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FBAE82" w14:textId="77777777" w:rsidR="00324C38" w:rsidRDefault="00324C38" w:rsidP="00324C38">
      <w:pPr>
        <w:rPr>
          <w:rFonts w:ascii="Tahoma" w:hAnsi="Tahoma" w:cs="Tahoma"/>
        </w:rPr>
      </w:pPr>
    </w:p>
    <w:p w14:paraId="66627363" w14:textId="77777777" w:rsidR="005C19D9" w:rsidRDefault="005C19D9" w:rsidP="00324C38">
      <w:pPr>
        <w:rPr>
          <w:rFonts w:ascii="Tahoma" w:hAnsi="Tahoma" w:cs="Tahoma"/>
        </w:rPr>
      </w:pPr>
    </w:p>
    <w:p w14:paraId="69F185B6" w14:textId="77777777" w:rsidR="005C19D9" w:rsidRPr="000E41AF" w:rsidRDefault="005C19D9" w:rsidP="00324C38">
      <w:pPr>
        <w:rPr>
          <w:rFonts w:ascii="Tahoma" w:hAnsi="Tahoma" w:cs="Tahoma"/>
        </w:rPr>
      </w:pPr>
    </w:p>
    <w:p w14:paraId="71A394C5" w14:textId="1FA239F1" w:rsidR="00324C38" w:rsidRPr="000E41AF" w:rsidRDefault="005870D5" w:rsidP="00324C38">
      <w:pPr>
        <w:jc w:val="center"/>
        <w:rPr>
          <w:rFonts w:ascii="Tahoma" w:hAnsi="Tahoma" w:cs="Tahoma"/>
          <w:b/>
        </w:rPr>
      </w:pPr>
      <w:r>
        <w:rPr>
          <w:rFonts w:ascii="Tahoma" w:hAnsi="Tahoma" w:cs="Tahoma"/>
          <w:noProof/>
        </w:rPr>
        <w:drawing>
          <wp:anchor distT="0" distB="0" distL="114300" distR="114300" simplePos="0" relativeHeight="251659776" behindDoc="0" locked="0" layoutInCell="1" allowOverlap="1" wp14:anchorId="0C40A95D" wp14:editId="03BA5D84">
            <wp:simplePos x="0" y="0"/>
            <wp:positionH relativeFrom="column">
              <wp:posOffset>1304290</wp:posOffset>
            </wp:positionH>
            <wp:positionV relativeFrom="paragraph">
              <wp:posOffset>80010</wp:posOffset>
            </wp:positionV>
            <wp:extent cx="3352800" cy="762000"/>
            <wp:effectExtent l="0" t="0" r="0" b="0"/>
            <wp:wrapNone/>
            <wp:docPr id="8"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52800" cy="762000"/>
                    </a:xfrm>
                    <a:prstGeom prst="rect">
                      <a:avLst/>
                    </a:prstGeom>
                    <a:noFill/>
                  </pic:spPr>
                </pic:pic>
              </a:graphicData>
            </a:graphic>
            <wp14:sizeRelH relativeFrom="page">
              <wp14:pctWidth>0</wp14:pctWidth>
            </wp14:sizeRelH>
            <wp14:sizeRelV relativeFrom="page">
              <wp14:pctHeight>0</wp14:pctHeight>
            </wp14:sizeRelV>
          </wp:anchor>
        </w:drawing>
      </w:r>
    </w:p>
    <w:p w14:paraId="2B8F3ADC" w14:textId="01970D9D" w:rsidR="00324C38" w:rsidRPr="000E41AF" w:rsidRDefault="005870D5" w:rsidP="00324C38">
      <w:pPr>
        <w:pStyle w:val="Nagwek1"/>
        <w:rPr>
          <w:rFonts w:ascii="Tahoma" w:hAnsi="Tahoma" w:cs="Tahoma"/>
          <w:spacing w:val="10"/>
          <w:sz w:val="20"/>
        </w:rPr>
      </w:pPr>
      <w:r>
        <w:rPr>
          <w:rFonts w:ascii="Tahoma" w:hAnsi="Tahoma" w:cs="Tahoma"/>
          <w:noProof/>
          <w:sz w:val="20"/>
        </w:rPr>
        <mc:AlternateContent>
          <mc:Choice Requires="wps">
            <w:drawing>
              <wp:anchor distT="0" distB="0" distL="114300" distR="114300" simplePos="0" relativeHeight="251655680" behindDoc="0" locked="0" layoutInCell="1" allowOverlap="1" wp14:anchorId="27AE11DB" wp14:editId="06C9AA4D">
                <wp:simplePos x="0" y="0"/>
                <wp:positionH relativeFrom="column">
                  <wp:posOffset>0</wp:posOffset>
                </wp:positionH>
                <wp:positionV relativeFrom="paragraph">
                  <wp:posOffset>-228600</wp:posOffset>
                </wp:positionV>
                <wp:extent cx="5715000" cy="0"/>
                <wp:effectExtent l="0" t="0" r="0" b="0"/>
                <wp:wrapNone/>
                <wp:docPr id="881958866"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3240">
                          <a:solidFill>
                            <a:srgbClr val="C0C0C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F73B55" id="Line 4"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8pt" to="450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" strokecolor="silver" strokeweight=".09mm">
                <v:stroke joinstyle="miter"/>
              </v:line>
            </w:pict>
          </mc:Fallback>
        </mc:AlternateContent>
      </w:r>
    </w:p>
    <w:p w14:paraId="30D1D5FA" w14:textId="6DFA5D97" w:rsidR="00324C38" w:rsidRPr="000E41AF" w:rsidRDefault="005870D5" w:rsidP="00324C38">
      <w:pPr>
        <w:pStyle w:val="Nagwek1"/>
        <w:rPr>
          <w:rFonts w:ascii="Tahoma" w:hAnsi="Tahoma" w:cs="Tahoma"/>
          <w:spacing w:val="10"/>
          <w:sz w:val="20"/>
        </w:rPr>
      </w:pPr>
      <w:r>
        <w:rPr>
          <w:rFonts w:ascii="Tahoma" w:hAnsi="Tahoma" w:cs="Tahoma"/>
          <w:noProof/>
          <w:sz w:val="20"/>
        </w:rPr>
        <w:drawing>
          <wp:anchor distT="0" distB="0" distL="114935" distR="114935" simplePos="0" relativeHeight="251660800" behindDoc="1" locked="0" layoutInCell="1" allowOverlap="1" wp14:anchorId="5BEFB375" wp14:editId="384FF1C1">
            <wp:simplePos x="0" y="0"/>
            <wp:positionH relativeFrom="column">
              <wp:posOffset>-914400</wp:posOffset>
            </wp:positionH>
            <wp:positionV relativeFrom="paragraph">
              <wp:posOffset>182245</wp:posOffset>
            </wp:positionV>
            <wp:extent cx="3885565" cy="9714865"/>
            <wp:effectExtent l="0" t="0" r="0" b="0"/>
            <wp:wrapNone/>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85565" cy="971486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p w14:paraId="7D0A994E" w14:textId="00CA9B73" w:rsidR="00324C38" w:rsidRPr="000E41AF" w:rsidRDefault="005870D5" w:rsidP="00324C38">
      <w:pPr>
        <w:pStyle w:val="Nagwek1"/>
        <w:rPr>
          <w:rFonts w:ascii="Tahoma" w:hAnsi="Tahoma" w:cs="Tahoma"/>
          <w:spacing w:val="10"/>
          <w:sz w:val="20"/>
        </w:rPr>
      </w:pPr>
      <w:r>
        <w:rPr>
          <w:rFonts w:ascii="Tahoma" w:hAnsi="Tahoma" w:cs="Tahoma"/>
          <w:noProof/>
          <w:sz w:val="20"/>
        </w:rPr>
        <mc:AlternateContent>
          <mc:Choice Requires="wps">
            <w:drawing>
              <wp:anchor distT="0" distB="0" distL="114300" distR="114300" simplePos="0" relativeHeight="251656704" behindDoc="0" locked="0" layoutInCell="1" allowOverlap="1" wp14:anchorId="15C4727D" wp14:editId="22BB26C2">
                <wp:simplePos x="0" y="0"/>
                <wp:positionH relativeFrom="column">
                  <wp:posOffset>0</wp:posOffset>
                </wp:positionH>
                <wp:positionV relativeFrom="paragraph">
                  <wp:posOffset>306070</wp:posOffset>
                </wp:positionV>
                <wp:extent cx="5715000" cy="0"/>
                <wp:effectExtent l="0" t="0" r="0" b="0"/>
                <wp:wrapNone/>
                <wp:docPr id="98824581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3240">
                          <a:solidFill>
                            <a:srgbClr val="C0C0C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AA25C4" id="Line 5"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4.1pt" to="450pt,2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" strokecolor="silver" strokeweight=".09mm">
                <v:stroke joinstyle="miter"/>
              </v:line>
            </w:pict>
          </mc:Fallback>
        </mc:AlternateContent>
      </w:r>
    </w:p>
    <w:p w14:paraId="1AA83C1A" w14:textId="77777777" w:rsidR="00324C38" w:rsidRPr="000E41AF" w:rsidRDefault="00324C38" w:rsidP="00324C38">
      <w:pPr>
        <w:rPr>
          <w:rFonts w:ascii="Tahoma" w:hAnsi="Tahoma" w:cs="Tahoma"/>
        </w:rPr>
      </w:pPr>
    </w:p>
    <w:p w14:paraId="4316612D" w14:textId="77777777" w:rsidR="00324C38" w:rsidRPr="000E41AF" w:rsidRDefault="00324C38" w:rsidP="00324C38">
      <w:pPr>
        <w:rPr>
          <w:rFonts w:ascii="Tahoma" w:hAnsi="Tahoma" w:cs="Tahoma"/>
        </w:rPr>
      </w:pPr>
    </w:p>
    <w:p w14:paraId="4C9AC9DF" w14:textId="77777777" w:rsidR="00324C38" w:rsidRPr="000E41AF" w:rsidRDefault="00324C38" w:rsidP="00324C38">
      <w:pPr>
        <w:rPr>
          <w:rFonts w:ascii="Tahoma" w:hAnsi="Tahoma" w:cs="Tahoma"/>
        </w:rPr>
      </w:pPr>
    </w:p>
    <w:p w14:paraId="693F57A3" w14:textId="77777777" w:rsidR="00324C38" w:rsidRPr="000E41AF" w:rsidRDefault="00324C38" w:rsidP="00324C38">
      <w:pPr>
        <w:rPr>
          <w:rFonts w:ascii="Tahoma" w:hAnsi="Tahoma" w:cs="Tahoma"/>
        </w:rPr>
      </w:pPr>
    </w:p>
    <w:p w14:paraId="3E11EA12" w14:textId="77777777" w:rsidR="00324C38" w:rsidRPr="000E41AF" w:rsidRDefault="00324C38" w:rsidP="00324C38">
      <w:pPr>
        <w:rPr>
          <w:rFonts w:ascii="Tahoma" w:hAnsi="Tahoma" w:cs="Tahoma"/>
        </w:rPr>
      </w:pPr>
    </w:p>
    <w:p w14:paraId="504D96EB" w14:textId="77777777" w:rsidR="00324C38" w:rsidRPr="000E41AF" w:rsidRDefault="00324C38" w:rsidP="00324C38">
      <w:pPr>
        <w:rPr>
          <w:rFonts w:ascii="Tahoma" w:hAnsi="Tahoma" w:cs="Tahoma"/>
        </w:rPr>
      </w:pPr>
    </w:p>
    <w:p w14:paraId="4BA3A22B" w14:textId="77777777" w:rsidR="00324C38" w:rsidRPr="000E41AF" w:rsidRDefault="00324C38" w:rsidP="00324C38">
      <w:pPr>
        <w:rPr>
          <w:rFonts w:ascii="Tahoma" w:hAnsi="Tahoma" w:cs="Tahoma"/>
        </w:rPr>
      </w:pPr>
    </w:p>
    <w:p w14:paraId="5F911B91" w14:textId="77777777" w:rsidR="00324C38" w:rsidRPr="000E41AF" w:rsidRDefault="00324C38" w:rsidP="00324C38">
      <w:pPr>
        <w:rPr>
          <w:rFonts w:ascii="Tahoma" w:hAnsi="Tahoma" w:cs="Tahoma"/>
        </w:rPr>
      </w:pPr>
    </w:p>
    <w:p w14:paraId="5CDB829C" w14:textId="77777777" w:rsidR="00324C38" w:rsidRPr="000E41AF" w:rsidRDefault="00324C38" w:rsidP="00324C38">
      <w:pPr>
        <w:rPr>
          <w:rFonts w:ascii="Tahoma" w:hAnsi="Tahoma" w:cs="Tahoma"/>
        </w:rPr>
      </w:pPr>
    </w:p>
    <w:p w14:paraId="6C2E7AF4" w14:textId="7CD6C252" w:rsidR="00324C38" w:rsidRPr="000E41AF" w:rsidRDefault="005870D5" w:rsidP="00324C38">
      <w:pPr>
        <w:rPr>
          <w:rFonts w:ascii="Tahoma" w:hAnsi="Tahoma" w:cs="Tahoma"/>
        </w:rPr>
      </w:pPr>
      <w:r>
        <w:rPr>
          <w:rFonts w:ascii="Tahoma" w:hAnsi="Tahoma" w:cs="Tahoma"/>
          <w:noProof/>
        </w:rPr>
        <mc:AlternateContent>
          <mc:Choice Requires="wps">
            <w:drawing>
              <wp:anchor distT="0" distB="0" distL="114300" distR="114300" simplePos="0" relativeHeight="251654656" behindDoc="0" locked="0" layoutInCell="1" allowOverlap="1" wp14:anchorId="2C68D6DD" wp14:editId="07AC6CCE">
                <wp:simplePos x="0" y="0"/>
                <wp:positionH relativeFrom="column">
                  <wp:posOffset>0</wp:posOffset>
                </wp:positionH>
                <wp:positionV relativeFrom="paragraph">
                  <wp:posOffset>146685</wp:posOffset>
                </wp:positionV>
                <wp:extent cx="5715000" cy="15240"/>
                <wp:effectExtent l="0" t="0" r="0" b="0"/>
                <wp:wrapNone/>
                <wp:docPr id="48207137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15000" cy="15240"/>
                        </a:xfrm>
                        <a:prstGeom prst="line">
                          <a:avLst/>
                        </a:prstGeom>
                        <a:noFill/>
                        <a:ln w="9360">
                          <a:solidFill>
                            <a:srgbClr val="C0C0C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6398DC" id="Line 3" o:spid="_x0000_s1026" style="position:absolute;flip:y;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1.55pt" to="450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" strokecolor="silver" strokeweight=".26mm">
                <v:stroke joinstyle="miter"/>
              </v:line>
            </w:pict>
          </mc:Fallback>
        </mc:AlternateContent>
      </w:r>
    </w:p>
    <w:p w14:paraId="4E2FCC24" w14:textId="77777777" w:rsidR="00324C38" w:rsidRPr="000E41AF" w:rsidRDefault="00324C38" w:rsidP="00324C38">
      <w:pPr>
        <w:rPr>
          <w:rFonts w:ascii="Tahoma" w:hAnsi="Tahoma" w:cs="Tahoma"/>
        </w:rPr>
      </w:pPr>
    </w:p>
    <w:p w14:paraId="47440535" w14:textId="77777777" w:rsidR="00A64504" w:rsidRPr="00C01BA8" w:rsidRDefault="00A64504" w:rsidP="00A64504">
      <w:pPr>
        <w:jc w:val="center"/>
        <w:rPr>
          <w:rFonts w:ascii="Tahoma" w:hAnsi="Tahoma" w:cs="Tahoma"/>
          <w:b/>
          <w:i/>
          <w:color w:val="002060"/>
          <w:spacing w:val="10"/>
          <w:sz w:val="44"/>
          <w:szCs w:val="44"/>
        </w:rPr>
      </w:pPr>
      <w:r w:rsidRPr="00C01BA8">
        <w:rPr>
          <w:rFonts w:ascii="Tahoma" w:hAnsi="Tahoma" w:cs="Tahoma"/>
          <w:b/>
          <w:i/>
          <w:color w:val="002060"/>
          <w:spacing w:val="10"/>
          <w:sz w:val="44"/>
          <w:szCs w:val="44"/>
        </w:rPr>
        <w:t>Państwowa Inspekcja Pracy Okręgowy Inspektorat Pracy w Gdańsku</w:t>
      </w:r>
    </w:p>
    <w:p w14:paraId="770A7C61" w14:textId="49BE24C8" w:rsidR="00324C38" w:rsidRPr="005870D5" w:rsidRDefault="005870D5" w:rsidP="00324C38">
      <w:pPr>
        <w:jc w:val="center"/>
        <w:rPr>
          <w:rFonts w:ascii="Tahoma" w:hAnsi="Tahoma" w:cs="Tahoma"/>
          <w:b/>
          <w:spacing w:val="10"/>
          <w:sz w:val="44"/>
          <w:szCs w:val="44"/>
          <w14:shadow w14:blurRad="50800" w14:dist="38100" w14:dir="2700000" w14:sx="100000" w14:sy="100000" w14:kx="0" w14:ky="0" w14:algn="tl">
            <w14:srgbClr w14:val="000000">
              <w14:alpha w14:val="60000"/>
            </w14:srgbClr>
          </w14:shadow>
        </w:rPr>
      </w:pPr>
      <w:r>
        <w:rPr>
          <w:rFonts w:ascii="Tahoma" w:hAnsi="Tahoma" w:cs="Tahoma"/>
          <w:noProof/>
          <w:sz w:val="44"/>
          <w:szCs w:val="44"/>
        </w:rPr>
        <mc:AlternateContent>
          <mc:Choice Requires="wps">
            <w:drawing>
              <wp:anchor distT="0" distB="0" distL="114300" distR="114300" simplePos="0" relativeHeight="251658752" behindDoc="0" locked="0" layoutInCell="1" allowOverlap="1" wp14:anchorId="4D07B1A1" wp14:editId="1F16D38A">
                <wp:simplePos x="0" y="0"/>
                <wp:positionH relativeFrom="column">
                  <wp:posOffset>179705</wp:posOffset>
                </wp:positionH>
                <wp:positionV relativeFrom="paragraph">
                  <wp:posOffset>361315</wp:posOffset>
                </wp:positionV>
                <wp:extent cx="5715000" cy="15240"/>
                <wp:effectExtent l="0" t="0" r="0" b="0"/>
                <wp:wrapNone/>
                <wp:docPr id="89683551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15000" cy="15240"/>
                        </a:xfrm>
                        <a:prstGeom prst="line">
                          <a:avLst/>
                        </a:prstGeom>
                        <a:noFill/>
                        <a:ln w="9360">
                          <a:solidFill>
                            <a:srgbClr val="C0C0C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2C120D" id="Line 7" o:spid="_x0000_s1026" style="position:absolute;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15pt,28.45pt" to="464.15pt,2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" strokecolor="silver" strokeweight=".26mm">
                <v:stroke joinstyle="miter"/>
              </v:line>
            </w:pict>
          </mc:Fallback>
        </mc:AlternateContent>
      </w:r>
    </w:p>
    <w:p w14:paraId="6852803C" w14:textId="77777777" w:rsidR="00324C38" w:rsidRPr="005870D5" w:rsidRDefault="00324C38" w:rsidP="00324C38">
      <w:pPr>
        <w:jc w:val="center"/>
        <w:rPr>
          <w:rFonts w:ascii="Tahoma" w:hAnsi="Tahoma" w:cs="Tahoma"/>
          <w:i/>
          <w:spacing w:val="10"/>
          <w:sz w:val="44"/>
          <w:szCs w:val="44"/>
          <w14:shadow w14:blurRad="50800" w14:dist="38100" w14:dir="2700000" w14:sx="100000" w14:sy="100000" w14:kx="0" w14:ky="0" w14:algn="tl">
            <w14:srgbClr w14:val="000000">
              <w14:alpha w14:val="60000"/>
            </w14:srgbClr>
          </w14:shadow>
        </w:rPr>
      </w:pPr>
    </w:p>
    <w:p w14:paraId="400E6652" w14:textId="77777777" w:rsidR="00AB17FB" w:rsidRPr="00A64504" w:rsidRDefault="00AB17FB" w:rsidP="00324C38">
      <w:pPr>
        <w:jc w:val="center"/>
        <w:rPr>
          <w:rFonts w:ascii="Tahoma" w:hAnsi="Tahoma" w:cs="Tahoma"/>
          <w:i/>
          <w:spacing w:val="10"/>
          <w:sz w:val="44"/>
          <w:szCs w:val="44"/>
          <w14:shadow w14:blurRad="50800" w14:dist="38100" w14:dir="2700000" w14:sx="100000" w14:sy="100000" w14:kx="0" w14:ky="0" w14:algn="tl">
            <w14:srgbClr w14:val="000000">
              <w14:alpha w14:val="60000"/>
            </w14:srgbClr>
          </w14:shadow>
        </w:rPr>
      </w:pPr>
      <w:r w:rsidRPr="00A64504">
        <w:rPr>
          <w:rFonts w:ascii="Tahoma" w:hAnsi="Tahoma" w:cs="Tahoma"/>
          <w:i/>
          <w:spacing w:val="10"/>
          <w:sz w:val="44"/>
          <w:szCs w:val="44"/>
          <w14:shadow w14:blurRad="50800" w14:dist="38100" w14:dir="2700000" w14:sx="100000" w14:sy="100000" w14:kx="0" w14:ky="0" w14:algn="tl">
            <w14:srgbClr w14:val="000000">
              <w14:alpha w14:val="60000"/>
            </w14:srgbClr>
          </w14:shadow>
        </w:rPr>
        <w:t xml:space="preserve">Zapytanie ofertowe </w:t>
      </w:r>
    </w:p>
    <w:p w14:paraId="0378408B" w14:textId="66271DF2" w:rsidR="00324C38" w:rsidRPr="005870D5" w:rsidRDefault="00AB17FB" w:rsidP="00324C38">
      <w:pPr>
        <w:jc w:val="center"/>
        <w:rPr>
          <w:rFonts w:ascii="Tahoma" w:hAnsi="Tahoma" w:cs="Tahoma"/>
          <w:i/>
          <w:spacing w:val="10"/>
          <w:sz w:val="44"/>
          <w:szCs w:val="44"/>
          <w14:shadow w14:blurRad="50800" w14:dist="38100" w14:dir="2700000" w14:sx="100000" w14:sy="100000" w14:kx="0" w14:ky="0" w14:algn="tl">
            <w14:srgbClr w14:val="000000">
              <w14:alpha w14:val="60000"/>
            </w14:srgbClr>
          </w14:shadow>
        </w:rPr>
      </w:pPr>
      <w:r w:rsidRPr="00A64504">
        <w:rPr>
          <w:rFonts w:ascii="Tahoma" w:hAnsi="Tahoma" w:cs="Tahoma"/>
          <w:i/>
          <w:spacing w:val="10"/>
          <w:sz w:val="44"/>
          <w:szCs w:val="44"/>
          <w14:shadow w14:blurRad="50800" w14:dist="38100" w14:dir="2700000" w14:sx="100000" w14:sy="100000" w14:kx="0" w14:ky="0" w14:algn="tl">
            <w14:srgbClr w14:val="000000">
              <w14:alpha w14:val="60000"/>
            </w14:srgbClr>
          </w14:shadow>
        </w:rPr>
        <w:t>na ubezpieczenie mienia i odpowiedzialności</w:t>
      </w:r>
      <w:r w:rsidR="00A86901" w:rsidRPr="00A64504">
        <w:rPr>
          <w:rFonts w:ascii="Tahoma" w:hAnsi="Tahoma" w:cs="Tahoma"/>
          <w:i/>
          <w:spacing w:val="10"/>
          <w:sz w:val="44"/>
          <w:szCs w:val="44"/>
          <w14:shadow w14:blurRad="50800" w14:dist="38100" w14:dir="2700000" w14:sx="100000" w14:sy="100000" w14:kx="0" w14:ky="0" w14:algn="tl">
            <w14:srgbClr w14:val="000000">
              <w14:alpha w14:val="60000"/>
            </w14:srgbClr>
          </w14:shadow>
        </w:rPr>
        <w:t xml:space="preserve"> </w:t>
      </w:r>
      <w:r w:rsidR="00A86901" w:rsidRPr="00A64504">
        <w:rPr>
          <w:rFonts w:ascii="Tahoma" w:hAnsi="Tahoma" w:cs="Tahoma"/>
          <w:i/>
          <w:spacing w:val="10"/>
          <w:sz w:val="44"/>
          <w:szCs w:val="44"/>
          <w14:shadow w14:blurRad="50800" w14:dist="38100" w14:dir="2700000" w14:sx="100000" w14:sy="100000" w14:kx="0" w14:ky="0" w14:algn="tl">
            <w14:srgbClr w14:val="000000">
              <w14:alpha w14:val="60000"/>
            </w14:srgbClr>
          </w14:shadow>
        </w:rPr>
        <w:br/>
        <w:t>o wartości poniżej 1</w:t>
      </w:r>
      <w:r w:rsidR="005870D5" w:rsidRPr="00A64504">
        <w:rPr>
          <w:rFonts w:ascii="Tahoma" w:hAnsi="Tahoma" w:cs="Tahoma"/>
          <w:i/>
          <w:spacing w:val="10"/>
          <w:sz w:val="44"/>
          <w:szCs w:val="44"/>
          <w14:shadow w14:blurRad="50800" w14:dist="38100" w14:dir="2700000" w14:sx="100000" w14:sy="100000" w14:kx="0" w14:ky="0" w14:algn="tl">
            <w14:srgbClr w14:val="000000">
              <w14:alpha w14:val="60000"/>
            </w14:srgbClr>
          </w14:shadow>
        </w:rPr>
        <w:t>7</w:t>
      </w:r>
      <w:r w:rsidR="00A86901" w:rsidRPr="00A64504">
        <w:rPr>
          <w:rFonts w:ascii="Tahoma" w:hAnsi="Tahoma" w:cs="Tahoma"/>
          <w:i/>
          <w:spacing w:val="10"/>
          <w:sz w:val="44"/>
          <w:szCs w:val="44"/>
          <w14:shadow w14:blurRad="50800" w14:dist="38100" w14:dir="2700000" w14:sx="100000" w14:sy="100000" w14:kx="0" w14:ky="0" w14:algn="tl">
            <w14:srgbClr w14:val="000000">
              <w14:alpha w14:val="60000"/>
            </w14:srgbClr>
          </w14:shadow>
        </w:rPr>
        <w:t>0 000 zł</w:t>
      </w:r>
    </w:p>
    <w:p w14:paraId="3750C56D" w14:textId="77777777" w:rsidR="00324C38" w:rsidRPr="005870D5" w:rsidRDefault="00324C38" w:rsidP="00324C38">
      <w:pPr>
        <w:jc w:val="center"/>
        <w:rPr>
          <w:rFonts w:ascii="Tahoma" w:hAnsi="Tahoma" w:cs="Tahoma"/>
          <w:b/>
          <w:spacing w:val="10"/>
          <w:sz w:val="44"/>
          <w:szCs w:val="44"/>
          <w14:shadow w14:blurRad="50800" w14:dist="38100" w14:dir="2700000" w14:sx="100000" w14:sy="100000" w14:kx="0" w14:ky="0" w14:algn="tl">
            <w14:srgbClr w14:val="000000">
              <w14:alpha w14:val="60000"/>
            </w14:srgbClr>
          </w14:shadow>
        </w:rPr>
      </w:pPr>
    </w:p>
    <w:p w14:paraId="52515418" w14:textId="77777777" w:rsidR="00324C38" w:rsidRPr="005870D5" w:rsidRDefault="00324C38" w:rsidP="00324C38">
      <w:pPr>
        <w:jc w:val="center"/>
        <w:rPr>
          <w:rFonts w:ascii="Tahoma" w:hAnsi="Tahoma" w:cs="Tahoma"/>
          <w:b/>
          <w:spacing w:val="10"/>
          <w:sz w:val="44"/>
          <w:szCs w:val="44"/>
          <w14:shadow w14:blurRad="50800" w14:dist="38100" w14:dir="2700000" w14:sx="100000" w14:sy="100000" w14:kx="0" w14:ky="0" w14:algn="tl">
            <w14:srgbClr w14:val="000000">
              <w14:alpha w14:val="60000"/>
            </w14:srgbClr>
          </w14:shadow>
        </w:rPr>
      </w:pPr>
    </w:p>
    <w:p w14:paraId="15140493" w14:textId="77777777" w:rsidR="00324C38" w:rsidRPr="005870D5" w:rsidRDefault="00324C38" w:rsidP="00324C38">
      <w:pPr>
        <w:jc w:val="center"/>
        <w:rPr>
          <w:rFonts w:ascii="Tahoma" w:hAnsi="Tahoma" w:cs="Tahoma"/>
          <w:b/>
          <w:spacing w:val="10"/>
          <w:sz w:val="44"/>
          <w:szCs w:val="44"/>
          <w14:shadow w14:blurRad="50800" w14:dist="38100" w14:dir="2700000" w14:sx="100000" w14:sy="100000" w14:kx="0" w14:ky="0" w14:algn="tl">
            <w14:srgbClr w14:val="000000">
              <w14:alpha w14:val="60000"/>
            </w14:srgbClr>
          </w14:shadow>
        </w:rPr>
      </w:pPr>
    </w:p>
    <w:p w14:paraId="3C002570" w14:textId="77777777" w:rsidR="00324C38" w:rsidRPr="005870D5" w:rsidRDefault="00324C38" w:rsidP="00324C38">
      <w:pPr>
        <w:jc w:val="center"/>
        <w:rPr>
          <w:rFonts w:ascii="Tahoma" w:hAnsi="Tahoma" w:cs="Tahoma"/>
          <w:b/>
          <w:i/>
          <w:spacing w:val="10"/>
          <w:sz w:val="44"/>
          <w:szCs w:val="44"/>
          <w14:shadow w14:blurRad="50800" w14:dist="38100" w14:dir="2700000" w14:sx="100000" w14:sy="100000" w14:kx="0" w14:ky="0" w14:algn="tl">
            <w14:srgbClr w14:val="000000">
              <w14:alpha w14:val="60000"/>
            </w14:srgbClr>
          </w14:shadow>
        </w:rPr>
      </w:pPr>
    </w:p>
    <w:p w14:paraId="6CA90FB4" w14:textId="77777777" w:rsidR="00B13D44" w:rsidRPr="005870D5" w:rsidRDefault="00B13D44" w:rsidP="00324C38">
      <w:pPr>
        <w:jc w:val="center"/>
        <w:rPr>
          <w:rFonts w:ascii="Tahoma" w:hAnsi="Tahoma" w:cs="Tahoma"/>
          <w:b/>
          <w:i/>
          <w:spacing w:val="10"/>
          <w:sz w:val="44"/>
          <w:szCs w:val="44"/>
          <w14:shadow w14:blurRad="50800" w14:dist="38100" w14:dir="2700000" w14:sx="100000" w14:sy="100000" w14:kx="0" w14:ky="0" w14:algn="tl">
            <w14:srgbClr w14:val="000000">
              <w14:alpha w14:val="60000"/>
            </w14:srgbClr>
          </w14:shadow>
        </w:rPr>
      </w:pPr>
    </w:p>
    <w:p w14:paraId="2CCC5A50" w14:textId="77777777" w:rsidR="00B13D44" w:rsidRPr="005870D5" w:rsidRDefault="00B13D44" w:rsidP="00324C38">
      <w:pPr>
        <w:jc w:val="center"/>
        <w:rPr>
          <w:rFonts w:ascii="Tahoma" w:hAnsi="Tahoma" w:cs="Tahoma"/>
          <w:b/>
          <w:i/>
          <w:spacing w:val="10"/>
          <w:sz w:val="44"/>
          <w:szCs w:val="44"/>
          <w14:shadow w14:blurRad="50800" w14:dist="38100" w14:dir="2700000" w14:sx="100000" w14:sy="100000" w14:kx="0" w14:ky="0" w14:algn="tl">
            <w14:srgbClr w14:val="000000">
              <w14:alpha w14:val="60000"/>
            </w14:srgbClr>
          </w14:shadow>
        </w:rPr>
      </w:pPr>
    </w:p>
    <w:p w14:paraId="36B17486" w14:textId="77777777" w:rsidR="00324C38" w:rsidRPr="005870D5" w:rsidRDefault="00AB17FB" w:rsidP="00AB17FB">
      <w:pPr>
        <w:tabs>
          <w:tab w:val="left" w:pos="4515"/>
        </w:tabs>
        <w:rPr>
          <w:rFonts w:ascii="Tahoma" w:hAnsi="Tahoma" w:cs="Tahoma"/>
          <w:b/>
          <w:spacing w:val="10"/>
          <w:sz w:val="44"/>
          <w:szCs w:val="44"/>
          <w14:shadow w14:blurRad="50800" w14:dist="38100" w14:dir="2700000" w14:sx="100000" w14:sy="100000" w14:kx="0" w14:ky="0" w14:algn="tl">
            <w14:srgbClr w14:val="000000">
              <w14:alpha w14:val="60000"/>
            </w14:srgbClr>
          </w14:shadow>
        </w:rPr>
      </w:pPr>
      <w:r w:rsidRPr="005870D5">
        <w:rPr>
          <w:rFonts w:ascii="Tahoma" w:hAnsi="Tahoma" w:cs="Tahoma"/>
          <w:b/>
          <w:spacing w:val="10"/>
          <w:sz w:val="44"/>
          <w:szCs w:val="44"/>
          <w14:shadow w14:blurRad="50800" w14:dist="38100" w14:dir="2700000" w14:sx="100000" w14:sy="100000" w14:kx="0" w14:ky="0" w14:algn="tl">
            <w14:srgbClr w14:val="000000">
              <w14:alpha w14:val="60000"/>
            </w14:srgbClr>
          </w14:shadow>
        </w:rPr>
        <w:tab/>
      </w:r>
    </w:p>
    <w:p w14:paraId="50CFFAC4" w14:textId="77777777" w:rsidR="00AB17FB" w:rsidRPr="005870D5" w:rsidRDefault="00AB17FB" w:rsidP="00AB17FB">
      <w:pPr>
        <w:tabs>
          <w:tab w:val="left" w:pos="4515"/>
        </w:tabs>
        <w:rPr>
          <w:rFonts w:ascii="Tahoma" w:hAnsi="Tahoma" w:cs="Tahoma"/>
          <w:b/>
          <w:spacing w:val="10"/>
          <w:sz w:val="44"/>
          <w:szCs w:val="44"/>
          <w14:shadow w14:blurRad="50800" w14:dist="38100" w14:dir="2700000" w14:sx="100000" w14:sy="100000" w14:kx="0" w14:ky="0" w14:algn="tl">
            <w14:srgbClr w14:val="000000">
              <w14:alpha w14:val="60000"/>
            </w14:srgbClr>
          </w14:shadow>
        </w:rPr>
      </w:pPr>
    </w:p>
    <w:p w14:paraId="62D52FEB" w14:textId="2BC9C737" w:rsidR="00324C38" w:rsidRPr="005870D5" w:rsidRDefault="005870D5" w:rsidP="00A64504">
      <w:pPr>
        <w:jc w:val="center"/>
        <w:rPr>
          <w:rFonts w:ascii="Tahoma" w:hAnsi="Tahoma" w:cs="Tahoma"/>
          <w:i/>
          <w:spacing w:val="10"/>
          <w:sz w:val="24"/>
          <w:szCs w:val="24"/>
          <w14:shadow w14:blurRad="50800" w14:dist="38100" w14:dir="2700000" w14:sx="100000" w14:sy="100000" w14:kx="0" w14:ky="0" w14:algn="tl">
            <w14:srgbClr w14:val="000000">
              <w14:alpha w14:val="60000"/>
            </w14:srgbClr>
          </w14:shadow>
        </w:rPr>
      </w:pPr>
      <w:r>
        <w:rPr>
          <w:rFonts w:ascii="Tahoma" w:hAnsi="Tahoma" w:cs="Tahoma"/>
          <w:noProof/>
          <w:sz w:val="24"/>
          <w:szCs w:val="24"/>
        </w:rPr>
        <mc:AlternateContent>
          <mc:Choice Requires="wps">
            <w:drawing>
              <wp:anchor distT="0" distB="0" distL="114300" distR="114300" simplePos="0" relativeHeight="251657728" behindDoc="0" locked="0" layoutInCell="1" allowOverlap="1" wp14:anchorId="3B36430F" wp14:editId="71B0A2BE">
                <wp:simplePos x="0" y="0"/>
                <wp:positionH relativeFrom="column">
                  <wp:posOffset>0</wp:posOffset>
                </wp:positionH>
                <wp:positionV relativeFrom="paragraph">
                  <wp:posOffset>3613150</wp:posOffset>
                </wp:positionV>
                <wp:extent cx="5715000" cy="15240"/>
                <wp:effectExtent l="0" t="0" r="0" b="0"/>
                <wp:wrapNone/>
                <wp:docPr id="1243632459"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15000" cy="15240"/>
                        </a:xfrm>
                        <a:prstGeom prst="line">
                          <a:avLst/>
                        </a:prstGeom>
                        <a:noFill/>
                        <a:ln w="9360">
                          <a:solidFill>
                            <a:srgbClr val="C0C0C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8184FC" id="Line 6"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84.5pt" to="450pt,28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" strokecolor="silver" strokeweight=".26mm">
                <v:stroke joinstyle="miter"/>
              </v:line>
            </w:pict>
          </mc:Fallback>
        </mc:AlternateContent>
      </w:r>
      <w:r w:rsidR="00A64504">
        <w:rPr>
          <w:rFonts w:ascii="Tahoma" w:hAnsi="Tahoma" w:cs="Tahoma"/>
          <w:noProof/>
          <w:sz w:val="24"/>
          <w:szCs w:val="24"/>
        </w:rPr>
        <w:t>luty 2026</w:t>
      </w:r>
    </w:p>
    <w:p w14:paraId="279C404F" w14:textId="1893FA6D" w:rsidR="00324C38" w:rsidRPr="00A90F9A" w:rsidRDefault="00A86901" w:rsidP="008B2742">
      <w:pPr>
        <w:pStyle w:val="Tytu"/>
        <w:jc w:val="both"/>
        <w:rPr>
          <w:rFonts w:ascii="Tahoma" w:hAnsi="Tahoma" w:cs="Tahoma"/>
          <w:sz w:val="20"/>
          <w:shd w:val="clear" w:color="auto" w:fill="FFFF00"/>
        </w:rPr>
      </w:pPr>
      <w:r w:rsidRPr="00A90F9A">
        <w:rPr>
          <w:rFonts w:ascii="Tahoma" w:hAnsi="Tahoma" w:cs="Tahoma"/>
          <w:sz w:val="20"/>
        </w:rPr>
        <w:lastRenderedPageBreak/>
        <w:t xml:space="preserve">Niniejsze zapytanie ofertowe dotyczy zamówienia </w:t>
      </w:r>
      <w:r w:rsidR="00567DC6" w:rsidRPr="00A90F9A">
        <w:rPr>
          <w:rFonts w:ascii="Tahoma" w:hAnsi="Tahoma" w:cs="Tahoma"/>
          <w:sz w:val="20"/>
        </w:rPr>
        <w:t xml:space="preserve">na usługę ubezpieczenia </w:t>
      </w:r>
      <w:r w:rsidRPr="00A90F9A">
        <w:rPr>
          <w:rFonts w:ascii="Tahoma" w:hAnsi="Tahoma" w:cs="Tahoma"/>
          <w:sz w:val="20"/>
        </w:rPr>
        <w:t>o wartości poniżej 1</w:t>
      </w:r>
      <w:r w:rsidR="005870D5" w:rsidRPr="00A90F9A">
        <w:rPr>
          <w:rFonts w:ascii="Tahoma" w:hAnsi="Tahoma" w:cs="Tahoma"/>
          <w:sz w:val="20"/>
        </w:rPr>
        <w:t>7</w:t>
      </w:r>
      <w:r w:rsidRPr="00A90F9A">
        <w:rPr>
          <w:rFonts w:ascii="Tahoma" w:hAnsi="Tahoma" w:cs="Tahoma"/>
          <w:sz w:val="20"/>
        </w:rPr>
        <w:t>0 000 zł i nie mają zastosowani</w:t>
      </w:r>
      <w:r w:rsidR="00641CDB" w:rsidRPr="00A90F9A">
        <w:rPr>
          <w:rFonts w:ascii="Tahoma" w:hAnsi="Tahoma" w:cs="Tahoma"/>
          <w:sz w:val="20"/>
        </w:rPr>
        <w:t>a</w:t>
      </w:r>
      <w:r w:rsidRPr="00A90F9A">
        <w:rPr>
          <w:rFonts w:ascii="Tahoma" w:hAnsi="Tahoma" w:cs="Tahoma"/>
          <w:sz w:val="20"/>
        </w:rPr>
        <w:t xml:space="preserve"> do niego przepisy Ustawy z dnia 11 września 2019 r. – Prawo zamówień publicznych (</w:t>
      </w:r>
      <w:r w:rsidR="008B2742" w:rsidRPr="00A90F9A">
        <w:rPr>
          <w:rFonts w:ascii="Tahoma" w:hAnsi="Tahoma" w:cs="Tahoma"/>
          <w:sz w:val="20"/>
        </w:rPr>
        <w:t>Dz. U. z 2024 r. poz. 1320</w:t>
      </w:r>
      <w:r w:rsidRPr="00A90F9A">
        <w:rPr>
          <w:rFonts w:ascii="Tahoma" w:hAnsi="Tahoma" w:cs="Tahoma"/>
          <w:sz w:val="20"/>
        </w:rPr>
        <w:t>)</w:t>
      </w:r>
      <w:r w:rsidR="00B10DC3" w:rsidRPr="00A90F9A">
        <w:rPr>
          <w:rFonts w:ascii="Tahoma" w:hAnsi="Tahoma" w:cs="Tahoma"/>
          <w:sz w:val="20"/>
        </w:rPr>
        <w:t>,</w:t>
      </w:r>
      <w:r w:rsidRPr="00A90F9A">
        <w:rPr>
          <w:rFonts w:ascii="Tahoma" w:hAnsi="Tahoma" w:cs="Tahoma"/>
          <w:sz w:val="20"/>
        </w:rPr>
        <w:t xml:space="preserve"> zgodnie z art. 2 ust. 1 pkt. 1</w:t>
      </w:r>
    </w:p>
    <w:p w14:paraId="305BECCB" w14:textId="77777777" w:rsidR="00324C38" w:rsidRPr="00A90F9A" w:rsidRDefault="00324C38" w:rsidP="00324C38">
      <w:pPr>
        <w:pStyle w:val="Tytu"/>
        <w:rPr>
          <w:rFonts w:ascii="Tahoma" w:hAnsi="Tahoma" w:cs="Tahoma"/>
          <w:sz w:val="20"/>
        </w:rPr>
      </w:pPr>
      <w:r w:rsidRPr="00A90F9A">
        <w:rPr>
          <w:rFonts w:ascii="Tahoma" w:hAnsi="Tahoma" w:cs="Tahoma"/>
          <w:sz w:val="20"/>
        </w:rPr>
        <w:t>PROGRAM OBEJMUJE</w:t>
      </w:r>
    </w:p>
    <w:p w14:paraId="5197F645" w14:textId="77777777" w:rsidR="00324C38" w:rsidRPr="00A90F9A" w:rsidRDefault="00324C38" w:rsidP="00324C38">
      <w:pPr>
        <w:jc w:val="center"/>
        <w:rPr>
          <w:rFonts w:ascii="Tahoma" w:hAnsi="Tahoma" w:cs="Tahoma"/>
        </w:rPr>
      </w:pPr>
    </w:p>
    <w:p w14:paraId="30BB1429" w14:textId="77777777" w:rsidR="00324C38" w:rsidRPr="00A90F9A" w:rsidRDefault="00324C38" w:rsidP="00324C38">
      <w:pPr>
        <w:tabs>
          <w:tab w:val="left" w:pos="5245"/>
        </w:tabs>
        <w:spacing w:line="360" w:lineRule="auto"/>
        <w:ind w:left="900"/>
        <w:rPr>
          <w:rFonts w:ascii="Tahoma" w:hAnsi="Tahoma" w:cs="Tahoma"/>
          <w:b/>
          <w:color w:val="000000" w:themeColor="text1"/>
        </w:rPr>
      </w:pPr>
      <w:r w:rsidRPr="00A90F9A">
        <w:rPr>
          <w:rFonts w:ascii="Tahoma" w:hAnsi="Tahoma" w:cs="Tahoma"/>
          <w:b/>
          <w:color w:val="000000" w:themeColor="text1"/>
        </w:rPr>
        <w:t xml:space="preserve">Ubezpieczenie mienia od </w:t>
      </w:r>
      <w:r w:rsidR="006A39CE" w:rsidRPr="00A90F9A">
        <w:rPr>
          <w:rFonts w:ascii="Tahoma" w:hAnsi="Tahoma" w:cs="Tahoma"/>
          <w:b/>
          <w:color w:val="000000" w:themeColor="text1"/>
        </w:rPr>
        <w:t>wszystkich ryzyk</w:t>
      </w:r>
      <w:r w:rsidRPr="00A90F9A">
        <w:rPr>
          <w:rFonts w:ascii="Tahoma" w:hAnsi="Tahoma" w:cs="Tahoma"/>
          <w:b/>
          <w:color w:val="000000" w:themeColor="text1"/>
        </w:rPr>
        <w:t>,</w:t>
      </w:r>
    </w:p>
    <w:p w14:paraId="140124EA" w14:textId="77777777" w:rsidR="00324C38" w:rsidRPr="00A90F9A" w:rsidRDefault="00324C38" w:rsidP="00324C38">
      <w:pPr>
        <w:tabs>
          <w:tab w:val="left" w:pos="5245"/>
        </w:tabs>
        <w:spacing w:line="360" w:lineRule="auto"/>
        <w:ind w:left="900"/>
        <w:rPr>
          <w:rFonts w:ascii="Tahoma" w:hAnsi="Tahoma" w:cs="Tahoma"/>
          <w:b/>
          <w:color w:val="000000" w:themeColor="text1"/>
        </w:rPr>
      </w:pPr>
      <w:r w:rsidRPr="00A90F9A">
        <w:rPr>
          <w:rFonts w:ascii="Tahoma" w:hAnsi="Tahoma" w:cs="Tahoma"/>
          <w:b/>
          <w:color w:val="000000" w:themeColor="text1"/>
        </w:rPr>
        <w:t>Ubezpieczenie odpowiedzialności cywilnej,</w:t>
      </w:r>
    </w:p>
    <w:p w14:paraId="0AF1EB72" w14:textId="77777777" w:rsidR="00324C38" w:rsidRPr="00A64504" w:rsidRDefault="00324C38" w:rsidP="00324C38">
      <w:pPr>
        <w:tabs>
          <w:tab w:val="left" w:pos="5245"/>
        </w:tabs>
        <w:spacing w:line="360" w:lineRule="auto"/>
        <w:ind w:left="900"/>
        <w:rPr>
          <w:rFonts w:ascii="Tahoma" w:hAnsi="Tahoma" w:cs="Tahoma"/>
          <w:b/>
          <w:color w:val="000000" w:themeColor="text1"/>
        </w:rPr>
      </w:pPr>
      <w:r w:rsidRPr="00A90F9A">
        <w:rPr>
          <w:rFonts w:ascii="Tahoma" w:hAnsi="Tahoma" w:cs="Tahoma"/>
          <w:b/>
          <w:color w:val="000000" w:themeColor="text1"/>
        </w:rPr>
        <w:t>Ubezpieczenie sprzętu elektronicznego</w:t>
      </w:r>
      <w:r w:rsidRPr="00A64504">
        <w:rPr>
          <w:rFonts w:ascii="Tahoma" w:hAnsi="Tahoma" w:cs="Tahoma"/>
          <w:b/>
          <w:color w:val="000000" w:themeColor="text1"/>
        </w:rPr>
        <w:t xml:space="preserve"> od wszystkich ryzyk,</w:t>
      </w:r>
    </w:p>
    <w:p w14:paraId="24216310" w14:textId="77777777" w:rsidR="00F67CC4" w:rsidRDefault="00F67CC4" w:rsidP="00F83F7C">
      <w:pPr>
        <w:rPr>
          <w:rFonts w:ascii="Tahoma" w:hAnsi="Tahoma" w:cs="Tahoma"/>
          <w:b/>
        </w:rPr>
      </w:pPr>
    </w:p>
    <w:p w14:paraId="2FE23395" w14:textId="77777777" w:rsidR="00F67CC4" w:rsidRDefault="00F67CC4" w:rsidP="00F67CC4">
      <w:pPr>
        <w:jc w:val="both"/>
        <w:rPr>
          <w:rFonts w:ascii="Tahoma" w:hAnsi="Tahoma" w:cs="Tahoma"/>
          <w:b/>
          <w:bCs/>
          <w:sz w:val="22"/>
          <w:szCs w:val="22"/>
        </w:rPr>
      </w:pPr>
    </w:p>
    <w:p w14:paraId="13E19BA5" w14:textId="77777777" w:rsidR="00D54129" w:rsidRPr="00210997" w:rsidRDefault="00D54129" w:rsidP="006E2933">
      <w:pPr>
        <w:numPr>
          <w:ilvl w:val="0"/>
          <w:numId w:val="22"/>
        </w:numPr>
        <w:ind w:left="284" w:hanging="284"/>
        <w:jc w:val="both"/>
        <w:rPr>
          <w:rFonts w:ascii="Tahoma" w:hAnsi="Tahoma" w:cs="Tahoma"/>
          <w:b/>
          <w:bCs/>
          <w:u w:val="single"/>
        </w:rPr>
      </w:pPr>
      <w:r w:rsidRPr="00210997">
        <w:rPr>
          <w:rFonts w:ascii="Tahoma" w:hAnsi="Tahoma" w:cs="Tahoma"/>
          <w:b/>
          <w:bCs/>
          <w:u w:val="single"/>
        </w:rPr>
        <w:t>Ubezpieczający/Ubezpieczony:</w:t>
      </w:r>
    </w:p>
    <w:p w14:paraId="02BD5DC7" w14:textId="77777777" w:rsidR="00A64504" w:rsidRPr="00C01BA8" w:rsidRDefault="00A64504" w:rsidP="00A64504">
      <w:pPr>
        <w:jc w:val="both"/>
        <w:rPr>
          <w:rFonts w:ascii="Tahoma" w:hAnsi="Tahoma" w:cs="Tahoma"/>
          <w:b/>
          <w:bCs/>
        </w:rPr>
      </w:pPr>
    </w:p>
    <w:p w14:paraId="35C35597" w14:textId="77777777" w:rsidR="00A64504" w:rsidRPr="00C01BA8" w:rsidRDefault="00A64504" w:rsidP="00210997">
      <w:pPr>
        <w:jc w:val="both"/>
        <w:rPr>
          <w:rFonts w:ascii="Tahoma" w:hAnsi="Tahoma" w:cs="Tahoma"/>
          <w:b/>
          <w:bCs/>
        </w:rPr>
      </w:pPr>
      <w:r w:rsidRPr="00C01BA8">
        <w:rPr>
          <w:rFonts w:ascii="Tahoma" w:hAnsi="Tahoma" w:cs="Tahoma"/>
          <w:b/>
          <w:bCs/>
        </w:rPr>
        <w:t>Ubezpieczający</w:t>
      </w:r>
    </w:p>
    <w:p w14:paraId="21B74179" w14:textId="77777777" w:rsidR="00A64504" w:rsidRPr="00C01BA8" w:rsidRDefault="00A64504" w:rsidP="00A64504">
      <w:pPr>
        <w:ind w:left="284"/>
        <w:jc w:val="both"/>
        <w:rPr>
          <w:rFonts w:ascii="Tahoma" w:hAnsi="Tahoma" w:cs="Tahoma"/>
          <w:b/>
          <w:bCs/>
        </w:rPr>
      </w:pPr>
    </w:p>
    <w:p w14:paraId="0E57919B" w14:textId="77777777" w:rsidR="00A64504" w:rsidRPr="00C01BA8" w:rsidRDefault="00A64504" w:rsidP="00A64504">
      <w:pPr>
        <w:rPr>
          <w:rFonts w:ascii="Tahoma" w:hAnsi="Tahoma" w:cs="Tahoma"/>
          <w:b/>
        </w:rPr>
      </w:pPr>
      <w:r w:rsidRPr="00C01BA8">
        <w:rPr>
          <w:rFonts w:ascii="Tahoma" w:hAnsi="Tahoma" w:cs="Tahoma"/>
          <w:b/>
        </w:rPr>
        <w:t>Państwowa Inspekcja Pracy Okręgowy Inspektorat Pracy w Gdańsku</w:t>
      </w:r>
    </w:p>
    <w:p w14:paraId="5079A832" w14:textId="77777777" w:rsidR="00A64504" w:rsidRPr="00C01BA8" w:rsidRDefault="00A64504" w:rsidP="00A64504">
      <w:pPr>
        <w:rPr>
          <w:rFonts w:ascii="Tahoma" w:hAnsi="Tahoma" w:cs="Tahoma"/>
        </w:rPr>
      </w:pPr>
      <w:r w:rsidRPr="00C01BA8">
        <w:rPr>
          <w:rFonts w:ascii="Tahoma" w:hAnsi="Tahoma" w:cs="Tahoma"/>
        </w:rPr>
        <w:t>ul. Marynarki Polskiej 195</w:t>
      </w:r>
    </w:p>
    <w:p w14:paraId="66366B8A" w14:textId="77777777" w:rsidR="00A64504" w:rsidRPr="00C01BA8" w:rsidRDefault="00A64504" w:rsidP="00A64504">
      <w:pPr>
        <w:rPr>
          <w:rFonts w:ascii="Tahoma" w:hAnsi="Tahoma" w:cs="Tahoma"/>
        </w:rPr>
      </w:pPr>
      <w:r w:rsidRPr="00C01BA8">
        <w:rPr>
          <w:rFonts w:ascii="Tahoma" w:hAnsi="Tahoma" w:cs="Tahoma"/>
        </w:rPr>
        <w:t xml:space="preserve">80-868 Gdańsk </w:t>
      </w:r>
    </w:p>
    <w:p w14:paraId="50C8841E" w14:textId="77777777" w:rsidR="00A64504" w:rsidRPr="00C01BA8" w:rsidRDefault="00A64504" w:rsidP="00A64504">
      <w:pPr>
        <w:rPr>
          <w:rFonts w:ascii="Tahoma" w:hAnsi="Tahoma" w:cs="Tahoma"/>
        </w:rPr>
      </w:pPr>
      <w:r w:rsidRPr="00C01BA8">
        <w:rPr>
          <w:rFonts w:ascii="Tahoma" w:hAnsi="Tahoma" w:cs="Tahoma"/>
        </w:rPr>
        <w:t>NIP: 5832094706</w:t>
      </w:r>
    </w:p>
    <w:p w14:paraId="37815DD2" w14:textId="77777777" w:rsidR="00A64504" w:rsidRPr="00C01BA8" w:rsidRDefault="00A64504" w:rsidP="00A64504">
      <w:pPr>
        <w:rPr>
          <w:rFonts w:ascii="Tahoma" w:hAnsi="Tahoma" w:cs="Tahoma"/>
        </w:rPr>
      </w:pPr>
      <w:r w:rsidRPr="00C01BA8">
        <w:rPr>
          <w:rFonts w:ascii="Tahoma" w:hAnsi="Tahoma" w:cs="Tahoma"/>
        </w:rPr>
        <w:t>REGON: 000870356</w:t>
      </w:r>
    </w:p>
    <w:p w14:paraId="78F922D8" w14:textId="77777777" w:rsidR="00A64504" w:rsidRPr="00C01BA8" w:rsidRDefault="00A64504" w:rsidP="00A64504">
      <w:pPr>
        <w:rPr>
          <w:rFonts w:ascii="Tahoma" w:hAnsi="Tahoma" w:cs="Tahoma"/>
        </w:rPr>
      </w:pPr>
    </w:p>
    <w:p w14:paraId="08BAA558" w14:textId="77777777" w:rsidR="00A64504" w:rsidRPr="00C01BA8" w:rsidRDefault="00A64504" w:rsidP="00A64504">
      <w:pPr>
        <w:rPr>
          <w:rFonts w:ascii="Tahoma" w:hAnsi="Tahoma" w:cs="Tahoma"/>
          <w:b/>
          <w:bCs/>
        </w:rPr>
      </w:pPr>
      <w:r w:rsidRPr="00C01BA8">
        <w:rPr>
          <w:rFonts w:ascii="Tahoma" w:hAnsi="Tahoma" w:cs="Tahoma"/>
          <w:b/>
          <w:bCs/>
        </w:rPr>
        <w:t>Ubezpieczony:</w:t>
      </w:r>
    </w:p>
    <w:p w14:paraId="7B65D198" w14:textId="77777777" w:rsidR="00A64504" w:rsidRPr="00C01BA8" w:rsidRDefault="00A64504" w:rsidP="00A64504">
      <w:pPr>
        <w:rPr>
          <w:rFonts w:ascii="Tahoma" w:hAnsi="Tahoma" w:cs="Tahoma"/>
          <w:b/>
          <w:bCs/>
        </w:rPr>
      </w:pPr>
    </w:p>
    <w:p w14:paraId="0C26B001" w14:textId="77777777" w:rsidR="00A64504" w:rsidRPr="00C01BA8" w:rsidRDefault="00A64504" w:rsidP="00A64504">
      <w:pPr>
        <w:rPr>
          <w:rFonts w:ascii="Tahoma" w:hAnsi="Tahoma" w:cs="Tahoma"/>
          <w:b/>
        </w:rPr>
      </w:pPr>
      <w:bookmarkStart w:id="0" w:name="_Hlk130557646"/>
      <w:r w:rsidRPr="00C01BA8">
        <w:rPr>
          <w:rFonts w:ascii="Tahoma" w:hAnsi="Tahoma" w:cs="Tahoma"/>
          <w:b/>
        </w:rPr>
        <w:t>1. Państwowa Inspekcja Pracy Okręgowy Inspektorat Pracy w Gdańsku</w:t>
      </w:r>
    </w:p>
    <w:p w14:paraId="41C58A1F" w14:textId="338C087B" w:rsidR="00A64504" w:rsidRDefault="00A64504" w:rsidP="00A64504">
      <w:pPr>
        <w:rPr>
          <w:rFonts w:ascii="Tahoma" w:hAnsi="Tahoma" w:cs="Tahoma"/>
        </w:rPr>
      </w:pPr>
      <w:r w:rsidRPr="00C01BA8">
        <w:rPr>
          <w:rFonts w:ascii="Tahoma" w:hAnsi="Tahoma" w:cs="Tahoma"/>
        </w:rPr>
        <w:t>ul. Marynarki Polskiej 195</w:t>
      </w:r>
      <w:r w:rsidR="00EE5D5B">
        <w:rPr>
          <w:rFonts w:ascii="Tahoma" w:hAnsi="Tahoma" w:cs="Tahoma"/>
        </w:rPr>
        <w:t xml:space="preserve">, </w:t>
      </w:r>
      <w:r w:rsidRPr="00C01BA8">
        <w:rPr>
          <w:rFonts w:ascii="Tahoma" w:hAnsi="Tahoma" w:cs="Tahoma"/>
        </w:rPr>
        <w:t xml:space="preserve">80-868 Gdańsk </w:t>
      </w:r>
    </w:p>
    <w:p w14:paraId="7FB3B97C" w14:textId="77777777" w:rsidR="00A64504" w:rsidRPr="00C01BA8" w:rsidRDefault="00A64504" w:rsidP="00A64504">
      <w:pPr>
        <w:rPr>
          <w:rFonts w:ascii="Tahoma" w:hAnsi="Tahoma" w:cs="Tahoma"/>
        </w:rPr>
      </w:pPr>
    </w:p>
    <w:p w14:paraId="5250A5BF" w14:textId="77777777" w:rsidR="00A64504" w:rsidRPr="00C01BA8" w:rsidRDefault="00A64504" w:rsidP="00A64504">
      <w:pPr>
        <w:rPr>
          <w:rFonts w:ascii="Tahoma" w:hAnsi="Tahoma" w:cs="Tahoma"/>
          <w:b/>
          <w:bCs/>
        </w:rPr>
      </w:pPr>
      <w:r w:rsidRPr="00C01BA8">
        <w:rPr>
          <w:rFonts w:ascii="Tahoma" w:hAnsi="Tahoma" w:cs="Tahoma"/>
          <w:b/>
        </w:rPr>
        <w:t xml:space="preserve">2. Państwowa Inspekcja Pracy </w:t>
      </w:r>
      <w:r w:rsidRPr="00C01BA8">
        <w:rPr>
          <w:rFonts w:ascii="Tahoma" w:hAnsi="Tahoma" w:cs="Tahoma"/>
          <w:b/>
          <w:bCs/>
        </w:rPr>
        <w:t>Okręgowy Inspektorat Pracy w Gdańsku Oddział w Gdyni</w:t>
      </w:r>
    </w:p>
    <w:p w14:paraId="6786E182" w14:textId="413B475B" w:rsidR="00A64504" w:rsidRDefault="00A64504" w:rsidP="00A64504">
      <w:pPr>
        <w:rPr>
          <w:rFonts w:ascii="Tahoma" w:hAnsi="Tahoma" w:cs="Tahoma"/>
        </w:rPr>
      </w:pPr>
      <w:r w:rsidRPr="00C01BA8">
        <w:rPr>
          <w:rFonts w:ascii="Tahoma" w:hAnsi="Tahoma" w:cs="Tahoma"/>
        </w:rPr>
        <w:t>ul. Witomińska 19</w:t>
      </w:r>
      <w:r w:rsidR="00EE5D5B">
        <w:rPr>
          <w:rFonts w:ascii="Tahoma" w:hAnsi="Tahoma" w:cs="Tahoma"/>
        </w:rPr>
        <w:t xml:space="preserve">, </w:t>
      </w:r>
      <w:r w:rsidRPr="00C01BA8">
        <w:rPr>
          <w:rFonts w:ascii="Tahoma" w:hAnsi="Tahoma" w:cs="Tahoma"/>
        </w:rPr>
        <w:t>81-311 Gdynia</w:t>
      </w:r>
    </w:p>
    <w:p w14:paraId="21224234" w14:textId="77777777" w:rsidR="00A64504" w:rsidRPr="00C01BA8" w:rsidRDefault="00A64504" w:rsidP="00A64504">
      <w:pPr>
        <w:rPr>
          <w:rFonts w:ascii="Tahoma" w:hAnsi="Tahoma" w:cs="Tahoma"/>
        </w:rPr>
      </w:pPr>
    </w:p>
    <w:p w14:paraId="3C861DC1" w14:textId="77777777" w:rsidR="00A64504" w:rsidRPr="00C01BA8" w:rsidRDefault="00A64504" w:rsidP="00A64504">
      <w:pPr>
        <w:rPr>
          <w:rFonts w:ascii="Tahoma" w:hAnsi="Tahoma" w:cs="Tahoma"/>
          <w:b/>
        </w:rPr>
      </w:pPr>
      <w:r w:rsidRPr="00C01BA8">
        <w:rPr>
          <w:rFonts w:ascii="Tahoma" w:hAnsi="Tahoma" w:cs="Tahoma"/>
          <w:b/>
        </w:rPr>
        <w:t>3. Państwowa Inspekcja Pracy Okręgowy Inspektorat Pracy w Gdańsku Oddział w Słupsku</w:t>
      </w:r>
    </w:p>
    <w:p w14:paraId="5906D02A" w14:textId="589689D1" w:rsidR="00A64504" w:rsidRDefault="00A64504" w:rsidP="00A64504">
      <w:pPr>
        <w:rPr>
          <w:rFonts w:ascii="Tahoma" w:hAnsi="Tahoma" w:cs="Tahoma"/>
        </w:rPr>
      </w:pPr>
      <w:r w:rsidRPr="00C01BA8">
        <w:rPr>
          <w:rFonts w:ascii="Tahoma" w:hAnsi="Tahoma" w:cs="Tahoma"/>
        </w:rPr>
        <w:t>ul. 11 Listopada 2</w:t>
      </w:r>
      <w:r w:rsidR="00EE5D5B">
        <w:rPr>
          <w:rFonts w:ascii="Tahoma" w:hAnsi="Tahoma" w:cs="Tahoma"/>
        </w:rPr>
        <w:t xml:space="preserve">, </w:t>
      </w:r>
      <w:r w:rsidRPr="00C01BA8">
        <w:rPr>
          <w:rFonts w:ascii="Tahoma" w:hAnsi="Tahoma" w:cs="Tahoma"/>
        </w:rPr>
        <w:t>76-200 Słupsk</w:t>
      </w:r>
    </w:p>
    <w:p w14:paraId="6F2B15FA" w14:textId="77777777" w:rsidR="00A64504" w:rsidRPr="00C01BA8" w:rsidRDefault="00A64504" w:rsidP="00A64504">
      <w:pPr>
        <w:rPr>
          <w:rFonts w:ascii="Tahoma" w:hAnsi="Tahoma" w:cs="Tahoma"/>
        </w:rPr>
      </w:pPr>
    </w:p>
    <w:p w14:paraId="756CBD90" w14:textId="77777777" w:rsidR="00A64504" w:rsidRPr="00C01BA8" w:rsidRDefault="00A64504" w:rsidP="00A64504">
      <w:pPr>
        <w:rPr>
          <w:rFonts w:ascii="Tahoma" w:hAnsi="Tahoma" w:cs="Tahoma"/>
          <w:b/>
        </w:rPr>
      </w:pPr>
      <w:r w:rsidRPr="00C01BA8">
        <w:rPr>
          <w:rFonts w:ascii="Tahoma" w:hAnsi="Tahoma" w:cs="Tahoma"/>
          <w:b/>
        </w:rPr>
        <w:t>4. Państwowa Inspekcja Pracy Okręgowy Inspektorat Pracy w Gdańsku Oddział w Starogardzie Gdańskim</w:t>
      </w:r>
    </w:p>
    <w:p w14:paraId="13C5D765" w14:textId="42D59E85" w:rsidR="00A64504" w:rsidRDefault="00A64504" w:rsidP="00A64504">
      <w:pPr>
        <w:rPr>
          <w:rFonts w:ascii="Tahoma" w:hAnsi="Tahoma" w:cs="Tahoma"/>
        </w:rPr>
      </w:pPr>
      <w:r w:rsidRPr="00C01BA8">
        <w:rPr>
          <w:rFonts w:ascii="Tahoma" w:hAnsi="Tahoma" w:cs="Tahoma"/>
        </w:rPr>
        <w:t>ul. Sikorskiego 18</w:t>
      </w:r>
      <w:r w:rsidR="00EE5D5B">
        <w:rPr>
          <w:rFonts w:ascii="Tahoma" w:hAnsi="Tahoma" w:cs="Tahoma"/>
        </w:rPr>
        <w:t xml:space="preserve">, </w:t>
      </w:r>
      <w:r w:rsidRPr="00C01BA8">
        <w:rPr>
          <w:rFonts w:ascii="Tahoma" w:hAnsi="Tahoma" w:cs="Tahoma"/>
        </w:rPr>
        <w:t>83-200 Starogard Gdański</w:t>
      </w:r>
    </w:p>
    <w:p w14:paraId="3BB217E4" w14:textId="77777777" w:rsidR="00A64504" w:rsidRPr="00C01BA8" w:rsidRDefault="00A64504" w:rsidP="00A64504">
      <w:pPr>
        <w:rPr>
          <w:rFonts w:ascii="Tahoma" w:hAnsi="Tahoma" w:cs="Tahoma"/>
        </w:rPr>
      </w:pPr>
    </w:p>
    <w:p w14:paraId="27E4FEE1" w14:textId="77777777" w:rsidR="00A64504" w:rsidRPr="00C01BA8" w:rsidRDefault="00A64504" w:rsidP="00A64504">
      <w:pPr>
        <w:rPr>
          <w:rFonts w:ascii="Tahoma" w:hAnsi="Tahoma" w:cs="Tahoma"/>
          <w:b/>
        </w:rPr>
      </w:pPr>
      <w:r w:rsidRPr="00C01BA8">
        <w:rPr>
          <w:rFonts w:ascii="Tahoma" w:hAnsi="Tahoma" w:cs="Tahoma"/>
          <w:b/>
        </w:rPr>
        <w:t>5. Państwowa Inspekcja Pracy Okręgowy Inspektorat Pracy w Gdańsku,  Oddział w Wejherowie</w:t>
      </w:r>
    </w:p>
    <w:bookmarkEnd w:id="0"/>
    <w:p w14:paraId="490D58A0" w14:textId="36A379DF" w:rsidR="00A64504" w:rsidRPr="00C01BA8" w:rsidRDefault="00A64504" w:rsidP="00A64504">
      <w:pPr>
        <w:rPr>
          <w:rFonts w:ascii="Tahoma" w:hAnsi="Tahoma" w:cs="Tahoma"/>
          <w:bCs/>
        </w:rPr>
      </w:pPr>
      <w:r w:rsidRPr="00C01BA8">
        <w:rPr>
          <w:rFonts w:ascii="Tahoma" w:hAnsi="Tahoma" w:cs="Tahoma"/>
          <w:bCs/>
        </w:rPr>
        <w:t xml:space="preserve">ul. I Brygady Pancernej Wojska Polskiego 10 </w:t>
      </w:r>
      <w:r w:rsidR="00EE5D5B">
        <w:rPr>
          <w:rFonts w:ascii="Tahoma" w:hAnsi="Tahoma" w:cs="Tahoma"/>
          <w:bCs/>
        </w:rPr>
        <w:t xml:space="preserve">, </w:t>
      </w:r>
      <w:r w:rsidRPr="00C01BA8">
        <w:rPr>
          <w:rFonts w:ascii="Tahoma" w:hAnsi="Tahoma" w:cs="Tahoma"/>
          <w:bCs/>
        </w:rPr>
        <w:t>84-200 Wejherowo</w:t>
      </w:r>
    </w:p>
    <w:p w14:paraId="473C52C4" w14:textId="77777777" w:rsidR="00F67CC4" w:rsidRPr="00C20754" w:rsidRDefault="00D54129" w:rsidP="00F67CC4">
      <w:pPr>
        <w:pStyle w:val="Nagwek2"/>
        <w:rPr>
          <w:rFonts w:ascii="Tahoma" w:hAnsi="Tahoma" w:cs="Tahoma"/>
          <w:sz w:val="20"/>
          <w:u w:val="single"/>
        </w:rPr>
      </w:pPr>
      <w:r>
        <w:rPr>
          <w:rFonts w:ascii="Tahoma" w:hAnsi="Tahoma" w:cs="Tahoma"/>
          <w:sz w:val="20"/>
          <w:u w:val="single"/>
        </w:rPr>
        <w:t>II</w:t>
      </w:r>
      <w:r w:rsidR="00F67CC4" w:rsidRPr="00C20754">
        <w:rPr>
          <w:rFonts w:ascii="Tahoma" w:hAnsi="Tahoma" w:cs="Tahoma"/>
          <w:sz w:val="20"/>
          <w:u w:val="single"/>
        </w:rPr>
        <w:t xml:space="preserve">. Okres ubezpieczenia </w:t>
      </w:r>
    </w:p>
    <w:p w14:paraId="7040080F" w14:textId="77777777" w:rsidR="00F67CC4" w:rsidRPr="00C20754" w:rsidRDefault="00F67CC4" w:rsidP="00F67CC4">
      <w:pPr>
        <w:rPr>
          <w:rFonts w:ascii="Tahoma" w:hAnsi="Tahoma" w:cs="Tahoma"/>
        </w:rPr>
      </w:pPr>
    </w:p>
    <w:p w14:paraId="64D846A1" w14:textId="407E3AA9" w:rsidR="00A64504" w:rsidRPr="00C01BA8" w:rsidRDefault="00F73DE3" w:rsidP="00A64504">
      <w:pPr>
        <w:rPr>
          <w:rFonts w:ascii="Tahoma" w:hAnsi="Tahoma" w:cs="Tahoma"/>
          <w:b/>
        </w:rPr>
      </w:pPr>
      <w:r w:rsidRPr="00C20754">
        <w:rPr>
          <w:rFonts w:ascii="Tahoma" w:hAnsi="Tahoma" w:cs="Tahoma"/>
          <w:b/>
        </w:rPr>
        <w:t>O</w:t>
      </w:r>
      <w:r w:rsidR="00F67CC4" w:rsidRPr="00C20754">
        <w:rPr>
          <w:rFonts w:ascii="Tahoma" w:hAnsi="Tahoma" w:cs="Tahoma"/>
          <w:b/>
        </w:rPr>
        <w:t xml:space="preserve">kres ubezpieczenia: </w:t>
      </w:r>
      <w:bookmarkStart w:id="1" w:name="_Hlk131507941"/>
      <w:r w:rsidR="00A64504" w:rsidRPr="00C01BA8">
        <w:rPr>
          <w:rFonts w:ascii="Tahoma" w:hAnsi="Tahoma" w:cs="Tahoma"/>
          <w:b/>
        </w:rPr>
        <w:t>od 28.04.202</w:t>
      </w:r>
      <w:r w:rsidR="00A90F9A">
        <w:rPr>
          <w:rFonts w:ascii="Tahoma" w:hAnsi="Tahoma" w:cs="Tahoma"/>
          <w:b/>
        </w:rPr>
        <w:t>6</w:t>
      </w:r>
      <w:r w:rsidR="00A64504" w:rsidRPr="00C01BA8">
        <w:rPr>
          <w:rFonts w:ascii="Tahoma" w:hAnsi="Tahoma" w:cs="Tahoma"/>
          <w:b/>
        </w:rPr>
        <w:t xml:space="preserve"> r. do 27.04.202</w:t>
      </w:r>
      <w:bookmarkEnd w:id="1"/>
      <w:r w:rsidR="00A90F9A">
        <w:rPr>
          <w:rFonts w:ascii="Tahoma" w:hAnsi="Tahoma" w:cs="Tahoma"/>
          <w:b/>
        </w:rPr>
        <w:t>7</w:t>
      </w:r>
      <w:r w:rsidR="00A64504" w:rsidRPr="00C01BA8">
        <w:rPr>
          <w:rFonts w:ascii="Tahoma" w:hAnsi="Tahoma" w:cs="Tahoma"/>
          <w:b/>
        </w:rPr>
        <w:t xml:space="preserve"> r.</w:t>
      </w:r>
    </w:p>
    <w:p w14:paraId="63822600" w14:textId="581A736A" w:rsidR="00F67CC4" w:rsidRPr="00C20754" w:rsidRDefault="00F67CC4" w:rsidP="00F67CC4">
      <w:pPr>
        <w:rPr>
          <w:rFonts w:ascii="Tahoma" w:hAnsi="Tahoma" w:cs="Tahoma"/>
          <w:b/>
        </w:rPr>
      </w:pPr>
    </w:p>
    <w:p w14:paraId="12F8C643" w14:textId="77777777" w:rsidR="00F67CC4" w:rsidRPr="00C20754" w:rsidRDefault="00F67CC4" w:rsidP="00F67CC4">
      <w:pPr>
        <w:rPr>
          <w:sz w:val="6"/>
          <w:szCs w:val="6"/>
        </w:rPr>
      </w:pPr>
    </w:p>
    <w:p w14:paraId="1D64AD33" w14:textId="77777777" w:rsidR="002D246C" w:rsidRPr="00C20754" w:rsidRDefault="00D54129" w:rsidP="00F67CC4">
      <w:pPr>
        <w:rPr>
          <w:rFonts w:ascii="Tahoma" w:hAnsi="Tahoma" w:cs="Tahoma"/>
          <w:b/>
          <w:u w:val="single"/>
        </w:rPr>
      </w:pPr>
      <w:r>
        <w:rPr>
          <w:rFonts w:ascii="Tahoma" w:hAnsi="Tahoma" w:cs="Tahoma"/>
          <w:b/>
          <w:u w:val="single"/>
        </w:rPr>
        <w:t>III</w:t>
      </w:r>
      <w:r w:rsidR="00F768BD" w:rsidRPr="00C20754">
        <w:rPr>
          <w:rFonts w:ascii="Tahoma" w:hAnsi="Tahoma" w:cs="Tahoma"/>
          <w:b/>
          <w:u w:val="single"/>
        </w:rPr>
        <w:t>. Sposób wystawiania polis</w:t>
      </w:r>
    </w:p>
    <w:p w14:paraId="3A5545E9" w14:textId="77777777" w:rsidR="00F768BD" w:rsidRPr="00C20754" w:rsidRDefault="00F768BD" w:rsidP="00F768BD">
      <w:pPr>
        <w:jc w:val="both"/>
        <w:outlineLvl w:val="0"/>
        <w:rPr>
          <w:rFonts w:ascii="Tahoma" w:hAnsi="Tahoma" w:cs="Tahoma"/>
        </w:rPr>
      </w:pPr>
    </w:p>
    <w:p w14:paraId="7467C0F3" w14:textId="21AC8327" w:rsidR="00F768BD" w:rsidRDefault="00F768BD" w:rsidP="00F768BD">
      <w:pPr>
        <w:jc w:val="both"/>
        <w:outlineLvl w:val="0"/>
        <w:rPr>
          <w:rFonts w:ascii="Tahoma" w:hAnsi="Tahoma" w:cs="Tahoma"/>
        </w:rPr>
      </w:pPr>
      <w:r w:rsidRPr="00C20754">
        <w:rPr>
          <w:rFonts w:ascii="Tahoma" w:hAnsi="Tahoma" w:cs="Tahoma"/>
        </w:rPr>
        <w:t>Polis</w:t>
      </w:r>
      <w:r w:rsidR="00A90F9A">
        <w:rPr>
          <w:rFonts w:ascii="Tahoma" w:hAnsi="Tahoma" w:cs="Tahoma"/>
        </w:rPr>
        <w:t>a</w:t>
      </w:r>
      <w:r w:rsidRPr="00C20754">
        <w:rPr>
          <w:rFonts w:ascii="Tahoma" w:hAnsi="Tahoma" w:cs="Tahoma"/>
        </w:rPr>
        <w:t xml:space="preserve"> ubezpieczeniow</w:t>
      </w:r>
      <w:r w:rsidR="00A90F9A">
        <w:rPr>
          <w:rFonts w:ascii="Tahoma" w:hAnsi="Tahoma" w:cs="Tahoma"/>
        </w:rPr>
        <w:t>a</w:t>
      </w:r>
      <w:r w:rsidRPr="00C20754">
        <w:rPr>
          <w:rFonts w:ascii="Tahoma" w:hAnsi="Tahoma" w:cs="Tahoma"/>
        </w:rPr>
        <w:t xml:space="preserve"> w ubezpieczeniach majątkowych będ</w:t>
      </w:r>
      <w:r w:rsidR="00A90F9A">
        <w:rPr>
          <w:rFonts w:ascii="Tahoma" w:hAnsi="Tahoma" w:cs="Tahoma"/>
        </w:rPr>
        <w:t>zie</w:t>
      </w:r>
      <w:r w:rsidRPr="00C20754">
        <w:rPr>
          <w:rFonts w:ascii="Tahoma" w:hAnsi="Tahoma" w:cs="Tahoma"/>
        </w:rPr>
        <w:t xml:space="preserve"> wystawian</w:t>
      </w:r>
      <w:r w:rsidR="00A90F9A">
        <w:rPr>
          <w:rFonts w:ascii="Tahoma" w:hAnsi="Tahoma" w:cs="Tahoma"/>
        </w:rPr>
        <w:t>a</w:t>
      </w:r>
      <w:r w:rsidRPr="00C20754">
        <w:rPr>
          <w:rFonts w:ascii="Tahoma" w:hAnsi="Tahoma" w:cs="Tahoma"/>
        </w:rPr>
        <w:t xml:space="preserve"> </w:t>
      </w:r>
      <w:r w:rsidR="00A90F9A">
        <w:rPr>
          <w:rFonts w:ascii="Tahoma" w:hAnsi="Tahoma" w:cs="Tahoma"/>
        </w:rPr>
        <w:t>na</w:t>
      </w:r>
      <w:r w:rsidRPr="004F5128">
        <w:rPr>
          <w:rFonts w:ascii="Tahoma" w:hAnsi="Tahoma" w:cs="Tahoma"/>
        </w:rPr>
        <w:t xml:space="preserve"> okres:</w:t>
      </w:r>
    </w:p>
    <w:p w14:paraId="3E1DA98D" w14:textId="77777777" w:rsidR="00A90F9A" w:rsidRPr="00C20754" w:rsidRDefault="00A90F9A" w:rsidP="00F768BD">
      <w:pPr>
        <w:jc w:val="both"/>
        <w:outlineLvl w:val="0"/>
        <w:rPr>
          <w:rFonts w:ascii="Tahoma" w:hAnsi="Tahoma" w:cs="Tahoma"/>
        </w:rPr>
      </w:pPr>
    </w:p>
    <w:p w14:paraId="101E6132" w14:textId="6FDEA7D2" w:rsidR="00F768BD" w:rsidRPr="00C20754" w:rsidRDefault="00A90F9A" w:rsidP="00F768BD">
      <w:pPr>
        <w:jc w:val="both"/>
        <w:outlineLvl w:val="0"/>
        <w:rPr>
          <w:rFonts w:ascii="Tahoma" w:hAnsi="Tahoma" w:cs="Tahoma"/>
          <w:b/>
          <w:color w:val="3366FF"/>
        </w:rPr>
      </w:pPr>
      <w:r w:rsidRPr="00C01BA8">
        <w:rPr>
          <w:rFonts w:ascii="Tahoma" w:hAnsi="Tahoma" w:cs="Tahoma"/>
          <w:b/>
        </w:rPr>
        <w:t>od 28.04.202</w:t>
      </w:r>
      <w:r>
        <w:rPr>
          <w:rFonts w:ascii="Tahoma" w:hAnsi="Tahoma" w:cs="Tahoma"/>
          <w:b/>
        </w:rPr>
        <w:t>6</w:t>
      </w:r>
      <w:r w:rsidRPr="00C01BA8">
        <w:rPr>
          <w:rFonts w:ascii="Tahoma" w:hAnsi="Tahoma" w:cs="Tahoma"/>
          <w:b/>
        </w:rPr>
        <w:t xml:space="preserve"> r. do 27.04.202</w:t>
      </w:r>
      <w:r>
        <w:rPr>
          <w:rFonts w:ascii="Tahoma" w:hAnsi="Tahoma" w:cs="Tahoma"/>
          <w:b/>
        </w:rPr>
        <w:t>7</w:t>
      </w:r>
      <w:r w:rsidRPr="00C01BA8">
        <w:rPr>
          <w:rFonts w:ascii="Tahoma" w:hAnsi="Tahoma" w:cs="Tahoma"/>
          <w:b/>
        </w:rPr>
        <w:t xml:space="preserve"> r.</w:t>
      </w:r>
    </w:p>
    <w:p w14:paraId="78836F76" w14:textId="77777777" w:rsidR="00F768BD" w:rsidRPr="00C20754" w:rsidRDefault="00F768BD" w:rsidP="00F768BD">
      <w:pPr>
        <w:jc w:val="both"/>
        <w:outlineLvl w:val="0"/>
        <w:rPr>
          <w:rFonts w:ascii="Tahoma" w:hAnsi="Tahoma" w:cs="Tahoma"/>
        </w:rPr>
      </w:pPr>
    </w:p>
    <w:p w14:paraId="7827395D" w14:textId="77777777" w:rsidR="00F67CC4" w:rsidRDefault="00CF5235" w:rsidP="00F67CC4">
      <w:pPr>
        <w:pStyle w:val="Nagwek2"/>
        <w:rPr>
          <w:rFonts w:ascii="Tahoma" w:hAnsi="Tahoma" w:cs="Tahoma"/>
          <w:sz w:val="20"/>
          <w:u w:val="single"/>
        </w:rPr>
      </w:pPr>
      <w:r>
        <w:rPr>
          <w:rFonts w:ascii="Tahoma" w:hAnsi="Tahoma" w:cs="Tahoma"/>
          <w:sz w:val="20"/>
          <w:u w:val="single"/>
        </w:rPr>
        <w:t>IV</w:t>
      </w:r>
      <w:r w:rsidR="00F67CC4">
        <w:rPr>
          <w:rFonts w:ascii="Tahoma" w:hAnsi="Tahoma" w:cs="Tahoma"/>
          <w:sz w:val="20"/>
          <w:u w:val="single"/>
        </w:rPr>
        <w:t xml:space="preserve">. Proponowany sposób płatności składki </w:t>
      </w:r>
    </w:p>
    <w:p w14:paraId="13D09ACD" w14:textId="77777777" w:rsidR="00F67CC4" w:rsidRDefault="00F67CC4" w:rsidP="00F67CC4"/>
    <w:p w14:paraId="66629EBC" w14:textId="495A4078" w:rsidR="00A90F9A" w:rsidRPr="00C01BA8" w:rsidRDefault="00A90F9A" w:rsidP="00A90F9A">
      <w:pPr>
        <w:rPr>
          <w:rFonts w:ascii="Tahoma" w:hAnsi="Tahoma" w:cs="Tahoma"/>
        </w:rPr>
      </w:pPr>
      <w:r w:rsidRPr="00C01BA8">
        <w:rPr>
          <w:rFonts w:ascii="Tahoma" w:hAnsi="Tahoma" w:cs="Tahoma"/>
        </w:rPr>
        <w:t xml:space="preserve">jednorazowo do 31 maja </w:t>
      </w:r>
      <w:r>
        <w:rPr>
          <w:rFonts w:ascii="Tahoma" w:hAnsi="Tahoma" w:cs="Tahoma"/>
        </w:rPr>
        <w:t>2026 r.</w:t>
      </w:r>
    </w:p>
    <w:p w14:paraId="62D27F42" w14:textId="7070726D" w:rsidR="00F67CC4" w:rsidRDefault="00F67CC4" w:rsidP="00F67CC4">
      <w:pPr>
        <w:rPr>
          <w:rFonts w:ascii="Tahoma" w:hAnsi="Tahoma" w:cs="Tahoma"/>
        </w:rPr>
      </w:pPr>
    </w:p>
    <w:p w14:paraId="5FF1CB52" w14:textId="77777777" w:rsidR="00F67CC4" w:rsidRDefault="00CF5235" w:rsidP="00F67CC4">
      <w:pPr>
        <w:pStyle w:val="Nagwek2"/>
        <w:rPr>
          <w:rFonts w:ascii="Tahoma" w:hAnsi="Tahoma" w:cs="Tahoma"/>
          <w:sz w:val="20"/>
          <w:u w:val="single"/>
        </w:rPr>
      </w:pPr>
      <w:r>
        <w:rPr>
          <w:rFonts w:ascii="Tahoma" w:hAnsi="Tahoma" w:cs="Tahoma"/>
          <w:sz w:val="20"/>
          <w:u w:val="single"/>
        </w:rPr>
        <w:t>V</w:t>
      </w:r>
      <w:r w:rsidR="00F67CC4">
        <w:rPr>
          <w:rFonts w:ascii="Tahoma" w:hAnsi="Tahoma" w:cs="Tahoma"/>
          <w:sz w:val="20"/>
          <w:u w:val="single"/>
        </w:rPr>
        <w:t>. Szkodowość</w:t>
      </w:r>
    </w:p>
    <w:p w14:paraId="5A11E2DA" w14:textId="77777777" w:rsidR="00F67CC4" w:rsidRDefault="00F67CC4" w:rsidP="00F67CC4"/>
    <w:p w14:paraId="7B38ABC5" w14:textId="61713178" w:rsidR="00F67CC4" w:rsidRDefault="00F67CC4" w:rsidP="00F67CC4">
      <w:pPr>
        <w:rPr>
          <w:rFonts w:ascii="Tahoma" w:hAnsi="Tahoma" w:cs="Tahoma"/>
        </w:rPr>
      </w:pPr>
      <w:r>
        <w:rPr>
          <w:rFonts w:ascii="Tahoma" w:hAnsi="Tahoma" w:cs="Tahoma"/>
        </w:rPr>
        <w:t xml:space="preserve">Zgodnie z </w:t>
      </w:r>
      <w:r w:rsidR="00A90F9A">
        <w:rPr>
          <w:rFonts w:ascii="Tahoma" w:hAnsi="Tahoma" w:cs="Tahoma"/>
        </w:rPr>
        <w:t>z</w:t>
      </w:r>
      <w:r>
        <w:rPr>
          <w:rFonts w:ascii="Tahoma" w:hAnsi="Tahoma" w:cs="Tahoma"/>
        </w:rPr>
        <w:t xml:space="preserve">ałącznikiem nr </w:t>
      </w:r>
      <w:r w:rsidR="00A90F9A">
        <w:rPr>
          <w:rFonts w:ascii="Tahoma" w:hAnsi="Tahoma" w:cs="Tahoma"/>
        </w:rPr>
        <w:t>1</w:t>
      </w:r>
    </w:p>
    <w:p w14:paraId="482297F5" w14:textId="77777777" w:rsidR="00F67CC4" w:rsidRDefault="00F67CC4" w:rsidP="00F67CC4"/>
    <w:p w14:paraId="12FD2913" w14:textId="77777777" w:rsidR="00A90F9A" w:rsidRPr="00C01BA8" w:rsidRDefault="00A90F9A" w:rsidP="00A90F9A">
      <w:pPr>
        <w:jc w:val="both"/>
        <w:rPr>
          <w:rFonts w:ascii="Tahoma" w:hAnsi="Tahoma" w:cs="Tahoma"/>
        </w:rPr>
      </w:pPr>
      <w:r w:rsidRPr="00C01BA8">
        <w:rPr>
          <w:rFonts w:ascii="Tahoma" w:hAnsi="Tahoma" w:cs="Tahoma"/>
          <w:b/>
          <w:color w:val="000000"/>
        </w:rPr>
        <w:lastRenderedPageBreak/>
        <w:t>Uwaga:</w:t>
      </w:r>
      <w:r w:rsidRPr="00C01BA8">
        <w:rPr>
          <w:rFonts w:ascii="Tahoma" w:hAnsi="Tahoma" w:cs="Tahoma"/>
          <w:color w:val="000000"/>
        </w:rPr>
        <w:t xml:space="preserve"> W czynnościach przygotowawczych do zawarcia, zawieraniu i obsłudze ubezpieczeń Państwowej Inspekcji Pracy Okręgowego Inspektoratu Pracy w Gdańsku na podstawie posiadanego pełnomocnictwa pośredniczy firma Maximus Broker Sp. z o.o. z siedzibą w Toruniu, wynagradzana prowizyjnie przez Ubezpieczyciela według stawek zwyczajowo przyjętych dla firm brokerskich przez cały okres ubezpieczenia</w:t>
      </w:r>
      <w:r w:rsidRPr="00C01BA8">
        <w:rPr>
          <w:rFonts w:ascii="Tahoma" w:hAnsi="Tahoma" w:cs="Tahoma"/>
        </w:rPr>
        <w:t>.</w:t>
      </w:r>
    </w:p>
    <w:p w14:paraId="25F9C8ED" w14:textId="77777777" w:rsidR="00F67CC4" w:rsidRDefault="00F67CC4" w:rsidP="00F67CC4"/>
    <w:p w14:paraId="7A9DFA2B" w14:textId="77777777" w:rsidR="00F67CC4" w:rsidRDefault="00F67CC4" w:rsidP="00F67CC4">
      <w:pPr>
        <w:rPr>
          <w:rFonts w:ascii="Tahoma" w:hAnsi="Tahoma" w:cs="Tahoma"/>
          <w:b/>
        </w:rPr>
      </w:pPr>
      <w:r>
        <w:rPr>
          <w:rFonts w:ascii="Tahoma" w:hAnsi="Tahoma" w:cs="Tahoma"/>
          <w:b/>
        </w:rPr>
        <w:t>Osoba do kontaktu:</w:t>
      </w:r>
    </w:p>
    <w:p w14:paraId="19934E2B" w14:textId="77777777" w:rsidR="00F67CC4" w:rsidRDefault="00F67CC4" w:rsidP="00F67CC4">
      <w:pPr>
        <w:jc w:val="center"/>
        <w:rPr>
          <w:rFonts w:ascii="Tahoma" w:hAnsi="Tahoma" w:cs="Tahoma"/>
        </w:rPr>
      </w:pPr>
    </w:p>
    <w:p w14:paraId="70A08CCA" w14:textId="77777777" w:rsidR="00A90F9A" w:rsidRPr="00C01BA8" w:rsidRDefault="00A90F9A" w:rsidP="00A90F9A">
      <w:pPr>
        <w:tabs>
          <w:tab w:val="left" w:pos="426"/>
          <w:tab w:val="left" w:pos="567"/>
          <w:tab w:val="num" w:pos="900"/>
          <w:tab w:val="left" w:pos="5245"/>
        </w:tabs>
        <w:spacing w:line="360" w:lineRule="auto"/>
        <w:jc w:val="center"/>
        <w:rPr>
          <w:rFonts w:ascii="Tahoma" w:hAnsi="Tahoma" w:cs="Tahoma"/>
          <w:b/>
        </w:rPr>
      </w:pPr>
      <w:r w:rsidRPr="00C01BA8">
        <w:rPr>
          <w:rFonts w:ascii="Tahoma" w:hAnsi="Tahoma" w:cs="Tahoma"/>
          <w:b/>
          <w:u w:val="single"/>
        </w:rPr>
        <w:t>Magdalena Lampkowska</w:t>
      </w:r>
    </w:p>
    <w:p w14:paraId="5A461944" w14:textId="77777777" w:rsidR="00A90F9A" w:rsidRPr="00C01BA8" w:rsidRDefault="00A90F9A" w:rsidP="00A90F9A">
      <w:pPr>
        <w:tabs>
          <w:tab w:val="num" w:pos="360"/>
          <w:tab w:val="left" w:pos="426"/>
          <w:tab w:val="left" w:pos="567"/>
          <w:tab w:val="left" w:pos="5245"/>
        </w:tabs>
        <w:ind w:left="180" w:hanging="180"/>
        <w:jc w:val="center"/>
        <w:rPr>
          <w:rFonts w:ascii="Tahoma" w:hAnsi="Tahoma" w:cs="Tahoma"/>
          <w:b/>
        </w:rPr>
      </w:pPr>
      <w:r w:rsidRPr="00C01BA8">
        <w:rPr>
          <w:rFonts w:ascii="Tahoma" w:hAnsi="Tahoma" w:cs="Tahoma"/>
          <w:b/>
        </w:rPr>
        <w:t xml:space="preserve">Maximus Broker Sp. z o.o., Szosa Chełmińska 164, 87-100 Toruń, </w:t>
      </w:r>
    </w:p>
    <w:p w14:paraId="4E443785" w14:textId="77777777" w:rsidR="00A90F9A" w:rsidRPr="00C01BA8" w:rsidRDefault="00A90F9A" w:rsidP="00A90F9A">
      <w:pPr>
        <w:tabs>
          <w:tab w:val="num" w:pos="360"/>
          <w:tab w:val="left" w:pos="426"/>
          <w:tab w:val="left" w:pos="567"/>
          <w:tab w:val="left" w:pos="5245"/>
        </w:tabs>
        <w:ind w:left="180" w:hanging="180"/>
        <w:jc w:val="center"/>
        <w:rPr>
          <w:rFonts w:ascii="Tahoma" w:hAnsi="Tahoma" w:cs="Tahoma"/>
          <w:b/>
        </w:rPr>
      </w:pPr>
      <w:r w:rsidRPr="00C01BA8">
        <w:rPr>
          <w:rFonts w:ascii="Tahoma" w:hAnsi="Tahoma" w:cs="Tahoma"/>
          <w:b/>
        </w:rPr>
        <w:t>tel. 722-390-132</w:t>
      </w:r>
    </w:p>
    <w:p w14:paraId="2A12BFC9" w14:textId="77777777" w:rsidR="00A90F9A" w:rsidRPr="00C01BA8" w:rsidRDefault="00A90F9A" w:rsidP="00A90F9A">
      <w:pPr>
        <w:tabs>
          <w:tab w:val="num" w:pos="360"/>
          <w:tab w:val="left" w:pos="426"/>
          <w:tab w:val="left" w:pos="567"/>
          <w:tab w:val="left" w:pos="5245"/>
        </w:tabs>
        <w:spacing w:line="360" w:lineRule="auto"/>
        <w:ind w:left="180"/>
        <w:jc w:val="center"/>
        <w:rPr>
          <w:rFonts w:ascii="Tahoma" w:hAnsi="Tahoma" w:cs="Tahoma"/>
          <w:b/>
          <w:lang w:val="de-DE"/>
        </w:rPr>
      </w:pPr>
      <w:proofErr w:type="spellStart"/>
      <w:r w:rsidRPr="00C01BA8">
        <w:rPr>
          <w:rFonts w:ascii="Tahoma" w:hAnsi="Tahoma" w:cs="Tahoma"/>
          <w:b/>
          <w:lang w:val="de-DE"/>
        </w:rPr>
        <w:t>e-mail</w:t>
      </w:r>
      <w:proofErr w:type="spellEnd"/>
      <w:r w:rsidRPr="00C01BA8">
        <w:rPr>
          <w:rFonts w:ascii="Tahoma" w:hAnsi="Tahoma" w:cs="Tahoma"/>
          <w:b/>
          <w:lang w:val="de-DE"/>
        </w:rPr>
        <w:t>: magdalena.lampkowska@maximus-broker.pl</w:t>
      </w:r>
    </w:p>
    <w:p w14:paraId="0AFAD243" w14:textId="77777777" w:rsidR="00F67CC4" w:rsidRPr="00F73DE3" w:rsidRDefault="00F67CC4" w:rsidP="00F67CC4">
      <w:pPr>
        <w:rPr>
          <w:rFonts w:ascii="Tahoma" w:hAnsi="Tahoma" w:cs="Tahoma"/>
          <w:highlight w:val="red"/>
        </w:rPr>
      </w:pPr>
    </w:p>
    <w:p w14:paraId="53610125" w14:textId="17A07068" w:rsidR="00F67CC4" w:rsidRDefault="00F67CC4" w:rsidP="00F67CC4">
      <w:pPr>
        <w:rPr>
          <w:rFonts w:ascii="Tahoma" w:hAnsi="Tahoma" w:cs="Tahoma"/>
          <w:b/>
        </w:rPr>
      </w:pPr>
      <w:r>
        <w:rPr>
          <w:rFonts w:ascii="Tahoma" w:hAnsi="Tahoma" w:cs="Tahoma"/>
          <w:b/>
        </w:rPr>
        <w:t>Termin składania ofert</w:t>
      </w:r>
      <w:r w:rsidR="00A90F9A">
        <w:rPr>
          <w:rFonts w:ascii="Tahoma" w:hAnsi="Tahoma" w:cs="Tahoma"/>
          <w:b/>
        </w:rPr>
        <w:t>:</w:t>
      </w:r>
    </w:p>
    <w:p w14:paraId="35B5F7D7" w14:textId="77777777" w:rsidR="00A90F9A" w:rsidRDefault="00A90F9A" w:rsidP="00F67CC4">
      <w:pPr>
        <w:rPr>
          <w:rFonts w:ascii="Tahoma" w:hAnsi="Tahoma" w:cs="Tahoma"/>
          <w:b/>
        </w:rPr>
      </w:pPr>
    </w:p>
    <w:p w14:paraId="033D2CB5" w14:textId="3BD60683" w:rsidR="00A44897" w:rsidRPr="00CF768B" w:rsidRDefault="00A90F9A" w:rsidP="00A90F9A">
      <w:pPr>
        <w:jc w:val="both"/>
        <w:rPr>
          <w:rFonts w:ascii="Tahoma" w:hAnsi="Tahoma" w:cs="Tahoma"/>
        </w:rPr>
      </w:pPr>
      <w:r w:rsidRPr="00CF768B">
        <w:rPr>
          <w:rFonts w:ascii="Tahoma" w:hAnsi="Tahoma" w:cs="Tahoma"/>
        </w:rPr>
        <w:t xml:space="preserve">Oferty proszę nadsyłać w formie elektronicznej na adres e-mail brokera </w:t>
      </w:r>
      <w:hyperlink r:id="rId10" w:history="1">
        <w:r w:rsidRPr="00CF768B">
          <w:rPr>
            <w:rStyle w:val="Hipercze"/>
            <w:rFonts w:ascii="Tahoma" w:hAnsi="Tahoma" w:cs="Tahoma"/>
          </w:rPr>
          <w:t>magdalena.lampkowska@maximus-broker.pl</w:t>
        </w:r>
      </w:hyperlink>
      <w:r w:rsidRPr="00CF768B">
        <w:rPr>
          <w:rFonts w:ascii="Tahoma" w:hAnsi="Tahoma" w:cs="Tahoma"/>
        </w:rPr>
        <w:t xml:space="preserve"> do dnia </w:t>
      </w:r>
      <w:r w:rsidRPr="00CF768B">
        <w:rPr>
          <w:rFonts w:ascii="Tahoma" w:hAnsi="Tahoma" w:cs="Tahoma"/>
          <w:b/>
        </w:rPr>
        <w:t xml:space="preserve"> 27.02.2026 r. do godziny 10.00 lub za pośrednictwem </w:t>
      </w:r>
      <w:hyperlink r:id="rId11" w:history="1">
        <w:r w:rsidR="00CF768B" w:rsidRPr="00CF768B">
          <w:rPr>
            <w:rStyle w:val="Hipercze"/>
            <w:rFonts w:ascii="Tahoma" w:hAnsi="Tahoma" w:cs="Tahoma"/>
            <w:b/>
            <w:bCs/>
          </w:rPr>
          <w:t>https://platformazakupowa.pl/transakcja/1260550</w:t>
        </w:r>
      </w:hyperlink>
    </w:p>
    <w:p w14:paraId="5CE8C8A2" w14:textId="77777777" w:rsidR="00F73DE3" w:rsidRDefault="00F73DE3" w:rsidP="00F83F7C">
      <w:pPr>
        <w:rPr>
          <w:rFonts w:ascii="Tahoma" w:hAnsi="Tahoma" w:cs="Tahoma"/>
        </w:rPr>
      </w:pPr>
    </w:p>
    <w:p w14:paraId="4E4CEE2E" w14:textId="4591FEBD" w:rsidR="00A90F9A" w:rsidRPr="00210997" w:rsidRDefault="00A90F9A" w:rsidP="00A90F9A">
      <w:pPr>
        <w:pStyle w:val="Nagwek2"/>
        <w:rPr>
          <w:rFonts w:ascii="Tahoma" w:hAnsi="Tahoma" w:cs="Tahoma"/>
          <w:bCs/>
          <w:sz w:val="20"/>
          <w:u w:val="single"/>
        </w:rPr>
      </w:pPr>
      <w:r w:rsidRPr="00210997">
        <w:rPr>
          <w:rFonts w:ascii="Tahoma" w:hAnsi="Tahoma" w:cs="Tahoma"/>
          <w:sz w:val="20"/>
          <w:u w:val="single"/>
        </w:rPr>
        <w:t xml:space="preserve">VI. </w:t>
      </w:r>
      <w:r w:rsidRPr="00210997">
        <w:rPr>
          <w:rFonts w:ascii="Tahoma" w:hAnsi="Tahoma" w:cs="Tahoma"/>
          <w:bCs/>
          <w:sz w:val="20"/>
          <w:u w:val="single"/>
        </w:rPr>
        <w:t>OPIS KRYTERIÓW OCENY OFERT WRAZ Z PODANIEM WAG TYCH KRYTERIÓW I SPOSOBU OCENY OFERT</w:t>
      </w:r>
    </w:p>
    <w:p w14:paraId="2165B532" w14:textId="77777777" w:rsidR="00A90F9A" w:rsidRDefault="00A90F9A" w:rsidP="00A90F9A"/>
    <w:p w14:paraId="162624A2" w14:textId="77777777" w:rsidR="00A90F9A" w:rsidRPr="00C01BA8" w:rsidRDefault="00A90F9A" w:rsidP="00A90F9A">
      <w:pPr>
        <w:tabs>
          <w:tab w:val="left" w:pos="5245"/>
        </w:tabs>
        <w:jc w:val="both"/>
        <w:rPr>
          <w:rFonts w:ascii="Tahoma" w:hAnsi="Tahoma" w:cs="Tahoma"/>
          <w:b/>
        </w:rPr>
      </w:pPr>
      <w:bookmarkStart w:id="2" w:name="_Hlk63066210"/>
      <w:r w:rsidRPr="00C01BA8">
        <w:rPr>
          <w:rFonts w:ascii="Tahoma" w:hAnsi="Tahoma" w:cs="Tahoma"/>
          <w:b/>
        </w:rPr>
        <w:t>Kryterium oceny ofert:</w:t>
      </w:r>
    </w:p>
    <w:p w14:paraId="50582435" w14:textId="77777777" w:rsidR="00A90F9A" w:rsidRPr="00C01BA8" w:rsidRDefault="00A90F9A" w:rsidP="00A90F9A">
      <w:pPr>
        <w:tabs>
          <w:tab w:val="left" w:pos="5245"/>
        </w:tabs>
        <w:jc w:val="both"/>
        <w:rPr>
          <w:rFonts w:ascii="Tahoma" w:hAnsi="Tahoma" w:cs="Tahoma"/>
          <w:b/>
        </w:rPr>
      </w:pPr>
    </w:p>
    <w:bookmarkEnd w:id="2"/>
    <w:p w14:paraId="0A8898E7" w14:textId="77777777" w:rsidR="00A90F9A" w:rsidRPr="00105C73" w:rsidRDefault="00A90F9A" w:rsidP="00A90F9A">
      <w:pPr>
        <w:tabs>
          <w:tab w:val="left" w:pos="5245"/>
        </w:tabs>
        <w:jc w:val="both"/>
        <w:rPr>
          <w:rFonts w:ascii="Tahoma" w:hAnsi="Tahoma" w:cs="Tahoma"/>
          <w:i/>
          <w:color w:val="000000"/>
        </w:rPr>
      </w:pPr>
      <w:r w:rsidRPr="00105C73">
        <w:rPr>
          <w:rFonts w:ascii="Tahoma" w:hAnsi="Tahoma" w:cs="Tahoma"/>
          <w:i/>
          <w:color w:val="000000"/>
        </w:rPr>
        <w:t>A. Cena łączna ubezpieczenia – waga 80%</w:t>
      </w:r>
    </w:p>
    <w:p w14:paraId="355E9E73" w14:textId="77777777" w:rsidR="00A90F9A" w:rsidRPr="00105C73" w:rsidRDefault="00A90F9A" w:rsidP="00A90F9A">
      <w:pPr>
        <w:tabs>
          <w:tab w:val="left" w:pos="5245"/>
        </w:tabs>
        <w:jc w:val="both"/>
        <w:rPr>
          <w:rFonts w:ascii="Tahoma" w:hAnsi="Tahoma" w:cs="Tahoma"/>
          <w:i/>
          <w:color w:val="000000"/>
        </w:rPr>
      </w:pPr>
      <w:r w:rsidRPr="00105C73">
        <w:rPr>
          <w:rFonts w:ascii="Tahoma" w:hAnsi="Tahoma" w:cs="Tahoma"/>
          <w:i/>
          <w:color w:val="000000"/>
        </w:rPr>
        <w:t>B. Zaakceptowanie klauzul dodatkowych – waga 20%</w:t>
      </w:r>
    </w:p>
    <w:p w14:paraId="09F17507" w14:textId="77777777" w:rsidR="00A90F9A" w:rsidRPr="00105C73" w:rsidRDefault="00A90F9A" w:rsidP="00A90F9A">
      <w:pPr>
        <w:pStyle w:val="Tekstpodstawowywcity3"/>
        <w:rPr>
          <w:rFonts w:ascii="Tahoma" w:hAnsi="Tahoma" w:cs="Tahoma"/>
          <w:color w:val="000000"/>
          <w:sz w:val="20"/>
        </w:rPr>
      </w:pPr>
    </w:p>
    <w:p w14:paraId="0F233974" w14:textId="77777777" w:rsidR="00A90F9A" w:rsidRPr="00105C73" w:rsidRDefault="00A90F9A" w:rsidP="00A90F9A">
      <w:pPr>
        <w:numPr>
          <w:ilvl w:val="0"/>
          <w:numId w:val="48"/>
        </w:numPr>
        <w:jc w:val="both"/>
        <w:rPr>
          <w:rFonts w:ascii="Tahoma" w:hAnsi="Tahoma" w:cs="Tahoma"/>
          <w:color w:val="000000"/>
        </w:rPr>
      </w:pPr>
      <w:r w:rsidRPr="00105C73">
        <w:rPr>
          <w:rFonts w:ascii="Tahoma" w:hAnsi="Tahoma" w:cs="Tahoma"/>
          <w:b/>
          <w:color w:val="000000"/>
          <w:u w:val="single"/>
        </w:rPr>
        <w:t>Cena łączna ubezpieczenia</w:t>
      </w:r>
      <w:r w:rsidRPr="00105C73">
        <w:rPr>
          <w:rFonts w:ascii="Tahoma" w:hAnsi="Tahoma" w:cs="Tahoma"/>
          <w:color w:val="000000"/>
        </w:rPr>
        <w:t xml:space="preserve"> – suma składek za wszystkie ubezpieczenia będące przedmiotem niniejszego zamówienia</w:t>
      </w:r>
    </w:p>
    <w:p w14:paraId="555FDB8D" w14:textId="77777777" w:rsidR="00A90F9A" w:rsidRPr="00105C73" w:rsidRDefault="00A90F9A" w:rsidP="00A90F9A">
      <w:pPr>
        <w:tabs>
          <w:tab w:val="num" w:pos="709"/>
        </w:tabs>
        <w:ind w:left="851" w:hanging="425"/>
        <w:jc w:val="both"/>
        <w:rPr>
          <w:rFonts w:ascii="Tahoma" w:hAnsi="Tahoma" w:cs="Tahoma"/>
          <w:color w:val="000000"/>
        </w:rPr>
      </w:pPr>
      <w:r w:rsidRPr="00105C73">
        <w:rPr>
          <w:rFonts w:ascii="Tahoma" w:hAnsi="Tahoma" w:cs="Tahoma"/>
          <w:color w:val="000000"/>
        </w:rPr>
        <w:tab/>
        <w:t xml:space="preserve">Oferty będą podlegały ocenie w kryterium A według następującego wzoru:     </w:t>
      </w:r>
    </w:p>
    <w:p w14:paraId="597683D7" w14:textId="77777777" w:rsidR="00A90F9A" w:rsidRPr="00105C73" w:rsidRDefault="00A90F9A" w:rsidP="00A90F9A">
      <w:pPr>
        <w:ind w:left="2836"/>
        <w:jc w:val="both"/>
        <w:rPr>
          <w:rFonts w:ascii="Tahoma" w:hAnsi="Tahoma" w:cs="Tahoma"/>
          <w:color w:val="000000"/>
        </w:rPr>
      </w:pPr>
    </w:p>
    <w:p w14:paraId="32ACC438" w14:textId="77777777" w:rsidR="00A90F9A" w:rsidRPr="00105C73" w:rsidRDefault="00A90F9A" w:rsidP="00A90F9A">
      <w:pPr>
        <w:ind w:left="2832" w:firstLine="708"/>
        <w:jc w:val="both"/>
        <w:rPr>
          <w:rFonts w:ascii="Tahoma" w:hAnsi="Tahoma" w:cs="Tahoma"/>
          <w:color w:val="000000"/>
          <w:vertAlign w:val="subscript"/>
          <w:lang w:val="de-DE"/>
        </w:rPr>
      </w:pPr>
      <w:r w:rsidRPr="00105C73">
        <w:rPr>
          <w:rFonts w:ascii="Tahoma" w:hAnsi="Tahoma" w:cs="Tahoma"/>
          <w:color w:val="000000"/>
          <w:lang w:val="de-DE"/>
        </w:rPr>
        <w:t xml:space="preserve">P </w:t>
      </w:r>
      <w:r w:rsidRPr="00105C73">
        <w:rPr>
          <w:rFonts w:ascii="Tahoma" w:hAnsi="Tahoma" w:cs="Tahoma"/>
          <w:color w:val="000000"/>
          <w:vertAlign w:val="subscript"/>
          <w:lang w:val="de-DE"/>
        </w:rPr>
        <w:t>min</w:t>
      </w:r>
    </w:p>
    <w:p w14:paraId="28F06E83" w14:textId="77777777" w:rsidR="00A90F9A" w:rsidRPr="00105C73" w:rsidRDefault="00A90F9A" w:rsidP="00A90F9A">
      <w:pPr>
        <w:ind w:left="315"/>
        <w:jc w:val="both"/>
        <w:rPr>
          <w:rFonts w:ascii="Tahoma" w:hAnsi="Tahoma" w:cs="Tahoma"/>
          <w:color w:val="000000"/>
          <w:position w:val="2"/>
        </w:rPr>
      </w:pPr>
      <w:r w:rsidRPr="00105C73">
        <w:rPr>
          <w:rFonts w:ascii="Tahoma" w:hAnsi="Tahoma" w:cs="Tahoma"/>
          <w:color w:val="000000"/>
          <w:lang w:val="de-DE"/>
        </w:rPr>
        <w:t xml:space="preserve">                                    A</w:t>
      </w:r>
      <w:r w:rsidRPr="00105C73">
        <w:rPr>
          <w:rFonts w:ascii="Tahoma" w:hAnsi="Tahoma" w:cs="Tahoma"/>
          <w:color w:val="000000"/>
          <w:position w:val="-4"/>
          <w:lang w:val="de-DE"/>
        </w:rPr>
        <w:t xml:space="preserve">n </w:t>
      </w:r>
      <w:r w:rsidRPr="00105C73">
        <w:rPr>
          <w:rFonts w:ascii="Tahoma" w:hAnsi="Tahoma" w:cs="Tahoma"/>
          <w:color w:val="000000"/>
          <w:lang w:val="de-DE"/>
        </w:rPr>
        <w:t xml:space="preserve">= </w:t>
      </w:r>
      <w:r w:rsidRPr="00105C73">
        <w:rPr>
          <w:rFonts w:ascii="Tahoma" w:hAnsi="Tahoma" w:cs="Tahoma"/>
          <w:color w:val="000000"/>
          <w:position w:val="14"/>
          <w:lang w:val="de-DE"/>
        </w:rPr>
        <w:t>__________</w:t>
      </w:r>
      <w:r w:rsidRPr="00105C73">
        <w:rPr>
          <w:rFonts w:ascii="Tahoma" w:hAnsi="Tahoma" w:cs="Tahoma"/>
          <w:color w:val="000000"/>
          <w:lang w:val="de-DE"/>
        </w:rPr>
        <w:t xml:space="preserve"> </w:t>
      </w:r>
      <w:r w:rsidRPr="00105C73">
        <w:rPr>
          <w:rFonts w:ascii="Tahoma" w:hAnsi="Tahoma" w:cs="Tahoma"/>
          <w:color w:val="000000"/>
          <w:position w:val="2"/>
          <w:lang w:val="de-DE"/>
        </w:rPr>
        <w:t>x</w:t>
      </w:r>
      <w:r w:rsidRPr="00105C73">
        <w:rPr>
          <w:rFonts w:ascii="Tahoma" w:hAnsi="Tahoma" w:cs="Tahoma"/>
          <w:color w:val="000000"/>
          <w:lang w:val="de-DE"/>
        </w:rPr>
        <w:t xml:space="preserve"> 100 </w:t>
      </w:r>
      <w:proofErr w:type="spellStart"/>
      <w:r w:rsidRPr="00105C73">
        <w:rPr>
          <w:rFonts w:ascii="Tahoma" w:hAnsi="Tahoma" w:cs="Tahoma"/>
          <w:color w:val="000000"/>
          <w:lang w:val="de-DE"/>
        </w:rPr>
        <w:t>pkt</w:t>
      </w:r>
      <w:proofErr w:type="spellEnd"/>
      <w:r w:rsidRPr="00105C73">
        <w:rPr>
          <w:rFonts w:ascii="Tahoma" w:hAnsi="Tahoma" w:cs="Tahoma"/>
          <w:color w:val="000000"/>
          <w:lang w:val="de-DE"/>
        </w:rPr>
        <w:cr/>
      </w:r>
      <w:r w:rsidRPr="00105C73">
        <w:rPr>
          <w:rFonts w:ascii="Tahoma" w:hAnsi="Tahoma" w:cs="Tahoma"/>
          <w:color w:val="000000"/>
          <w:position w:val="6"/>
          <w:lang w:val="de-DE"/>
        </w:rPr>
        <w:t xml:space="preserve">                                                  </w:t>
      </w:r>
      <w:r w:rsidRPr="00105C73">
        <w:rPr>
          <w:rFonts w:ascii="Tahoma" w:hAnsi="Tahoma" w:cs="Tahoma"/>
          <w:color w:val="000000"/>
          <w:position w:val="6"/>
        </w:rPr>
        <w:t>P</w:t>
      </w:r>
      <w:r w:rsidRPr="00105C73">
        <w:rPr>
          <w:rFonts w:ascii="Tahoma" w:hAnsi="Tahoma" w:cs="Tahoma"/>
          <w:color w:val="000000"/>
          <w:position w:val="2"/>
        </w:rPr>
        <w:t>n</w:t>
      </w:r>
    </w:p>
    <w:p w14:paraId="2ACC6D16" w14:textId="77777777" w:rsidR="00A90F9A" w:rsidRPr="00105C73" w:rsidRDefault="00A90F9A" w:rsidP="00A90F9A">
      <w:pPr>
        <w:ind w:left="284"/>
        <w:rPr>
          <w:rFonts w:ascii="Tahoma" w:hAnsi="Tahoma" w:cs="Tahoma"/>
          <w:color w:val="000000"/>
        </w:rPr>
      </w:pPr>
      <w:r w:rsidRPr="00105C73">
        <w:rPr>
          <w:rFonts w:ascii="Tahoma" w:hAnsi="Tahoma" w:cs="Tahoma"/>
          <w:color w:val="000000"/>
        </w:rPr>
        <w:t xml:space="preserve">  A</w:t>
      </w:r>
      <w:r w:rsidRPr="00105C73">
        <w:rPr>
          <w:rFonts w:ascii="Tahoma" w:hAnsi="Tahoma" w:cs="Tahoma"/>
          <w:color w:val="000000"/>
          <w:position w:val="-4"/>
        </w:rPr>
        <w:t>n</w:t>
      </w:r>
      <w:r w:rsidRPr="00105C73">
        <w:rPr>
          <w:rFonts w:ascii="Tahoma" w:hAnsi="Tahoma" w:cs="Tahoma"/>
          <w:color w:val="000000"/>
          <w:vertAlign w:val="subscript"/>
        </w:rPr>
        <w:t xml:space="preserve">     </w:t>
      </w:r>
      <w:r w:rsidRPr="00105C73">
        <w:rPr>
          <w:rFonts w:ascii="Tahoma" w:hAnsi="Tahoma" w:cs="Tahoma"/>
          <w:color w:val="000000"/>
        </w:rPr>
        <w:t xml:space="preserve">- liczba punktów przyznana ofercie n dla kryterium A </w:t>
      </w:r>
    </w:p>
    <w:p w14:paraId="7F81A221" w14:textId="77777777" w:rsidR="00A90F9A" w:rsidRPr="00105C73" w:rsidRDefault="00A90F9A" w:rsidP="00A90F9A">
      <w:pPr>
        <w:ind w:left="284"/>
        <w:jc w:val="both"/>
        <w:rPr>
          <w:rFonts w:ascii="Tahoma" w:hAnsi="Tahoma" w:cs="Tahoma"/>
          <w:color w:val="000000"/>
        </w:rPr>
      </w:pPr>
      <w:r w:rsidRPr="00105C73">
        <w:rPr>
          <w:rFonts w:ascii="Tahoma" w:hAnsi="Tahoma" w:cs="Tahoma"/>
          <w:color w:val="000000"/>
        </w:rPr>
        <w:t xml:space="preserve">  n    - numer oferty</w:t>
      </w:r>
    </w:p>
    <w:p w14:paraId="2B35D496" w14:textId="77777777" w:rsidR="00A90F9A" w:rsidRPr="00105C73" w:rsidRDefault="00A90F9A" w:rsidP="00A90F9A">
      <w:pPr>
        <w:ind w:left="284"/>
        <w:jc w:val="both"/>
        <w:rPr>
          <w:rFonts w:ascii="Tahoma" w:hAnsi="Tahoma" w:cs="Tahoma"/>
          <w:color w:val="000000"/>
        </w:rPr>
      </w:pPr>
      <w:r w:rsidRPr="00105C73">
        <w:rPr>
          <w:rFonts w:ascii="Tahoma" w:hAnsi="Tahoma" w:cs="Tahoma"/>
          <w:color w:val="000000"/>
        </w:rPr>
        <w:t xml:space="preserve">  P</w:t>
      </w:r>
      <w:r w:rsidRPr="00105C73">
        <w:rPr>
          <w:rFonts w:ascii="Tahoma" w:hAnsi="Tahoma" w:cs="Tahoma"/>
          <w:color w:val="000000"/>
          <w:position w:val="-4"/>
        </w:rPr>
        <w:t>min</w:t>
      </w:r>
      <w:r w:rsidRPr="00105C73">
        <w:rPr>
          <w:rFonts w:ascii="Tahoma" w:hAnsi="Tahoma" w:cs="Tahoma"/>
          <w:color w:val="000000"/>
        </w:rPr>
        <w:t xml:space="preserve"> - cena minimalna wśród złożonych ofert</w:t>
      </w:r>
    </w:p>
    <w:p w14:paraId="4B293710" w14:textId="77777777" w:rsidR="00A90F9A" w:rsidRPr="00105C73" w:rsidRDefault="00A90F9A" w:rsidP="00A90F9A">
      <w:pPr>
        <w:ind w:left="284"/>
        <w:rPr>
          <w:rFonts w:ascii="Tahoma" w:hAnsi="Tahoma" w:cs="Tahoma"/>
          <w:color w:val="000000"/>
        </w:rPr>
      </w:pPr>
      <w:r w:rsidRPr="00105C73">
        <w:rPr>
          <w:rFonts w:ascii="Tahoma" w:hAnsi="Tahoma" w:cs="Tahoma"/>
          <w:color w:val="000000"/>
        </w:rPr>
        <w:t xml:space="preserve">  P</w:t>
      </w:r>
      <w:r w:rsidRPr="00105C73">
        <w:rPr>
          <w:rFonts w:ascii="Tahoma" w:hAnsi="Tahoma" w:cs="Tahoma"/>
          <w:color w:val="000000"/>
          <w:position w:val="-4"/>
        </w:rPr>
        <w:t>n</w:t>
      </w:r>
      <w:r w:rsidRPr="00105C73">
        <w:rPr>
          <w:rFonts w:ascii="Tahoma" w:hAnsi="Tahoma" w:cs="Tahoma"/>
          <w:color w:val="000000"/>
        </w:rPr>
        <w:t xml:space="preserve">    - cena zaproponowana przez Ubezpieczyciela w ofercie n</w:t>
      </w:r>
    </w:p>
    <w:p w14:paraId="07323FFA" w14:textId="77777777" w:rsidR="00A90F9A" w:rsidRPr="00105C73" w:rsidRDefault="00A90F9A" w:rsidP="00A90F9A">
      <w:pPr>
        <w:ind w:left="284"/>
        <w:rPr>
          <w:rFonts w:ascii="Tahoma" w:hAnsi="Tahoma" w:cs="Tahoma"/>
          <w:color w:val="000000"/>
          <w:u w:val="single"/>
        </w:rPr>
      </w:pPr>
    </w:p>
    <w:p w14:paraId="2DCD0129" w14:textId="77777777" w:rsidR="00A90F9A" w:rsidRDefault="00A90F9A" w:rsidP="00A90F9A">
      <w:pPr>
        <w:numPr>
          <w:ilvl w:val="0"/>
          <w:numId w:val="48"/>
        </w:numPr>
        <w:tabs>
          <w:tab w:val="num" w:pos="-76"/>
        </w:tabs>
        <w:ind w:left="644"/>
        <w:jc w:val="both"/>
        <w:rPr>
          <w:rFonts w:ascii="Tahoma" w:hAnsi="Tahoma" w:cs="Tahoma"/>
          <w:color w:val="000000"/>
        </w:rPr>
      </w:pPr>
      <w:r w:rsidRPr="00105C73">
        <w:rPr>
          <w:rFonts w:ascii="Tahoma" w:hAnsi="Tahoma" w:cs="Tahoma"/>
          <w:b/>
          <w:color w:val="000000"/>
          <w:u w:val="single"/>
        </w:rPr>
        <w:t>Zaakceptowanie klauzul dodatkowych</w:t>
      </w:r>
      <w:r w:rsidRPr="00105C73">
        <w:rPr>
          <w:rFonts w:ascii="Tahoma" w:hAnsi="Tahoma" w:cs="Tahoma"/>
          <w:b/>
          <w:color w:val="000000"/>
        </w:rPr>
        <w:t xml:space="preserve"> </w:t>
      </w:r>
      <w:r w:rsidRPr="00105C73">
        <w:rPr>
          <w:rFonts w:ascii="Tahoma" w:hAnsi="Tahoma" w:cs="Tahoma"/>
          <w:color w:val="000000"/>
        </w:rPr>
        <w:t>– ocena kryterium polega na przyznaniu punktów za wprowadzenie do oferty dodatkowych klauzul rozszerzających ochronę ubezpieczeniową wg. następujących zasad:</w:t>
      </w:r>
    </w:p>
    <w:p w14:paraId="3577A4F2" w14:textId="77777777" w:rsidR="00895B92" w:rsidRDefault="00895B92" w:rsidP="00895B92">
      <w:pPr>
        <w:tabs>
          <w:tab w:val="num" w:pos="720"/>
          <w:tab w:val="num" w:pos="1560"/>
        </w:tabs>
        <w:suppressAutoHyphens/>
        <w:ind w:left="720"/>
        <w:jc w:val="both"/>
        <w:rPr>
          <w:rFonts w:ascii="Tahoma" w:hAnsi="Tahoma" w:cs="Tahoma"/>
          <w:color w:val="000000"/>
        </w:rPr>
      </w:pPr>
    </w:p>
    <w:p w14:paraId="716E95C4" w14:textId="58BDCD96" w:rsidR="00895B92" w:rsidRDefault="00895B92" w:rsidP="00895B92">
      <w:pPr>
        <w:numPr>
          <w:ilvl w:val="0"/>
          <w:numId w:val="47"/>
        </w:numPr>
        <w:tabs>
          <w:tab w:val="clear" w:pos="502"/>
          <w:tab w:val="num" w:pos="720"/>
          <w:tab w:val="num" w:pos="1560"/>
        </w:tabs>
        <w:suppressAutoHyphens/>
        <w:ind w:left="567" w:firstLine="0"/>
        <w:jc w:val="both"/>
        <w:rPr>
          <w:rFonts w:ascii="Tahoma" w:hAnsi="Tahoma" w:cs="Tahoma"/>
          <w:color w:val="000000"/>
        </w:rPr>
      </w:pPr>
      <w:r w:rsidRPr="00895B92">
        <w:rPr>
          <w:rFonts w:ascii="Tahoma" w:hAnsi="Tahoma" w:cs="Tahoma"/>
          <w:color w:val="000000"/>
        </w:rPr>
        <w:t>za rozszerzenie ochrony o klauzule o nr 4</w:t>
      </w:r>
      <w:r>
        <w:rPr>
          <w:rFonts w:ascii="Tahoma" w:hAnsi="Tahoma" w:cs="Tahoma"/>
          <w:color w:val="000000"/>
        </w:rPr>
        <w:t>2</w:t>
      </w:r>
      <w:r w:rsidRPr="00895B92">
        <w:rPr>
          <w:rFonts w:ascii="Tahoma" w:hAnsi="Tahoma" w:cs="Tahoma"/>
          <w:color w:val="000000"/>
        </w:rPr>
        <w:t>, 4</w:t>
      </w:r>
      <w:r>
        <w:rPr>
          <w:rFonts w:ascii="Tahoma" w:hAnsi="Tahoma" w:cs="Tahoma"/>
          <w:color w:val="000000"/>
        </w:rPr>
        <w:t>4</w:t>
      </w:r>
      <w:r w:rsidRPr="00895B92">
        <w:rPr>
          <w:rFonts w:ascii="Tahoma" w:hAnsi="Tahoma" w:cs="Tahoma"/>
          <w:color w:val="000000"/>
        </w:rPr>
        <w:t>, 4</w:t>
      </w:r>
      <w:r>
        <w:rPr>
          <w:rFonts w:ascii="Tahoma" w:hAnsi="Tahoma" w:cs="Tahoma"/>
          <w:color w:val="000000"/>
        </w:rPr>
        <w:t>6</w:t>
      </w:r>
      <w:r w:rsidRPr="00895B92">
        <w:rPr>
          <w:rFonts w:ascii="Tahoma" w:hAnsi="Tahoma" w:cs="Tahoma"/>
          <w:color w:val="000000"/>
        </w:rPr>
        <w:t xml:space="preserve">, </w:t>
      </w:r>
      <w:r>
        <w:rPr>
          <w:rFonts w:ascii="Tahoma" w:hAnsi="Tahoma" w:cs="Tahoma"/>
          <w:color w:val="000000"/>
        </w:rPr>
        <w:t>47</w:t>
      </w:r>
      <w:r w:rsidRPr="00895B92">
        <w:rPr>
          <w:rFonts w:ascii="Tahoma" w:hAnsi="Tahoma" w:cs="Tahoma"/>
          <w:color w:val="000000"/>
        </w:rPr>
        <w:t xml:space="preserve"> zostanie przyznanych po </w:t>
      </w:r>
      <w:r>
        <w:rPr>
          <w:rFonts w:ascii="Tahoma" w:hAnsi="Tahoma" w:cs="Tahoma"/>
          <w:color w:val="000000"/>
        </w:rPr>
        <w:t>4</w:t>
      </w:r>
      <w:r w:rsidRPr="00895B92">
        <w:rPr>
          <w:rFonts w:ascii="Tahoma" w:hAnsi="Tahoma" w:cs="Tahoma"/>
          <w:color w:val="000000"/>
        </w:rPr>
        <w:t xml:space="preserve"> punkt</w:t>
      </w:r>
      <w:r>
        <w:rPr>
          <w:rFonts w:ascii="Tahoma" w:hAnsi="Tahoma" w:cs="Tahoma"/>
          <w:color w:val="000000"/>
        </w:rPr>
        <w:t>y</w:t>
      </w:r>
      <w:r w:rsidRPr="00895B92">
        <w:rPr>
          <w:rFonts w:ascii="Tahoma" w:hAnsi="Tahoma" w:cs="Tahoma"/>
          <w:color w:val="000000"/>
        </w:rPr>
        <w:t xml:space="preserve"> za każdą klauzulę,</w:t>
      </w:r>
    </w:p>
    <w:p w14:paraId="706E88DB" w14:textId="3F740326" w:rsidR="00895B92" w:rsidRPr="00895B92" w:rsidRDefault="00895B92" w:rsidP="00895B92">
      <w:pPr>
        <w:numPr>
          <w:ilvl w:val="0"/>
          <w:numId w:val="47"/>
        </w:numPr>
        <w:tabs>
          <w:tab w:val="clear" w:pos="502"/>
          <w:tab w:val="num" w:pos="720"/>
          <w:tab w:val="num" w:pos="1560"/>
        </w:tabs>
        <w:suppressAutoHyphens/>
        <w:ind w:left="567" w:firstLine="0"/>
        <w:jc w:val="both"/>
        <w:rPr>
          <w:rFonts w:ascii="Tahoma" w:hAnsi="Tahoma" w:cs="Tahoma"/>
          <w:color w:val="000000"/>
        </w:rPr>
      </w:pPr>
      <w:r w:rsidRPr="00895B92">
        <w:rPr>
          <w:rFonts w:ascii="Tahoma" w:hAnsi="Tahoma" w:cs="Tahoma"/>
          <w:color w:val="000000"/>
        </w:rPr>
        <w:t xml:space="preserve">za rozszerzenie ochrony o klauzule o nr </w:t>
      </w:r>
      <w:r>
        <w:rPr>
          <w:rFonts w:ascii="Tahoma" w:hAnsi="Tahoma" w:cs="Tahoma"/>
          <w:color w:val="000000"/>
        </w:rPr>
        <w:t>39</w:t>
      </w:r>
      <w:r w:rsidRPr="00895B92">
        <w:rPr>
          <w:rFonts w:ascii="Tahoma" w:hAnsi="Tahoma" w:cs="Tahoma"/>
          <w:color w:val="000000"/>
        </w:rPr>
        <w:t xml:space="preserve">, </w:t>
      </w:r>
      <w:r>
        <w:rPr>
          <w:rFonts w:ascii="Tahoma" w:hAnsi="Tahoma" w:cs="Tahoma"/>
          <w:color w:val="000000"/>
        </w:rPr>
        <w:t>40</w:t>
      </w:r>
      <w:r w:rsidRPr="00895B92">
        <w:rPr>
          <w:rFonts w:ascii="Tahoma" w:hAnsi="Tahoma" w:cs="Tahoma"/>
          <w:color w:val="000000"/>
        </w:rPr>
        <w:t>, 4</w:t>
      </w:r>
      <w:r>
        <w:rPr>
          <w:rFonts w:ascii="Tahoma" w:hAnsi="Tahoma" w:cs="Tahoma"/>
          <w:color w:val="000000"/>
        </w:rPr>
        <w:t>1</w:t>
      </w:r>
      <w:r w:rsidRPr="00895B92">
        <w:rPr>
          <w:rFonts w:ascii="Tahoma" w:hAnsi="Tahoma" w:cs="Tahoma"/>
          <w:color w:val="000000"/>
        </w:rPr>
        <w:t>, 5</w:t>
      </w:r>
      <w:r>
        <w:rPr>
          <w:rFonts w:ascii="Tahoma" w:hAnsi="Tahoma" w:cs="Tahoma"/>
          <w:color w:val="000000"/>
        </w:rPr>
        <w:t>0</w:t>
      </w:r>
      <w:r w:rsidRPr="00895B92">
        <w:rPr>
          <w:rFonts w:ascii="Tahoma" w:hAnsi="Tahoma" w:cs="Tahoma"/>
          <w:color w:val="000000"/>
        </w:rPr>
        <w:t xml:space="preserve"> zostanie przyznanych po </w:t>
      </w:r>
      <w:r>
        <w:rPr>
          <w:rFonts w:ascii="Tahoma" w:hAnsi="Tahoma" w:cs="Tahoma"/>
          <w:color w:val="000000"/>
        </w:rPr>
        <w:t>6</w:t>
      </w:r>
      <w:r w:rsidRPr="00895B92">
        <w:rPr>
          <w:rFonts w:ascii="Tahoma" w:hAnsi="Tahoma" w:cs="Tahoma"/>
          <w:color w:val="000000"/>
        </w:rPr>
        <w:t xml:space="preserve"> punktów za każdą klauzulę</w:t>
      </w:r>
    </w:p>
    <w:p w14:paraId="2CB2433C" w14:textId="3BF68ACD" w:rsidR="00A90F9A" w:rsidRPr="00105C73" w:rsidRDefault="00A90F9A" w:rsidP="00895B92">
      <w:pPr>
        <w:numPr>
          <w:ilvl w:val="0"/>
          <w:numId w:val="47"/>
        </w:numPr>
        <w:tabs>
          <w:tab w:val="clear" w:pos="502"/>
          <w:tab w:val="num" w:pos="720"/>
          <w:tab w:val="num" w:pos="1560"/>
        </w:tabs>
        <w:suppressAutoHyphens/>
        <w:ind w:left="567" w:firstLine="0"/>
        <w:jc w:val="both"/>
        <w:rPr>
          <w:rFonts w:ascii="Tahoma" w:hAnsi="Tahoma" w:cs="Tahoma"/>
          <w:color w:val="000000"/>
        </w:rPr>
      </w:pPr>
      <w:r w:rsidRPr="00105C73">
        <w:rPr>
          <w:rFonts w:ascii="Tahoma" w:hAnsi="Tahoma" w:cs="Tahoma"/>
          <w:color w:val="000000"/>
        </w:rPr>
        <w:t xml:space="preserve">za rozszerzenie ochrony o klauzule o nr </w:t>
      </w:r>
      <w:r w:rsidR="00895B92">
        <w:rPr>
          <w:rFonts w:ascii="Tahoma" w:hAnsi="Tahoma" w:cs="Tahoma"/>
          <w:color w:val="000000"/>
        </w:rPr>
        <w:t>45, 48, 49, 52</w:t>
      </w:r>
      <w:r w:rsidRPr="00105C73">
        <w:rPr>
          <w:rFonts w:ascii="Tahoma" w:hAnsi="Tahoma" w:cs="Tahoma"/>
          <w:color w:val="000000"/>
        </w:rPr>
        <w:t xml:space="preserve"> zostanie przyznanych po 8 punktów za każdą klauzulę,</w:t>
      </w:r>
    </w:p>
    <w:p w14:paraId="4DCA1742" w14:textId="38DABE5C" w:rsidR="00A90F9A" w:rsidRPr="00105C73" w:rsidRDefault="00A90F9A" w:rsidP="00895B92">
      <w:pPr>
        <w:numPr>
          <w:ilvl w:val="0"/>
          <w:numId w:val="47"/>
        </w:numPr>
        <w:tabs>
          <w:tab w:val="clear" w:pos="502"/>
          <w:tab w:val="num" w:pos="720"/>
          <w:tab w:val="num" w:pos="1560"/>
        </w:tabs>
        <w:suppressAutoHyphens/>
        <w:ind w:left="567" w:firstLine="0"/>
        <w:jc w:val="both"/>
        <w:rPr>
          <w:rFonts w:ascii="Tahoma" w:hAnsi="Tahoma" w:cs="Tahoma"/>
          <w:color w:val="000000"/>
        </w:rPr>
      </w:pPr>
      <w:r w:rsidRPr="00105C73">
        <w:rPr>
          <w:rFonts w:ascii="Tahoma" w:hAnsi="Tahoma" w:cs="Tahoma"/>
          <w:color w:val="000000"/>
        </w:rPr>
        <w:t xml:space="preserve">za rozszerzenie ochrony o klauzule o nr </w:t>
      </w:r>
      <w:r w:rsidR="00895B92">
        <w:rPr>
          <w:rFonts w:ascii="Tahoma" w:hAnsi="Tahoma" w:cs="Tahoma"/>
          <w:color w:val="000000"/>
        </w:rPr>
        <w:t>51</w:t>
      </w:r>
      <w:r w:rsidRPr="00105C73">
        <w:rPr>
          <w:rFonts w:ascii="Tahoma" w:hAnsi="Tahoma" w:cs="Tahoma"/>
          <w:color w:val="000000"/>
        </w:rPr>
        <w:t xml:space="preserve"> zostanie przyznanych 10 punktów</w:t>
      </w:r>
      <w:r w:rsidR="00895B92">
        <w:rPr>
          <w:rFonts w:ascii="Tahoma" w:hAnsi="Tahoma" w:cs="Tahoma"/>
          <w:color w:val="000000"/>
        </w:rPr>
        <w:t>,</w:t>
      </w:r>
    </w:p>
    <w:p w14:paraId="42CD73F8" w14:textId="56FC8097" w:rsidR="00A90F9A" w:rsidRPr="00105C73" w:rsidRDefault="00A90F9A" w:rsidP="00895B92">
      <w:pPr>
        <w:numPr>
          <w:ilvl w:val="0"/>
          <w:numId w:val="47"/>
        </w:numPr>
        <w:tabs>
          <w:tab w:val="clear" w:pos="502"/>
          <w:tab w:val="num" w:pos="720"/>
          <w:tab w:val="num" w:pos="1560"/>
        </w:tabs>
        <w:suppressAutoHyphens/>
        <w:ind w:left="567" w:firstLine="0"/>
        <w:jc w:val="both"/>
        <w:rPr>
          <w:rFonts w:ascii="Tahoma" w:hAnsi="Tahoma" w:cs="Tahoma"/>
          <w:color w:val="000000"/>
        </w:rPr>
      </w:pPr>
      <w:r w:rsidRPr="00105C73">
        <w:rPr>
          <w:rFonts w:ascii="Tahoma" w:hAnsi="Tahoma" w:cs="Tahoma"/>
          <w:color w:val="000000"/>
        </w:rPr>
        <w:t xml:space="preserve">za rozszerzenie ochrony o klauzule nr </w:t>
      </w:r>
      <w:r w:rsidR="00895B92">
        <w:rPr>
          <w:rFonts w:ascii="Tahoma" w:hAnsi="Tahoma" w:cs="Tahoma"/>
          <w:color w:val="000000"/>
        </w:rPr>
        <w:t>43</w:t>
      </w:r>
      <w:r w:rsidRPr="00105C73">
        <w:rPr>
          <w:rFonts w:ascii="Tahoma" w:hAnsi="Tahoma" w:cs="Tahoma"/>
          <w:color w:val="000000"/>
        </w:rPr>
        <w:t xml:space="preserve"> zostanie przyznanych </w:t>
      </w:r>
      <w:r w:rsidR="00895B92">
        <w:rPr>
          <w:rFonts w:ascii="Tahoma" w:hAnsi="Tahoma" w:cs="Tahoma"/>
          <w:color w:val="000000"/>
        </w:rPr>
        <w:t>18</w:t>
      </w:r>
      <w:r w:rsidRPr="00105C73">
        <w:rPr>
          <w:rFonts w:ascii="Tahoma" w:hAnsi="Tahoma" w:cs="Tahoma"/>
          <w:color w:val="000000"/>
        </w:rPr>
        <w:t xml:space="preserve"> punktów </w:t>
      </w:r>
    </w:p>
    <w:p w14:paraId="5EE6BD85" w14:textId="77777777" w:rsidR="00A90F9A" w:rsidRPr="00105C73" w:rsidRDefault="00A90F9A" w:rsidP="00A90F9A">
      <w:pPr>
        <w:tabs>
          <w:tab w:val="num" w:pos="1560"/>
        </w:tabs>
        <w:ind w:left="567"/>
        <w:jc w:val="both"/>
        <w:rPr>
          <w:rFonts w:ascii="Tahoma" w:hAnsi="Tahoma" w:cs="Tahoma"/>
          <w:color w:val="000000"/>
        </w:rPr>
      </w:pPr>
    </w:p>
    <w:p w14:paraId="55017BA5" w14:textId="77777777" w:rsidR="00A90F9A" w:rsidRPr="00105C73" w:rsidRDefault="00A90F9A" w:rsidP="00A90F9A">
      <w:pPr>
        <w:ind w:left="284"/>
        <w:rPr>
          <w:rFonts w:ascii="Tahoma" w:hAnsi="Tahoma" w:cs="Tahoma"/>
          <w:color w:val="000000"/>
          <w:u w:val="single"/>
        </w:rPr>
      </w:pPr>
      <w:r w:rsidRPr="00105C73">
        <w:rPr>
          <w:rFonts w:ascii="Tahoma" w:hAnsi="Tahoma" w:cs="Tahoma"/>
          <w:color w:val="000000"/>
          <w:u w:val="single"/>
        </w:rPr>
        <w:t>W kryterium B Ubezpieczyciel może otrzymać maksymalnie 100 pkt (w przypadku akceptacji wszystkich klauzul dodatkowych).</w:t>
      </w:r>
    </w:p>
    <w:p w14:paraId="34F14B19" w14:textId="77777777" w:rsidR="00A90F9A" w:rsidRPr="00105C73" w:rsidRDefault="00A90F9A" w:rsidP="00A90F9A">
      <w:pPr>
        <w:ind w:left="1200"/>
        <w:jc w:val="both"/>
        <w:rPr>
          <w:rFonts w:ascii="Tahoma" w:hAnsi="Tahoma" w:cs="Tahoma"/>
          <w:color w:val="000000"/>
        </w:rPr>
      </w:pPr>
      <w:r w:rsidRPr="00105C73">
        <w:rPr>
          <w:rFonts w:ascii="Tahoma" w:hAnsi="Tahoma" w:cs="Tahoma"/>
          <w:color w:val="000000"/>
        </w:rPr>
        <w:t xml:space="preserve"> </w:t>
      </w:r>
    </w:p>
    <w:p w14:paraId="114F8DC6" w14:textId="77777777" w:rsidR="00A90F9A" w:rsidRPr="00105C73" w:rsidRDefault="00A90F9A" w:rsidP="00A90F9A">
      <w:pPr>
        <w:jc w:val="both"/>
        <w:rPr>
          <w:rFonts w:ascii="Tahoma" w:hAnsi="Tahoma" w:cs="Tahoma"/>
          <w:b/>
          <w:color w:val="000000"/>
        </w:rPr>
      </w:pPr>
      <w:r w:rsidRPr="00105C73">
        <w:rPr>
          <w:rFonts w:ascii="Tahoma" w:hAnsi="Tahoma" w:cs="Tahoma"/>
          <w:b/>
          <w:color w:val="000000"/>
        </w:rPr>
        <w:t>UWAGA – w przypadku dopisków oraz zmian w treści klauzul fakultatywnych, odbiegających od treści zawartej w programie, za zmienioną klauzulę przyznanych będzie 0 punktów.</w:t>
      </w:r>
    </w:p>
    <w:p w14:paraId="33FE9004" w14:textId="77777777" w:rsidR="00A90F9A" w:rsidRPr="00105C73" w:rsidRDefault="00A90F9A" w:rsidP="00A90F9A">
      <w:pPr>
        <w:jc w:val="both"/>
        <w:rPr>
          <w:rFonts w:ascii="Tahoma" w:hAnsi="Tahoma" w:cs="Tahoma"/>
          <w:b/>
          <w:color w:val="000000"/>
        </w:rPr>
      </w:pPr>
    </w:p>
    <w:p w14:paraId="47E7ADF0" w14:textId="77777777" w:rsidR="00A90F9A" w:rsidRPr="00105C73" w:rsidRDefault="00A90F9A" w:rsidP="00A90F9A">
      <w:pPr>
        <w:tabs>
          <w:tab w:val="num" w:pos="1866"/>
        </w:tabs>
        <w:ind w:left="502"/>
        <w:jc w:val="both"/>
        <w:rPr>
          <w:rFonts w:ascii="Tahoma" w:hAnsi="Tahoma" w:cs="Tahoma"/>
          <w:color w:val="000000"/>
        </w:rPr>
      </w:pPr>
      <w:r w:rsidRPr="00105C73">
        <w:rPr>
          <w:rFonts w:ascii="Tahoma" w:hAnsi="Tahoma" w:cs="Tahoma"/>
          <w:color w:val="000000"/>
        </w:rPr>
        <w:t>W celu wyboru najkorzystniejszej oferty w powiązaniu z przedstawionym wyżej kryterium Ubezpieczający będzie posługiwał się następującym wzorem:</w:t>
      </w:r>
    </w:p>
    <w:p w14:paraId="1E08AAC7" w14:textId="77777777" w:rsidR="00A90F9A" w:rsidRPr="00105C73" w:rsidRDefault="00A90F9A" w:rsidP="00A90F9A">
      <w:pPr>
        <w:jc w:val="both"/>
        <w:rPr>
          <w:rFonts w:ascii="Tahoma" w:hAnsi="Tahoma" w:cs="Tahoma"/>
          <w:color w:val="000000"/>
        </w:rPr>
      </w:pPr>
    </w:p>
    <w:p w14:paraId="4D8C5EEC" w14:textId="77777777" w:rsidR="00A90F9A" w:rsidRPr="00105C73" w:rsidRDefault="00A90F9A" w:rsidP="00A90F9A">
      <w:pPr>
        <w:ind w:left="284"/>
        <w:jc w:val="center"/>
        <w:rPr>
          <w:rFonts w:ascii="Tahoma" w:hAnsi="Tahoma" w:cs="Tahoma"/>
          <w:color w:val="000000"/>
          <w:position w:val="2"/>
        </w:rPr>
      </w:pPr>
      <w:r w:rsidRPr="00105C73">
        <w:rPr>
          <w:rFonts w:ascii="Tahoma" w:hAnsi="Tahoma" w:cs="Tahoma"/>
          <w:color w:val="000000"/>
        </w:rPr>
        <w:lastRenderedPageBreak/>
        <w:t>WO</w:t>
      </w:r>
      <w:r w:rsidRPr="00105C73">
        <w:rPr>
          <w:rFonts w:ascii="Tahoma" w:hAnsi="Tahoma" w:cs="Tahoma"/>
          <w:color w:val="000000"/>
          <w:position w:val="-4"/>
        </w:rPr>
        <w:t>n</w:t>
      </w:r>
      <w:r w:rsidRPr="00105C73">
        <w:rPr>
          <w:rFonts w:ascii="Tahoma" w:hAnsi="Tahoma" w:cs="Tahoma"/>
          <w:color w:val="000000"/>
        </w:rPr>
        <w:t xml:space="preserve"> = A</w:t>
      </w:r>
      <w:r w:rsidRPr="00105C73">
        <w:rPr>
          <w:rFonts w:ascii="Tahoma" w:hAnsi="Tahoma" w:cs="Tahoma"/>
          <w:color w:val="000000"/>
          <w:position w:val="-4"/>
        </w:rPr>
        <w:t>n</w:t>
      </w:r>
      <w:r w:rsidRPr="00105C73">
        <w:rPr>
          <w:rFonts w:ascii="Tahoma" w:hAnsi="Tahoma" w:cs="Tahoma"/>
          <w:color w:val="000000"/>
        </w:rPr>
        <w:t xml:space="preserve"> </w:t>
      </w:r>
      <w:r w:rsidRPr="00105C73">
        <w:rPr>
          <w:rFonts w:ascii="Tahoma" w:hAnsi="Tahoma" w:cs="Tahoma"/>
          <w:color w:val="000000"/>
          <w:position w:val="4"/>
        </w:rPr>
        <w:t>x</w:t>
      </w:r>
      <w:r w:rsidRPr="00105C73">
        <w:rPr>
          <w:rFonts w:ascii="Tahoma" w:hAnsi="Tahoma" w:cs="Tahoma"/>
          <w:color w:val="000000"/>
        </w:rPr>
        <w:t xml:space="preserve"> 0,80 + B</w:t>
      </w:r>
      <w:r w:rsidRPr="00105C73">
        <w:rPr>
          <w:rFonts w:ascii="Tahoma" w:hAnsi="Tahoma" w:cs="Tahoma"/>
          <w:color w:val="000000"/>
          <w:position w:val="-4"/>
        </w:rPr>
        <w:t>n</w:t>
      </w:r>
      <w:r w:rsidRPr="00105C73">
        <w:rPr>
          <w:rFonts w:ascii="Tahoma" w:hAnsi="Tahoma" w:cs="Tahoma"/>
          <w:color w:val="000000"/>
        </w:rPr>
        <w:t xml:space="preserve"> </w:t>
      </w:r>
      <w:r w:rsidRPr="00105C73">
        <w:rPr>
          <w:rFonts w:ascii="Tahoma" w:hAnsi="Tahoma" w:cs="Tahoma"/>
          <w:color w:val="000000"/>
          <w:position w:val="-4"/>
          <w:vertAlign w:val="subscript"/>
        </w:rPr>
        <w:t xml:space="preserve"> </w:t>
      </w:r>
      <w:r w:rsidRPr="00105C73">
        <w:rPr>
          <w:rFonts w:ascii="Tahoma" w:hAnsi="Tahoma" w:cs="Tahoma"/>
          <w:color w:val="000000"/>
          <w:position w:val="4"/>
        </w:rPr>
        <w:t>x</w:t>
      </w:r>
      <w:r w:rsidRPr="00105C73">
        <w:rPr>
          <w:rFonts w:ascii="Tahoma" w:hAnsi="Tahoma" w:cs="Tahoma"/>
          <w:color w:val="000000"/>
        </w:rPr>
        <w:t xml:space="preserve"> 0,20 </w:t>
      </w:r>
    </w:p>
    <w:p w14:paraId="1D225A47" w14:textId="77777777" w:rsidR="00A90F9A" w:rsidRPr="00105C73" w:rsidRDefault="00A90F9A" w:rsidP="00A90F9A">
      <w:pPr>
        <w:ind w:left="284"/>
        <w:jc w:val="both"/>
        <w:rPr>
          <w:rFonts w:ascii="Tahoma" w:hAnsi="Tahoma" w:cs="Tahoma"/>
          <w:color w:val="000000"/>
        </w:rPr>
      </w:pPr>
    </w:p>
    <w:p w14:paraId="49EE27C4" w14:textId="77777777" w:rsidR="00A90F9A" w:rsidRPr="00105C73" w:rsidRDefault="00A90F9A" w:rsidP="00A90F9A">
      <w:pPr>
        <w:ind w:left="284"/>
        <w:jc w:val="both"/>
        <w:rPr>
          <w:rFonts w:ascii="Tahoma" w:hAnsi="Tahoma" w:cs="Tahoma"/>
          <w:color w:val="000000"/>
          <w:u w:val="single"/>
        </w:rPr>
      </w:pPr>
      <w:r w:rsidRPr="00105C73">
        <w:rPr>
          <w:rFonts w:ascii="Tahoma" w:hAnsi="Tahoma" w:cs="Tahoma"/>
          <w:color w:val="000000"/>
          <w:u w:val="single"/>
        </w:rPr>
        <w:t>gdzie:</w:t>
      </w:r>
    </w:p>
    <w:p w14:paraId="5078591A" w14:textId="77777777" w:rsidR="00A90F9A" w:rsidRPr="00105C73" w:rsidRDefault="00A90F9A" w:rsidP="00A90F9A">
      <w:pPr>
        <w:ind w:left="284"/>
        <w:jc w:val="both"/>
        <w:rPr>
          <w:rFonts w:ascii="Tahoma" w:hAnsi="Tahoma" w:cs="Tahoma"/>
          <w:color w:val="000000"/>
        </w:rPr>
      </w:pPr>
      <w:r w:rsidRPr="00105C73">
        <w:rPr>
          <w:rFonts w:ascii="Tahoma" w:hAnsi="Tahoma" w:cs="Tahoma"/>
          <w:color w:val="000000"/>
        </w:rPr>
        <w:t>WO</w:t>
      </w:r>
      <w:r w:rsidRPr="00105C73">
        <w:rPr>
          <w:rFonts w:ascii="Tahoma" w:hAnsi="Tahoma" w:cs="Tahoma"/>
          <w:color w:val="000000"/>
          <w:position w:val="-4"/>
        </w:rPr>
        <w:t>n</w:t>
      </w:r>
      <w:r w:rsidRPr="00105C73">
        <w:rPr>
          <w:rFonts w:ascii="Tahoma" w:hAnsi="Tahoma" w:cs="Tahoma"/>
          <w:color w:val="000000"/>
        </w:rPr>
        <w:t xml:space="preserve"> - wskaźnik oceny oferty n</w:t>
      </w:r>
    </w:p>
    <w:p w14:paraId="33FF1E8D" w14:textId="77777777" w:rsidR="00A90F9A" w:rsidRPr="00105C73" w:rsidRDefault="00A90F9A" w:rsidP="00A90F9A">
      <w:pPr>
        <w:ind w:left="284"/>
        <w:jc w:val="both"/>
        <w:rPr>
          <w:rFonts w:ascii="Tahoma" w:hAnsi="Tahoma" w:cs="Tahoma"/>
          <w:color w:val="000000"/>
          <w:position w:val="-4"/>
        </w:rPr>
      </w:pPr>
      <w:r w:rsidRPr="00105C73">
        <w:rPr>
          <w:rFonts w:ascii="Tahoma" w:hAnsi="Tahoma" w:cs="Tahoma"/>
          <w:color w:val="000000"/>
        </w:rPr>
        <w:t>A</w:t>
      </w:r>
      <w:r w:rsidRPr="00105C73">
        <w:rPr>
          <w:rFonts w:ascii="Tahoma" w:hAnsi="Tahoma" w:cs="Tahoma"/>
          <w:color w:val="000000"/>
          <w:position w:val="-4"/>
        </w:rPr>
        <w:t xml:space="preserve">n - </w:t>
      </w:r>
      <w:r w:rsidRPr="00105C73">
        <w:rPr>
          <w:rFonts w:ascii="Tahoma" w:hAnsi="Tahoma" w:cs="Tahoma"/>
          <w:color w:val="000000"/>
        </w:rPr>
        <w:t>liczba punktów przyznana ofercie n dla kryterium A</w:t>
      </w:r>
    </w:p>
    <w:p w14:paraId="5D43D479" w14:textId="77777777" w:rsidR="00A90F9A" w:rsidRPr="00105C73" w:rsidRDefault="00A90F9A" w:rsidP="00A90F9A">
      <w:pPr>
        <w:ind w:left="284"/>
        <w:jc w:val="both"/>
        <w:rPr>
          <w:rFonts w:ascii="Tahoma" w:hAnsi="Tahoma" w:cs="Tahoma"/>
          <w:color w:val="000000"/>
        </w:rPr>
      </w:pPr>
      <w:r w:rsidRPr="00105C73">
        <w:rPr>
          <w:rFonts w:ascii="Tahoma" w:hAnsi="Tahoma" w:cs="Tahoma"/>
          <w:color w:val="000000"/>
        </w:rPr>
        <w:t>B</w:t>
      </w:r>
      <w:r w:rsidRPr="00105C73">
        <w:rPr>
          <w:rFonts w:ascii="Tahoma" w:hAnsi="Tahoma" w:cs="Tahoma"/>
          <w:color w:val="000000"/>
          <w:position w:val="-4"/>
        </w:rPr>
        <w:t xml:space="preserve">n - </w:t>
      </w:r>
      <w:r w:rsidRPr="00105C73">
        <w:rPr>
          <w:rFonts w:ascii="Tahoma" w:hAnsi="Tahoma" w:cs="Tahoma"/>
          <w:color w:val="000000"/>
        </w:rPr>
        <w:t>liczba punktów przyznana ofercie n dla kryterium B</w:t>
      </w:r>
    </w:p>
    <w:p w14:paraId="4FB824F3" w14:textId="77777777" w:rsidR="00A90F9A" w:rsidRPr="00A90F9A" w:rsidRDefault="00A90F9A" w:rsidP="00A90F9A"/>
    <w:p w14:paraId="6965E77C" w14:textId="77777777" w:rsidR="00370402" w:rsidRPr="00234FE8" w:rsidRDefault="00370402" w:rsidP="00370402">
      <w:pPr>
        <w:pStyle w:val="Nagwek1"/>
        <w:pBdr>
          <w:top w:val="single" w:sz="4" w:space="1" w:color="auto"/>
          <w:bottom w:val="single" w:sz="4" w:space="1" w:color="auto"/>
        </w:pBdr>
        <w:shd w:val="clear" w:color="auto" w:fill="F3F3F3"/>
        <w:ind w:left="284" w:hanging="284"/>
        <w:jc w:val="both"/>
        <w:rPr>
          <w:rFonts w:ascii="Tahoma" w:hAnsi="Tahoma"/>
          <w:bCs/>
          <w:sz w:val="20"/>
          <w:u w:val="none"/>
        </w:rPr>
      </w:pPr>
    </w:p>
    <w:p w14:paraId="056E81D4" w14:textId="77777777" w:rsidR="00370402" w:rsidRDefault="00370402" w:rsidP="00370402">
      <w:pPr>
        <w:jc w:val="both"/>
        <w:rPr>
          <w:rFonts w:ascii="Tahoma" w:hAnsi="Tahoma" w:cs="Tahoma"/>
          <w:b/>
        </w:rPr>
      </w:pPr>
    </w:p>
    <w:p w14:paraId="7B774634" w14:textId="77777777" w:rsidR="00766AE5" w:rsidRPr="001F6908" w:rsidRDefault="00766AE5" w:rsidP="00766AE5">
      <w:pPr>
        <w:pStyle w:val="Nagwek2"/>
        <w:jc w:val="center"/>
        <w:rPr>
          <w:rFonts w:ascii="Tahoma" w:hAnsi="Tahoma" w:cs="Tahoma"/>
          <w:sz w:val="22"/>
          <w:szCs w:val="22"/>
        </w:rPr>
      </w:pPr>
      <w:r w:rsidRPr="001F6908">
        <w:rPr>
          <w:rFonts w:ascii="Tahoma" w:hAnsi="Tahoma" w:cs="Tahoma"/>
          <w:sz w:val="22"/>
          <w:szCs w:val="22"/>
        </w:rPr>
        <w:t xml:space="preserve">I. ZAŁOŻENIA DO </w:t>
      </w:r>
      <w:r>
        <w:rPr>
          <w:rFonts w:ascii="Tahoma" w:hAnsi="Tahoma" w:cs="Tahoma"/>
          <w:sz w:val="22"/>
          <w:szCs w:val="22"/>
        </w:rPr>
        <w:t>WSZYSTKICH</w:t>
      </w:r>
      <w:r w:rsidRPr="001F6908">
        <w:rPr>
          <w:rFonts w:ascii="Tahoma" w:hAnsi="Tahoma" w:cs="Tahoma"/>
          <w:sz w:val="22"/>
          <w:szCs w:val="22"/>
        </w:rPr>
        <w:t xml:space="preserve"> RODZAJÓW UBEZPIECZEŃ:</w:t>
      </w:r>
    </w:p>
    <w:p w14:paraId="29CD2ED4" w14:textId="77777777" w:rsidR="00766AE5" w:rsidRPr="00F576F1" w:rsidRDefault="00766AE5" w:rsidP="00A90F9A">
      <w:pPr>
        <w:rPr>
          <w:rFonts w:ascii="Tahoma" w:hAnsi="Tahoma" w:cs="Tahoma"/>
        </w:rPr>
      </w:pPr>
    </w:p>
    <w:p w14:paraId="1A621CA8" w14:textId="77777777" w:rsidR="00A86901" w:rsidRPr="006C1E0B" w:rsidRDefault="00766AE5" w:rsidP="00A90F9A">
      <w:pPr>
        <w:jc w:val="both"/>
        <w:rPr>
          <w:rFonts w:ascii="Tahoma" w:hAnsi="Tahoma" w:cs="Tahoma"/>
        </w:rPr>
      </w:pPr>
      <w:r w:rsidRPr="00F576F1">
        <w:rPr>
          <w:rFonts w:ascii="Tahoma" w:hAnsi="Tahoma" w:cs="Tahoma"/>
        </w:rPr>
        <w:t xml:space="preserve">Zakres opisany poniżej jest zakresem minimalnym. Jeżeli w ogólnych warunkach </w:t>
      </w:r>
      <w:r w:rsidRPr="0094787F">
        <w:rPr>
          <w:rFonts w:ascii="Tahoma" w:hAnsi="Tahoma" w:cs="Tahoma"/>
        </w:rPr>
        <w:t xml:space="preserve">ubezpieczeń </w:t>
      </w:r>
      <w:r w:rsidR="002641CD" w:rsidRPr="0094787F">
        <w:rPr>
          <w:rFonts w:ascii="Tahoma" w:hAnsi="Tahoma" w:cs="Tahoma"/>
        </w:rPr>
        <w:t xml:space="preserve">(OWU) </w:t>
      </w:r>
      <w:r w:rsidRPr="0094787F">
        <w:rPr>
          <w:rFonts w:ascii="Tahoma" w:hAnsi="Tahoma" w:cs="Tahoma"/>
        </w:rPr>
        <w:t xml:space="preserve">znajdują się dodatkowe uregulowania, z których wynika, że zakres ubezpieczeń jest szerszy </w:t>
      </w:r>
      <w:r w:rsidRPr="006C1E0B">
        <w:rPr>
          <w:rFonts w:ascii="Tahoma" w:hAnsi="Tahoma" w:cs="Tahoma"/>
        </w:rPr>
        <w:t xml:space="preserve">od proponowanego poniżej to automatycznie zostają włączone do ochrony ubezpieczeniowej Ubezpieczającego. </w:t>
      </w:r>
      <w:r w:rsidR="00A86901" w:rsidRPr="006C1E0B">
        <w:rPr>
          <w:rFonts w:ascii="Tahoma" w:hAnsi="Tahoma" w:cs="Tahoma"/>
        </w:rPr>
        <w:t xml:space="preserve">Zapis ten nie ma zastosowania do limitów odpowiedzialności ustalonych w programie ubezpieczenia oraz klauzulach brokerskich, tzn. Ubezpieczyciel udziela ochrony ubezpieczeniowej do tych limitów odpowiedzialności.  </w:t>
      </w:r>
    </w:p>
    <w:p w14:paraId="385C2D70" w14:textId="77777777" w:rsidR="002641CD" w:rsidRPr="002641CD" w:rsidRDefault="00766AE5" w:rsidP="00A90F9A">
      <w:pPr>
        <w:jc w:val="both"/>
        <w:rPr>
          <w:rFonts w:ascii="Tahoma" w:hAnsi="Tahoma" w:cs="Tahoma"/>
        </w:rPr>
      </w:pPr>
      <w:r w:rsidRPr="006C1E0B">
        <w:rPr>
          <w:rFonts w:ascii="Tahoma" w:hAnsi="Tahoma" w:cs="Tahoma"/>
        </w:rPr>
        <w:t xml:space="preserve">Zapisy w </w:t>
      </w:r>
      <w:r w:rsidR="002641CD" w:rsidRPr="006C1E0B">
        <w:rPr>
          <w:rFonts w:ascii="Tahoma" w:hAnsi="Tahoma" w:cs="Tahoma"/>
        </w:rPr>
        <w:t>OWU</w:t>
      </w:r>
      <w:r w:rsidRPr="006C1E0B">
        <w:rPr>
          <w:rFonts w:ascii="Tahoma" w:hAnsi="Tahoma" w:cs="Tahoma"/>
        </w:rPr>
        <w:t>, z których wynika, iż zakres ubezpieczenia jest węższy niż zakres opisany</w:t>
      </w:r>
      <w:r w:rsidRPr="0094787F">
        <w:rPr>
          <w:rFonts w:ascii="Tahoma" w:hAnsi="Tahoma" w:cs="Tahoma"/>
        </w:rPr>
        <w:t xml:space="preserve"> poniżej, nie mają </w:t>
      </w:r>
      <w:r w:rsidRPr="00CF5235">
        <w:rPr>
          <w:rFonts w:ascii="Tahoma" w:hAnsi="Tahoma" w:cs="Tahoma"/>
        </w:rPr>
        <w:t xml:space="preserve">zastosowania. W kwestiach nieuregulowanych w programie ubezpieczenia zastosowanie mają </w:t>
      </w:r>
      <w:r w:rsidR="002641CD" w:rsidRPr="00CF5235">
        <w:rPr>
          <w:rFonts w:ascii="Tahoma" w:hAnsi="Tahoma" w:cs="Tahoma"/>
        </w:rPr>
        <w:t>przepisy prawa oraz OWU</w:t>
      </w:r>
      <w:r w:rsidRPr="00CF5235">
        <w:rPr>
          <w:rFonts w:ascii="Tahoma" w:hAnsi="Tahoma" w:cs="Tahoma"/>
        </w:rPr>
        <w:t>.</w:t>
      </w:r>
      <w:r w:rsidR="002641CD" w:rsidRPr="00CF5235">
        <w:rPr>
          <w:rFonts w:ascii="Tahoma" w:hAnsi="Tahoma" w:cs="Tahoma"/>
        </w:rPr>
        <w:t xml:space="preserve"> </w:t>
      </w:r>
      <w:r w:rsidR="000A47B4" w:rsidRPr="00CF5235">
        <w:rPr>
          <w:rFonts w:ascii="Tahoma" w:hAnsi="Tahoma" w:cs="Tahoma"/>
          <w:iCs/>
        </w:rPr>
        <w:t xml:space="preserve">W ubezpieczeniu mienia od wszystkich ryzyk mają zastosowanie tylko wyłączenia odpowiedzialności wskazane w programie ubezpieczenia, w pozostałych ubezpieczeniach </w:t>
      </w:r>
      <w:r w:rsidR="000A47B4" w:rsidRPr="004F5128">
        <w:rPr>
          <w:rFonts w:ascii="Tahoma" w:hAnsi="Tahoma" w:cs="Tahoma"/>
          <w:iCs/>
        </w:rPr>
        <w:t>p</w:t>
      </w:r>
      <w:r w:rsidR="002641CD" w:rsidRPr="004F5128">
        <w:rPr>
          <w:rFonts w:ascii="Tahoma" w:hAnsi="Tahoma" w:cs="Tahoma"/>
          <w:iCs/>
        </w:rPr>
        <w:t xml:space="preserve">ostanowienia  OWU  ograniczające lub wyłączające odpowiedzialność Ubezpieczyciela  mają  zastosowanie, chyba że opisane w nich </w:t>
      </w:r>
      <w:r w:rsidR="00DF739A" w:rsidRPr="004F5128">
        <w:rPr>
          <w:rFonts w:ascii="Tahoma" w:hAnsi="Tahoma" w:cs="Tahoma"/>
          <w:iCs/>
        </w:rPr>
        <w:t>ryzyka</w:t>
      </w:r>
      <w:r w:rsidR="002641CD" w:rsidRPr="004F5128">
        <w:rPr>
          <w:rFonts w:ascii="Tahoma" w:hAnsi="Tahoma" w:cs="Tahoma"/>
          <w:iCs/>
        </w:rPr>
        <w:t xml:space="preserve"> zostały</w:t>
      </w:r>
      <w:r w:rsidR="002641CD" w:rsidRPr="0094787F">
        <w:rPr>
          <w:rFonts w:ascii="Tahoma" w:hAnsi="Tahoma" w:cs="Tahoma"/>
          <w:iCs/>
        </w:rPr>
        <w:t xml:space="preserve"> wprost włączone do zakresu ubezpieczenia zawartego  w  </w:t>
      </w:r>
      <w:r w:rsidR="002641CD" w:rsidRPr="004F5128">
        <w:rPr>
          <w:rFonts w:ascii="Tahoma" w:hAnsi="Tahoma" w:cs="Tahoma"/>
          <w:iCs/>
        </w:rPr>
        <w:t xml:space="preserve">programie ubezpieczenia. </w:t>
      </w:r>
      <w:r w:rsidR="00FA4D61" w:rsidRPr="004F5128">
        <w:rPr>
          <w:rFonts w:ascii="Arial" w:hAnsi="Arial" w:cs="Arial"/>
          <w:iCs/>
        </w:rPr>
        <w:t xml:space="preserve">Jeżeli dla danego rozszerzenia odpowiedzialności lub klauzuli znajdujących się w programie ubezpieczenia określone zostały wyłączenia i ograniczenia odpowiedzialności, to inne wyłączenia i ograniczenia odpowiedzialności określone w OWU dla tego rodzaju rozszerzenia lub klauzuli nie mają zastosowania. </w:t>
      </w:r>
      <w:r w:rsidR="002641CD" w:rsidRPr="004F5128">
        <w:rPr>
          <w:rFonts w:ascii="Tahoma" w:hAnsi="Tahoma" w:cs="Tahoma"/>
          <w:iCs/>
        </w:rPr>
        <w:t>Jeżeli</w:t>
      </w:r>
      <w:r w:rsidR="002641CD" w:rsidRPr="0094787F">
        <w:rPr>
          <w:rFonts w:ascii="Tahoma" w:hAnsi="Tahoma" w:cs="Tahoma"/>
          <w:iCs/>
        </w:rPr>
        <w:t xml:space="preserve"> dany rodzaj mienia został wykazany w programie ubezpieczenia lub załącznikach do ubezpieczenia, to jest on ubezpieczony w pełnym zakresie wynikającym z programu ubezpieczenia.</w:t>
      </w:r>
    </w:p>
    <w:p w14:paraId="43480112" w14:textId="77777777" w:rsidR="002641CD" w:rsidRPr="000E38CE" w:rsidRDefault="002641CD" w:rsidP="00A90F9A">
      <w:pPr>
        <w:jc w:val="both"/>
        <w:rPr>
          <w:rFonts w:ascii="Tahoma" w:hAnsi="Tahoma" w:cs="Tahoma"/>
        </w:rPr>
      </w:pPr>
    </w:p>
    <w:p w14:paraId="3C5DF225" w14:textId="77777777" w:rsidR="008B55DB" w:rsidRPr="00A90F9A" w:rsidRDefault="008B55DB" w:rsidP="00A90F9A">
      <w:pPr>
        <w:autoSpaceDE w:val="0"/>
        <w:autoSpaceDN w:val="0"/>
        <w:adjustRightInd w:val="0"/>
        <w:jc w:val="both"/>
        <w:rPr>
          <w:rFonts w:ascii="Tahoma" w:hAnsi="Tahoma" w:cs="Tahoma"/>
        </w:rPr>
      </w:pPr>
      <w:r w:rsidRPr="00C20754">
        <w:rPr>
          <w:rFonts w:ascii="Tahoma" w:hAnsi="Tahoma" w:cs="Tahoma"/>
        </w:rPr>
        <w:t xml:space="preserve">Ubezpieczeniem objęte jest mienie będące przedmiotem ubezpieczenia bez względu na jego wiek, termin przyjęcia do ewidencji środków trwałych lub udokumentowanie posiadania lub przyjęcia mienia na podstawie, np. umowy, </w:t>
      </w:r>
      <w:r w:rsidRPr="00A90F9A">
        <w:rPr>
          <w:rFonts w:ascii="Tahoma" w:hAnsi="Tahoma" w:cs="Tahoma"/>
        </w:rPr>
        <w:t>rachunku, faktury; mienie stanowiące własność lub będące w posiadaniu samoistnym lub zależnym (szczególnie na podstawie umów najmu, dzierżawy użytkowania, leasingu lub umów pokrewnych).</w:t>
      </w:r>
    </w:p>
    <w:p w14:paraId="620E0217" w14:textId="77777777" w:rsidR="00E23D17" w:rsidRPr="00A90F9A" w:rsidRDefault="00E23D17" w:rsidP="00A90F9A">
      <w:pPr>
        <w:autoSpaceDE w:val="0"/>
        <w:autoSpaceDN w:val="0"/>
        <w:adjustRightInd w:val="0"/>
        <w:jc w:val="both"/>
        <w:rPr>
          <w:rFonts w:ascii="Tahoma" w:hAnsi="Tahoma" w:cs="Tahoma"/>
        </w:rPr>
      </w:pPr>
    </w:p>
    <w:p w14:paraId="0758D436" w14:textId="77777777" w:rsidR="00E23D17" w:rsidRPr="00A90F9A" w:rsidRDefault="00E23D17" w:rsidP="00A90F9A">
      <w:pPr>
        <w:autoSpaceDE w:val="0"/>
        <w:autoSpaceDN w:val="0"/>
        <w:adjustRightInd w:val="0"/>
        <w:jc w:val="both"/>
        <w:rPr>
          <w:rFonts w:ascii="Tahoma" w:hAnsi="Tahoma" w:cs="Tahoma"/>
        </w:rPr>
      </w:pPr>
      <w:r w:rsidRPr="00A90F9A">
        <w:rPr>
          <w:rFonts w:ascii="Tahoma" w:hAnsi="Tahoma" w:cs="Tahoma"/>
        </w:rPr>
        <w:t>Do zakresu ubezpieczenia mają zastosowanie poniższe klauzule wyłączające odpowiedzialność Ubezpieczyciela:</w:t>
      </w:r>
    </w:p>
    <w:p w14:paraId="75D1D682" w14:textId="77777777" w:rsidR="00E23D17" w:rsidRPr="00A90F9A" w:rsidRDefault="00E23D17" w:rsidP="00A90F9A">
      <w:pPr>
        <w:autoSpaceDE w:val="0"/>
        <w:autoSpaceDN w:val="0"/>
        <w:adjustRightInd w:val="0"/>
        <w:jc w:val="both"/>
        <w:rPr>
          <w:rFonts w:ascii="Tahoma" w:hAnsi="Tahoma" w:cs="Tahoma"/>
        </w:rPr>
      </w:pPr>
    </w:p>
    <w:p w14:paraId="0E1F3097" w14:textId="77777777" w:rsidR="00E23D17" w:rsidRPr="00A90F9A" w:rsidRDefault="00E23D17" w:rsidP="00A90F9A">
      <w:pPr>
        <w:pStyle w:val="WW-Tekstpodstawowywcity2"/>
        <w:numPr>
          <w:ilvl w:val="0"/>
          <w:numId w:val="38"/>
        </w:numPr>
        <w:tabs>
          <w:tab w:val="clear" w:pos="928"/>
          <w:tab w:val="num" w:pos="426"/>
        </w:tabs>
        <w:suppressAutoHyphens w:val="0"/>
        <w:ind w:left="0" w:firstLine="0"/>
        <w:rPr>
          <w:rFonts w:ascii="Tahoma" w:hAnsi="Tahoma" w:cs="Tahoma"/>
          <w:sz w:val="20"/>
        </w:rPr>
      </w:pPr>
      <w:r w:rsidRPr="00A90F9A">
        <w:rPr>
          <w:rFonts w:ascii="Tahoma" w:hAnsi="Tahoma" w:cs="Tahoma"/>
          <w:b/>
          <w:bCs/>
          <w:sz w:val="20"/>
        </w:rPr>
        <w:t xml:space="preserve">Klauzula Sankcyjna </w:t>
      </w:r>
      <w:r w:rsidRPr="00A90F9A">
        <w:rPr>
          <w:rFonts w:ascii="Tahoma" w:hAnsi="Tahoma" w:cs="Tahoma"/>
          <w:sz w:val="20"/>
        </w:rPr>
        <w:t>–</w:t>
      </w:r>
      <w:r w:rsidRPr="00A90F9A">
        <w:rPr>
          <w:rFonts w:ascii="Tahoma" w:hAnsi="Tahoma" w:cs="Tahoma"/>
          <w:b/>
          <w:bCs/>
          <w:sz w:val="20"/>
        </w:rPr>
        <w:t xml:space="preserve"> </w:t>
      </w:r>
      <w:r w:rsidRPr="00A90F9A">
        <w:rPr>
          <w:rFonts w:ascii="Tahoma" w:hAnsi="Tahoma" w:cs="Tahoma"/>
          <w:sz w:val="20"/>
        </w:rPr>
        <w:t>z zachowaniem pozostałych, niezmienionych niniejszą klauzulą postanowień ogólnych warunków ubezpieczenia i innych postanowień umowy ubezpieczenia ustala się, że ochrona ubezpieczeniowa nie obejmuje jakichkolwiek zdarzeń i ich skutków oraz wszelkich innych okoliczności, w przypadku których wypłata świadczenia naraziłyby Ubezpieczyciela na konsekwencje związane z nieprzestrzeganiem rezolucji ONZ, regulacji sankcyjnych, embarga handlowego lub sankcji ekonomicznych wprowadzonych na podstawie prawa Unii Europejskiej, Stanów Zjednoczonych Ameryki, Zjednoczonego Królestwa Wielkiej Brytanii i Irlandii Północnej lub prawa innych krajów i regulacji wydanych przez organizacje międzynarodowe, jeśli mają zastosowanie do przedmiotu umowy. Klauzula dotyczy wszystkich ryzyk.</w:t>
      </w:r>
    </w:p>
    <w:p w14:paraId="5D97D1F7" w14:textId="77777777" w:rsidR="00E23D17" w:rsidRPr="00A90F9A" w:rsidRDefault="00E23D17" w:rsidP="00A90F9A">
      <w:pPr>
        <w:pStyle w:val="WW-Tekstpodstawowywcity2"/>
        <w:tabs>
          <w:tab w:val="num" w:pos="426"/>
        </w:tabs>
        <w:ind w:left="0" w:firstLine="0"/>
        <w:rPr>
          <w:rFonts w:ascii="Tahoma" w:hAnsi="Tahoma" w:cs="Tahoma"/>
          <w:sz w:val="20"/>
        </w:rPr>
      </w:pPr>
    </w:p>
    <w:p w14:paraId="245EEB04" w14:textId="77777777" w:rsidR="00E23D17" w:rsidRPr="00A90F9A" w:rsidRDefault="00E23D17" w:rsidP="00A90F9A">
      <w:pPr>
        <w:pStyle w:val="WW-Tekstpodstawowywcity2"/>
        <w:numPr>
          <w:ilvl w:val="0"/>
          <w:numId w:val="38"/>
        </w:numPr>
        <w:tabs>
          <w:tab w:val="clear" w:pos="928"/>
          <w:tab w:val="num" w:pos="426"/>
        </w:tabs>
        <w:suppressAutoHyphens w:val="0"/>
        <w:ind w:left="0" w:firstLine="0"/>
        <w:rPr>
          <w:rFonts w:ascii="Segoe UI" w:hAnsi="Segoe UI" w:cs="Segoe UI"/>
          <w:color w:val="000000"/>
          <w:sz w:val="20"/>
        </w:rPr>
      </w:pPr>
      <w:r w:rsidRPr="00A90F9A">
        <w:rPr>
          <w:rFonts w:ascii="Tahoma" w:hAnsi="Tahoma" w:cs="Tahoma"/>
          <w:b/>
          <w:bCs/>
          <w:sz w:val="20"/>
        </w:rPr>
        <w:t xml:space="preserve">Klauzula </w:t>
      </w:r>
      <w:proofErr w:type="spellStart"/>
      <w:r w:rsidRPr="00A90F9A">
        <w:rPr>
          <w:rFonts w:ascii="Tahoma" w:hAnsi="Tahoma" w:cs="Tahoma"/>
          <w:b/>
          <w:bCs/>
          <w:sz w:val="20"/>
        </w:rPr>
        <w:t>Cyber</w:t>
      </w:r>
      <w:proofErr w:type="spellEnd"/>
      <w:r w:rsidRPr="00A90F9A">
        <w:rPr>
          <w:rFonts w:ascii="Tahoma" w:hAnsi="Tahoma" w:cs="Tahoma"/>
          <w:b/>
          <w:bCs/>
          <w:sz w:val="20"/>
        </w:rPr>
        <w:t xml:space="preserve"> </w:t>
      </w:r>
      <w:r w:rsidRPr="00A90F9A">
        <w:rPr>
          <w:rFonts w:ascii="Tahoma" w:hAnsi="Tahoma" w:cs="Tahoma"/>
          <w:sz w:val="20"/>
        </w:rPr>
        <w:t>–</w:t>
      </w:r>
      <w:r w:rsidRPr="00A90F9A">
        <w:rPr>
          <w:rFonts w:ascii="Tahoma" w:hAnsi="Tahoma" w:cs="Tahoma"/>
          <w:b/>
          <w:bCs/>
          <w:sz w:val="20"/>
        </w:rPr>
        <w:t xml:space="preserve"> </w:t>
      </w:r>
      <w:r w:rsidRPr="00A90F9A">
        <w:rPr>
          <w:rFonts w:ascii="Tahoma" w:hAnsi="Tahoma" w:cs="Tahoma"/>
          <w:sz w:val="20"/>
        </w:rPr>
        <w:t>z zachowaniem pozostałych, niezmienionych niniejszą klauzulą postanowień ogólnych warunków ubezpieczenia i innych postanowień umowy ubezpieczenia ustala się, że ochrona ubezpieczeniowa nie obejmuje szkód w danych elektronicznych powstałych wskutek innej przyczyny niż fizyczna szkoda w mieniu, a w szczególności:</w:t>
      </w:r>
    </w:p>
    <w:p w14:paraId="686ABCB6" w14:textId="77777777" w:rsidR="00E23D17" w:rsidRPr="00A90F9A" w:rsidRDefault="00E23D17" w:rsidP="00A90F9A">
      <w:pPr>
        <w:pStyle w:val="WW-Tekstpodstawowywcity2"/>
        <w:numPr>
          <w:ilvl w:val="0"/>
          <w:numId w:val="39"/>
        </w:numPr>
        <w:tabs>
          <w:tab w:val="num" w:pos="426"/>
        </w:tabs>
        <w:suppressAutoHyphens w:val="0"/>
        <w:ind w:left="0" w:firstLine="0"/>
        <w:rPr>
          <w:rFonts w:ascii="Tahoma" w:hAnsi="Tahoma" w:cs="Tahoma"/>
          <w:color w:val="000000"/>
          <w:sz w:val="20"/>
        </w:rPr>
      </w:pPr>
      <w:r w:rsidRPr="00A90F9A">
        <w:rPr>
          <w:rFonts w:ascii="Tahoma" w:hAnsi="Tahoma" w:cs="Tahoma"/>
          <w:sz w:val="20"/>
        </w:rPr>
        <w:t xml:space="preserve">wskutek ich </w:t>
      </w:r>
      <w:r w:rsidRPr="00A90F9A">
        <w:rPr>
          <w:rFonts w:ascii="Tahoma" w:hAnsi="Tahoma" w:cs="Tahoma"/>
          <w:color w:val="000000"/>
          <w:sz w:val="20"/>
          <w:lang w:eastAsia="en-US"/>
        </w:rPr>
        <w:t xml:space="preserve">zniszczenia, zakłócenia, usunięcia, uszkodzenia lub zmiany przez </w:t>
      </w:r>
      <w:r w:rsidRPr="00A90F9A">
        <w:rPr>
          <w:rFonts w:ascii="Tahoma" w:hAnsi="Tahoma" w:cs="Tahoma"/>
          <w:color w:val="000000"/>
          <w:sz w:val="20"/>
        </w:rPr>
        <w:t>wirusy komputerowe lub inne oprogramowanie o podobnym charakterze, lub wskutek działań hakerów lub innych osób, polegających na nieautoryzowanym dostępie lub ingerencji w dane elektroniczne;</w:t>
      </w:r>
    </w:p>
    <w:p w14:paraId="61D67E29" w14:textId="77777777" w:rsidR="00E23D17" w:rsidRPr="00A90F9A" w:rsidRDefault="00E23D17" w:rsidP="00A90F9A">
      <w:pPr>
        <w:pStyle w:val="WW-Tekstpodstawowywcity2"/>
        <w:numPr>
          <w:ilvl w:val="0"/>
          <w:numId w:val="39"/>
        </w:numPr>
        <w:tabs>
          <w:tab w:val="num" w:pos="426"/>
        </w:tabs>
        <w:suppressAutoHyphens w:val="0"/>
        <w:ind w:left="0" w:firstLine="0"/>
        <w:rPr>
          <w:rFonts w:ascii="Tahoma" w:hAnsi="Tahoma" w:cs="Tahoma"/>
          <w:color w:val="000000"/>
          <w:sz w:val="20"/>
        </w:rPr>
      </w:pPr>
      <w:r w:rsidRPr="00A90F9A">
        <w:rPr>
          <w:rFonts w:ascii="Tahoma" w:hAnsi="Tahoma" w:cs="Tahoma"/>
          <w:sz w:val="20"/>
        </w:rPr>
        <w:t>wszelkie straty wynikające z przerwy w działalności z powodu szkód określonych w pkt. a);</w:t>
      </w:r>
    </w:p>
    <w:p w14:paraId="7CB2E83F" w14:textId="77777777" w:rsidR="00E23D17" w:rsidRPr="00A90F9A" w:rsidRDefault="00E23D17" w:rsidP="00A90F9A">
      <w:pPr>
        <w:pStyle w:val="WW-Tekstpodstawowywcity2"/>
        <w:numPr>
          <w:ilvl w:val="0"/>
          <w:numId w:val="39"/>
        </w:numPr>
        <w:tabs>
          <w:tab w:val="num" w:pos="426"/>
        </w:tabs>
        <w:suppressAutoHyphens w:val="0"/>
        <w:ind w:left="0" w:firstLine="0"/>
        <w:rPr>
          <w:rFonts w:ascii="Tahoma" w:hAnsi="Tahoma" w:cs="Tahoma"/>
          <w:color w:val="000000"/>
          <w:sz w:val="20"/>
        </w:rPr>
      </w:pPr>
      <w:r w:rsidRPr="00A90F9A">
        <w:rPr>
          <w:rFonts w:ascii="Tahoma" w:hAnsi="Tahoma" w:cs="Tahoma"/>
          <w:sz w:val="20"/>
        </w:rPr>
        <w:t>utratę lub uszkodzenie wynikające z pogorszenia funkcjonowania, dostępności, zasięgu użytkowania lub dostępu do danych, oprogramowania lub programów komputerowych, oraz wszelkie straty wynikające z przerwy w działalności z powodu szkód określonych w pkt. a).</w:t>
      </w:r>
    </w:p>
    <w:p w14:paraId="7684B4AA" w14:textId="77777777" w:rsidR="00E23D17" w:rsidRPr="00A90F9A" w:rsidRDefault="00E23D17" w:rsidP="00A90F9A">
      <w:pPr>
        <w:pStyle w:val="WW-Tekstpodstawowywcity2"/>
        <w:tabs>
          <w:tab w:val="num" w:pos="426"/>
        </w:tabs>
        <w:ind w:left="0" w:firstLine="0"/>
        <w:rPr>
          <w:rFonts w:ascii="Segoe UI" w:hAnsi="Segoe UI" w:cs="Segoe UI"/>
          <w:color w:val="000000"/>
          <w:sz w:val="20"/>
        </w:rPr>
      </w:pPr>
    </w:p>
    <w:p w14:paraId="5C13E0A8" w14:textId="77777777" w:rsidR="00E23D17" w:rsidRPr="00A90F9A" w:rsidRDefault="00E23D17" w:rsidP="00A90F9A">
      <w:pPr>
        <w:tabs>
          <w:tab w:val="num" w:pos="426"/>
          <w:tab w:val="left" w:pos="851"/>
        </w:tabs>
        <w:jc w:val="both"/>
        <w:rPr>
          <w:rFonts w:ascii="Tahoma" w:hAnsi="Tahoma" w:cs="Tahoma"/>
          <w:color w:val="000000"/>
        </w:rPr>
      </w:pPr>
      <w:r w:rsidRPr="00A90F9A">
        <w:rPr>
          <w:rFonts w:ascii="Tahoma" w:hAnsi="Tahoma" w:cs="Tahoma"/>
          <w:color w:val="000000"/>
        </w:rPr>
        <w:t> Przy czym za:</w:t>
      </w:r>
    </w:p>
    <w:p w14:paraId="019E7376" w14:textId="77777777" w:rsidR="00E23D17" w:rsidRPr="00A90F9A" w:rsidRDefault="00E23D17" w:rsidP="00A90F9A">
      <w:pPr>
        <w:tabs>
          <w:tab w:val="num" w:pos="426"/>
          <w:tab w:val="left" w:pos="851"/>
        </w:tabs>
        <w:jc w:val="both"/>
        <w:rPr>
          <w:rFonts w:ascii="Tahoma" w:hAnsi="Tahoma" w:cs="Tahoma"/>
        </w:rPr>
      </w:pPr>
      <w:r w:rsidRPr="00A90F9A">
        <w:rPr>
          <w:rFonts w:ascii="Tahoma" w:hAnsi="Tahoma" w:cs="Tahoma"/>
          <w:color w:val="000000"/>
        </w:rPr>
        <w:lastRenderedPageBreak/>
        <w:t xml:space="preserve">- </w:t>
      </w:r>
      <w:r w:rsidRPr="00A90F9A">
        <w:rPr>
          <w:rFonts w:ascii="Tahoma" w:hAnsi="Tahoma" w:cs="Tahoma"/>
          <w:b/>
          <w:bCs/>
          <w:color w:val="000000"/>
        </w:rPr>
        <w:t>dane elektroniczne</w:t>
      </w:r>
      <w:r w:rsidRPr="00A90F9A">
        <w:rPr>
          <w:rFonts w:ascii="Tahoma" w:hAnsi="Tahoma" w:cs="Tahoma"/>
          <w:color w:val="000000"/>
        </w:rPr>
        <w:t xml:space="preserve"> uważa się fakty, koncepcje i informacje w formie nadającej się do komunikacji, interpretacji lub przetwarzania za pomocą elektronicznych i elektromechanicznych urządzeń do przetwarzania danych lub urządzeń elektronicznie sterowanych i obejmują oprogramowanie oraz inne zakodowane instrukcje do przetwarzania i manipulowania danymi lub do sterowania i obsługi takich urządzeń.</w:t>
      </w:r>
    </w:p>
    <w:p w14:paraId="36C034F5" w14:textId="77777777" w:rsidR="00E23D17" w:rsidRPr="00A90F9A" w:rsidRDefault="00E23D17" w:rsidP="00A90F9A">
      <w:pPr>
        <w:tabs>
          <w:tab w:val="num" w:pos="426"/>
          <w:tab w:val="left" w:pos="851"/>
        </w:tabs>
        <w:jc w:val="both"/>
        <w:rPr>
          <w:rFonts w:ascii="Tahoma" w:hAnsi="Tahoma" w:cs="Tahoma"/>
        </w:rPr>
      </w:pPr>
      <w:r w:rsidRPr="00A90F9A">
        <w:rPr>
          <w:rFonts w:ascii="Tahoma" w:hAnsi="Tahoma" w:cs="Tahoma"/>
          <w:color w:val="000000"/>
        </w:rPr>
        <w:t xml:space="preserve">- </w:t>
      </w:r>
      <w:r w:rsidRPr="00A90F9A">
        <w:rPr>
          <w:rFonts w:ascii="Tahoma" w:hAnsi="Tahoma" w:cs="Tahoma"/>
          <w:b/>
          <w:bCs/>
          <w:color w:val="000000"/>
        </w:rPr>
        <w:t>wirus komputerowy</w:t>
      </w:r>
      <w:r w:rsidRPr="00A90F9A">
        <w:rPr>
          <w:rFonts w:ascii="Tahoma" w:hAnsi="Tahoma" w:cs="Tahoma"/>
          <w:color w:val="000000"/>
        </w:rPr>
        <w:t xml:space="preserve"> uważa się zestaw szkodliwych lub nieautoryzowanych instrukcji bądź kod zawierający szereg nieautoryzowanych instrukcji wprowadzonych w złej wierze lub kod, programowy bądź inny, który rozpowszechnia się za pomocą dowolnego systemu lub sieci komputerowej. Wirusy Komputerowe obejmują m.in. „konie trojańskie”, „robaki” i „bomby czasowe i logiczne”.</w:t>
      </w:r>
    </w:p>
    <w:p w14:paraId="06BC729A" w14:textId="77777777" w:rsidR="00E23D17" w:rsidRPr="00A90F9A" w:rsidRDefault="00E23D17" w:rsidP="00A90F9A">
      <w:pPr>
        <w:pStyle w:val="WW-Tekstpodstawowywcity2"/>
        <w:tabs>
          <w:tab w:val="num" w:pos="426"/>
          <w:tab w:val="left" w:pos="851"/>
        </w:tabs>
        <w:ind w:left="0" w:firstLine="0"/>
        <w:rPr>
          <w:rFonts w:ascii="Tahoma" w:hAnsi="Tahoma" w:cs="Tahoma"/>
          <w:sz w:val="20"/>
        </w:rPr>
      </w:pPr>
      <w:r w:rsidRPr="00A90F9A">
        <w:rPr>
          <w:rFonts w:ascii="Tahoma" w:hAnsi="Tahoma" w:cs="Tahoma"/>
          <w:color w:val="FF0000"/>
          <w:sz w:val="20"/>
        </w:rPr>
        <w:t xml:space="preserve"> </w:t>
      </w:r>
      <w:r w:rsidRPr="00A90F9A">
        <w:rPr>
          <w:rFonts w:ascii="Tahoma" w:hAnsi="Tahoma" w:cs="Tahoma"/>
          <w:sz w:val="20"/>
        </w:rPr>
        <w:t xml:space="preserve"> Klauzula dotyczy wszystkich ryzyk.</w:t>
      </w:r>
    </w:p>
    <w:p w14:paraId="0685237D" w14:textId="77777777" w:rsidR="00E23D17" w:rsidRPr="00A90F9A" w:rsidRDefault="00E23D17" w:rsidP="00A90F9A">
      <w:pPr>
        <w:pStyle w:val="WW-Tekstpodstawowywcity2"/>
        <w:tabs>
          <w:tab w:val="num" w:pos="426"/>
        </w:tabs>
        <w:ind w:left="0" w:firstLine="0"/>
        <w:rPr>
          <w:rFonts w:ascii="Tahoma" w:hAnsi="Tahoma" w:cs="Tahoma"/>
          <w:sz w:val="20"/>
        </w:rPr>
      </w:pPr>
    </w:p>
    <w:p w14:paraId="3CAF25F6" w14:textId="77777777" w:rsidR="00E23D17" w:rsidRPr="00A90F9A" w:rsidRDefault="00E23D17" w:rsidP="00A90F9A">
      <w:pPr>
        <w:pStyle w:val="WW-Tekstpodstawowywcity2"/>
        <w:numPr>
          <w:ilvl w:val="0"/>
          <w:numId w:val="38"/>
        </w:numPr>
        <w:tabs>
          <w:tab w:val="clear" w:pos="928"/>
          <w:tab w:val="num" w:pos="426"/>
        </w:tabs>
        <w:suppressAutoHyphens w:val="0"/>
        <w:ind w:left="0" w:firstLine="0"/>
        <w:rPr>
          <w:rFonts w:ascii="Tahoma" w:hAnsi="Tahoma" w:cs="Tahoma"/>
          <w:b/>
          <w:bCs/>
          <w:sz w:val="20"/>
        </w:rPr>
      </w:pPr>
      <w:r w:rsidRPr="00A90F9A">
        <w:rPr>
          <w:rFonts w:ascii="Tahoma" w:hAnsi="Tahoma" w:cs="Tahoma"/>
          <w:b/>
          <w:bCs/>
          <w:sz w:val="20"/>
        </w:rPr>
        <w:t xml:space="preserve">Klauzula chorób zakaźnych </w:t>
      </w:r>
      <w:r w:rsidRPr="00A90F9A">
        <w:rPr>
          <w:rFonts w:ascii="Tahoma" w:hAnsi="Tahoma" w:cs="Tahoma"/>
          <w:sz w:val="20"/>
        </w:rPr>
        <w:t>–</w:t>
      </w:r>
      <w:r w:rsidRPr="00A90F9A">
        <w:rPr>
          <w:rFonts w:ascii="Tahoma" w:hAnsi="Tahoma" w:cs="Tahoma"/>
          <w:b/>
          <w:bCs/>
          <w:sz w:val="20"/>
        </w:rPr>
        <w:t xml:space="preserve"> </w:t>
      </w:r>
      <w:r w:rsidRPr="00A90F9A">
        <w:rPr>
          <w:rFonts w:ascii="Tahoma" w:hAnsi="Tahoma" w:cs="Tahoma"/>
          <w:sz w:val="20"/>
        </w:rPr>
        <w:t xml:space="preserve">z zachowaniem pozostałych, niezmienionych niniejszą klauzulą postanowień ogólnych warunków ubezpieczenia i innych postanowień umowy ubezpieczenia ustala się, że ochrona ubezpieczeniowa nie obejmuje szkód, strat, kosztów, wydatków lub jakichkolwiek innych kwot bezpośrednio lub pośrednio wynikających lub związanych z Chorobą Zakaźną. Na potrzeby niniejszej klauzuli za szkodę, stratę, wydatek lub inną kwotę uznaje się w szczególności wszelkie koszty oczyszczania, detoksykacji, dezynfekcji, usunięcia, monitorowania lub badań: prowadzonych w związku z Chorobą Zakaźną lub dotyczących jakiegokolwiek składnika majątku objętego ubezpieczeniem i dotkniętego działaniem takiej Choroby Zakaźnej. </w:t>
      </w:r>
    </w:p>
    <w:p w14:paraId="26502702" w14:textId="77777777" w:rsidR="00E23D17" w:rsidRPr="00A90F9A" w:rsidRDefault="00E23D17" w:rsidP="00A90F9A">
      <w:pPr>
        <w:pStyle w:val="WW-Tekstpodstawowywcity2"/>
        <w:tabs>
          <w:tab w:val="num" w:pos="426"/>
        </w:tabs>
        <w:ind w:left="0" w:firstLine="0"/>
        <w:rPr>
          <w:rFonts w:ascii="Tahoma" w:hAnsi="Tahoma" w:cs="Tahoma"/>
          <w:b/>
          <w:bCs/>
          <w:sz w:val="20"/>
        </w:rPr>
      </w:pPr>
      <w:r w:rsidRPr="00A90F9A">
        <w:rPr>
          <w:rFonts w:ascii="Tahoma" w:hAnsi="Tahoma" w:cs="Tahoma"/>
          <w:sz w:val="20"/>
        </w:rPr>
        <w:t xml:space="preserve">Użyte w niniejszej klauzuli pojęcie „Choroba Zakaźna” oznacza jakąkolwiek chorobę, która może być przenoszona za pośrednictwem jakiejkolwiek substancji lub środka z jakiegokolwiek organizmu na inny organizm, przy czym: </w:t>
      </w:r>
    </w:p>
    <w:p w14:paraId="6BF54CFE" w14:textId="77777777" w:rsidR="00E23D17" w:rsidRPr="00A90F9A" w:rsidRDefault="00E23D17" w:rsidP="00A90F9A">
      <w:pPr>
        <w:pStyle w:val="WW-Tekstpodstawowywcity2"/>
        <w:tabs>
          <w:tab w:val="num" w:pos="426"/>
        </w:tabs>
        <w:ind w:left="0" w:firstLine="0"/>
        <w:rPr>
          <w:rFonts w:ascii="Tahoma" w:hAnsi="Tahoma" w:cs="Tahoma"/>
          <w:sz w:val="20"/>
        </w:rPr>
      </w:pPr>
      <w:r w:rsidRPr="00A90F9A">
        <w:rPr>
          <w:rFonts w:ascii="Tahoma" w:hAnsi="Tahoma" w:cs="Tahoma"/>
          <w:sz w:val="20"/>
        </w:rPr>
        <w:t xml:space="preserve">1. taką substancją lub środkiem może być między innymi wirus, bakteria, pasożyt lub inny organizm bądź jego dowolna odmiana, uznawany za żywy lub martwy, </w:t>
      </w:r>
    </w:p>
    <w:p w14:paraId="3C97A13D" w14:textId="77777777" w:rsidR="00E23D17" w:rsidRPr="00A90F9A" w:rsidRDefault="00E23D17" w:rsidP="00A90F9A">
      <w:pPr>
        <w:pStyle w:val="WW-Tekstpodstawowywcity2"/>
        <w:tabs>
          <w:tab w:val="num" w:pos="426"/>
        </w:tabs>
        <w:ind w:left="0" w:firstLine="0"/>
        <w:rPr>
          <w:rFonts w:ascii="Tahoma" w:hAnsi="Tahoma" w:cs="Tahoma"/>
          <w:sz w:val="20"/>
        </w:rPr>
      </w:pPr>
      <w:r w:rsidRPr="00A90F9A">
        <w:rPr>
          <w:rFonts w:ascii="Tahoma" w:hAnsi="Tahoma" w:cs="Tahoma"/>
          <w:sz w:val="20"/>
        </w:rPr>
        <w:t xml:space="preserve">2. metodą przenoszenia, bezpośredniego lub pośredniego, jest między innymi przenoszenie drogą powietrzną, poprzez kontakt z płynami ustrojowymi, kontakt z jakimikolwiek powierzchniami lub przedmiotami, ciałami stałymi, cieczami lub gazami, lub pomiędzy organizmami </w:t>
      </w:r>
    </w:p>
    <w:p w14:paraId="20116978" w14:textId="77777777" w:rsidR="00E23D17" w:rsidRPr="00A90F9A" w:rsidRDefault="00E23D17" w:rsidP="00A90F9A">
      <w:pPr>
        <w:pStyle w:val="WW-Tekstpodstawowywcity2"/>
        <w:tabs>
          <w:tab w:val="num" w:pos="426"/>
        </w:tabs>
        <w:ind w:left="0" w:firstLine="0"/>
        <w:rPr>
          <w:rFonts w:ascii="Tahoma" w:hAnsi="Tahoma" w:cs="Tahoma"/>
          <w:sz w:val="20"/>
        </w:rPr>
      </w:pPr>
      <w:r w:rsidRPr="00A90F9A">
        <w:rPr>
          <w:rFonts w:ascii="Tahoma" w:hAnsi="Tahoma" w:cs="Tahoma"/>
          <w:sz w:val="20"/>
        </w:rPr>
        <w:t xml:space="preserve">3. taka choroba, substancja lub środek może powodować uszczerbek lub stwarzać ryzyko uszczerbku na zdrowiu lub samopoczuciu człowieka bądź powodować lub stwarzać ryzyko uszkodzenia, pogorszenia stanu, utraty wartości lub zmniejszenia możliwości zbycia bądź utraty możliwości używania majątku objętego niniejszym ubezpieczeniem. </w:t>
      </w:r>
    </w:p>
    <w:p w14:paraId="2E3A3868" w14:textId="46853FCE" w:rsidR="00E23D17" w:rsidRDefault="00E23D17" w:rsidP="00A90F9A">
      <w:pPr>
        <w:pStyle w:val="WW-Tekstpodstawowywcity2"/>
        <w:tabs>
          <w:tab w:val="num" w:pos="426"/>
        </w:tabs>
        <w:ind w:left="0" w:firstLine="0"/>
        <w:rPr>
          <w:rFonts w:ascii="Tahoma" w:hAnsi="Tahoma" w:cs="Tahoma"/>
        </w:rPr>
      </w:pPr>
      <w:r w:rsidRPr="00A90F9A">
        <w:rPr>
          <w:rFonts w:ascii="Tahoma" w:hAnsi="Tahoma" w:cs="Tahoma"/>
          <w:sz w:val="20"/>
        </w:rPr>
        <w:t>Klauzula dotyczy ubezpieczenia mienia od wszystkich ryzyk</w:t>
      </w:r>
      <w:r w:rsidR="00A90F9A" w:rsidRPr="00A90F9A">
        <w:rPr>
          <w:rFonts w:ascii="Tahoma" w:hAnsi="Tahoma" w:cs="Tahoma"/>
          <w:sz w:val="20"/>
        </w:rPr>
        <w:t xml:space="preserve"> oraz </w:t>
      </w:r>
      <w:r w:rsidRPr="00A90F9A">
        <w:rPr>
          <w:rFonts w:ascii="Tahoma" w:hAnsi="Tahoma" w:cs="Tahoma"/>
          <w:sz w:val="20"/>
        </w:rPr>
        <w:t>sprzętu elektronicznego od wszystkich ryzyk</w:t>
      </w:r>
      <w:r w:rsidR="00A90F9A" w:rsidRPr="00A90F9A">
        <w:rPr>
          <w:rFonts w:ascii="Tahoma" w:hAnsi="Tahoma" w:cs="Tahoma"/>
          <w:sz w:val="20"/>
        </w:rPr>
        <w:t>.</w:t>
      </w:r>
    </w:p>
    <w:p w14:paraId="7B1F50C7" w14:textId="77777777" w:rsidR="008036C7" w:rsidRPr="00F576F1" w:rsidRDefault="008036C7" w:rsidP="00A90F9A">
      <w:pPr>
        <w:jc w:val="both"/>
        <w:rPr>
          <w:rFonts w:ascii="Tahoma" w:hAnsi="Tahoma" w:cs="Tahoma"/>
        </w:rPr>
      </w:pPr>
    </w:p>
    <w:p w14:paraId="7B6ACC3D" w14:textId="77777777" w:rsidR="00766AE5" w:rsidRPr="00F576F1" w:rsidRDefault="00766AE5" w:rsidP="00A90F9A">
      <w:pPr>
        <w:jc w:val="both"/>
        <w:rPr>
          <w:rFonts w:ascii="Tahoma" w:hAnsi="Tahoma" w:cs="Tahoma"/>
        </w:rPr>
      </w:pPr>
      <w:r w:rsidRPr="00F576F1">
        <w:rPr>
          <w:rFonts w:ascii="Tahoma" w:hAnsi="Tahoma" w:cs="Tahoma"/>
        </w:rPr>
        <w:t xml:space="preserve">Sumy ubezpieczenia określone w </w:t>
      </w:r>
      <w:r>
        <w:rPr>
          <w:rFonts w:ascii="Tahoma" w:hAnsi="Tahoma" w:cs="Tahoma"/>
        </w:rPr>
        <w:t>programie ubezpieczenia</w:t>
      </w:r>
      <w:r w:rsidRPr="00F576F1">
        <w:rPr>
          <w:rFonts w:ascii="Tahoma" w:hAnsi="Tahoma" w:cs="Tahoma"/>
        </w:rPr>
        <w:t xml:space="preserve"> i załącznikach zawierają podatek VAT – o ile nie wskazano inaczej. Ubezpieczyciel wypłaca odsz</w:t>
      </w:r>
      <w:r w:rsidR="007B23C4">
        <w:rPr>
          <w:rFonts w:ascii="Tahoma" w:hAnsi="Tahoma" w:cs="Tahoma"/>
        </w:rPr>
        <w:t>kodowanie wraz z podatkiem VAT.</w:t>
      </w:r>
    </w:p>
    <w:p w14:paraId="4B2A3A5E" w14:textId="77777777" w:rsidR="000A47B4" w:rsidRDefault="000A47B4" w:rsidP="00A90F9A">
      <w:pPr>
        <w:autoSpaceDE w:val="0"/>
        <w:autoSpaceDN w:val="0"/>
        <w:adjustRightInd w:val="0"/>
        <w:jc w:val="both"/>
        <w:rPr>
          <w:rFonts w:ascii="Tahoma" w:hAnsi="Tahoma" w:cs="Tahoma"/>
          <w:bCs/>
          <w:color w:val="FF0000"/>
          <w:highlight w:val="yellow"/>
        </w:rPr>
      </w:pPr>
    </w:p>
    <w:p w14:paraId="1F5D7F17" w14:textId="77777777" w:rsidR="00370402" w:rsidRPr="001F6908" w:rsidRDefault="00370402" w:rsidP="00370402">
      <w:pPr>
        <w:pStyle w:val="Nagwek2"/>
        <w:ind w:left="284" w:hanging="284"/>
        <w:jc w:val="center"/>
        <w:rPr>
          <w:rFonts w:ascii="Tahoma" w:hAnsi="Tahoma" w:cs="Tahoma"/>
          <w:sz w:val="22"/>
          <w:szCs w:val="22"/>
        </w:rPr>
      </w:pPr>
      <w:r w:rsidRPr="001F6908">
        <w:rPr>
          <w:rFonts w:ascii="Tahoma" w:hAnsi="Tahoma" w:cs="Tahoma"/>
          <w:sz w:val="22"/>
          <w:szCs w:val="22"/>
        </w:rPr>
        <w:t>I</w:t>
      </w:r>
      <w:r w:rsidR="00766AE5">
        <w:rPr>
          <w:rFonts w:ascii="Tahoma" w:hAnsi="Tahoma" w:cs="Tahoma"/>
          <w:sz w:val="22"/>
          <w:szCs w:val="22"/>
        </w:rPr>
        <w:t>I</w:t>
      </w:r>
      <w:r w:rsidRPr="001F6908">
        <w:rPr>
          <w:rFonts w:ascii="Tahoma" w:hAnsi="Tahoma" w:cs="Tahoma"/>
          <w:sz w:val="22"/>
          <w:szCs w:val="22"/>
        </w:rPr>
        <w:t>. KLAUZULE DODATKOWE ROZSZERZAJĄCE ZAKRES OCHRONY</w:t>
      </w:r>
    </w:p>
    <w:p w14:paraId="60E14861" w14:textId="77777777" w:rsidR="00370402" w:rsidRPr="001F6908" w:rsidRDefault="00370402" w:rsidP="00A90F9A">
      <w:pPr>
        <w:rPr>
          <w:rFonts w:ascii="Tahoma" w:hAnsi="Tahoma" w:cs="Tahoma"/>
          <w:sz w:val="22"/>
          <w:szCs w:val="22"/>
        </w:rPr>
      </w:pPr>
    </w:p>
    <w:p w14:paraId="3DA2A5D4" w14:textId="77777777" w:rsidR="00370402" w:rsidRDefault="00370402" w:rsidP="00A90F9A">
      <w:pPr>
        <w:jc w:val="center"/>
        <w:rPr>
          <w:rFonts w:ascii="Tahoma" w:hAnsi="Tahoma" w:cs="Tahoma"/>
          <w:b/>
          <w:u w:val="single"/>
        </w:rPr>
      </w:pPr>
      <w:r w:rsidRPr="00F576F1">
        <w:rPr>
          <w:rFonts w:ascii="Tahoma" w:hAnsi="Tahoma" w:cs="Tahoma"/>
          <w:b/>
          <w:u w:val="single"/>
        </w:rPr>
        <w:t xml:space="preserve">KLAUZULE OBLIGATORYJNIE </w:t>
      </w:r>
    </w:p>
    <w:p w14:paraId="56F1DE74" w14:textId="77777777" w:rsidR="00A90F9A" w:rsidRPr="00F576F1" w:rsidRDefault="00A90F9A" w:rsidP="00A90F9A">
      <w:pPr>
        <w:jc w:val="center"/>
        <w:rPr>
          <w:rFonts w:ascii="Tahoma" w:hAnsi="Tahoma" w:cs="Tahoma"/>
          <w:b/>
          <w:u w:val="single"/>
        </w:rPr>
      </w:pPr>
    </w:p>
    <w:p w14:paraId="23C081C5" w14:textId="33FB0F64" w:rsidR="00544DAD" w:rsidRDefault="00544DAD" w:rsidP="00A90F9A">
      <w:pPr>
        <w:pStyle w:val="WW-Tekstpodstawowywcity2"/>
        <w:numPr>
          <w:ilvl w:val="0"/>
          <w:numId w:val="40"/>
        </w:numPr>
        <w:tabs>
          <w:tab w:val="num" w:pos="1070"/>
          <w:tab w:val="num" w:pos="1212"/>
        </w:tabs>
        <w:ind w:left="0" w:firstLine="0"/>
        <w:rPr>
          <w:rFonts w:ascii="Tahoma" w:hAnsi="Tahoma" w:cs="Tahoma"/>
          <w:sz w:val="20"/>
        </w:rPr>
      </w:pPr>
      <w:r w:rsidRPr="006C1E0B">
        <w:rPr>
          <w:rFonts w:ascii="Tahoma" w:hAnsi="Tahoma" w:cs="Tahoma"/>
          <w:b/>
          <w:sz w:val="20"/>
        </w:rPr>
        <w:t>Klauzula reprezentantów</w:t>
      </w:r>
      <w:r w:rsidRPr="006C1E0B">
        <w:rPr>
          <w:rFonts w:ascii="Tahoma" w:hAnsi="Tahoma" w:cs="Tahoma"/>
          <w:sz w:val="20"/>
        </w:rPr>
        <w:t xml:space="preserve"> – </w:t>
      </w:r>
      <w:r w:rsidR="004322A1" w:rsidRPr="004163B1">
        <w:rPr>
          <w:rFonts w:ascii="Tahoma" w:hAnsi="Tahoma" w:cs="Tahoma"/>
          <w:sz w:val="20"/>
        </w:rPr>
        <w:t>z zachowaniem pozostałych, niezmienionych niniejszą klauzulą postanowień ogólnych warunków ubezpieczenia i innych postanowień umowy ubezpieczenia ustala się,  że</w:t>
      </w:r>
      <w:r w:rsidRPr="006C1E0B">
        <w:rPr>
          <w:rFonts w:ascii="Tahoma" w:hAnsi="Tahoma" w:cs="Tahoma"/>
          <w:sz w:val="20"/>
        </w:rPr>
        <w:t xml:space="preserve"> Ubezpieczyciel nie ponosi odpowiedzialności za szkody powstałe wskutek winy umyślnej lub rażącego niedbalstwa </w:t>
      </w:r>
      <w:r w:rsidRPr="005A3B2E">
        <w:rPr>
          <w:rFonts w:ascii="Tahoma" w:hAnsi="Tahoma" w:cs="Tahoma"/>
          <w:sz w:val="20"/>
        </w:rPr>
        <w:t xml:space="preserve">wyłącznie reprezentantów Ubezpieczającego/Ubezpieczonego. </w:t>
      </w:r>
      <w:r w:rsidR="00A90F9A" w:rsidRPr="005A3B2E">
        <w:rPr>
          <w:rFonts w:ascii="Tahoma" w:hAnsi="Tahoma" w:cs="Tahoma"/>
          <w:sz w:val="20"/>
        </w:rPr>
        <w:t xml:space="preserve">Dla celów niniejszej umowy za reprezentantów ubezpieczającego uważa się wyłącznie osoby jak Okręgowy Inspektor Pracy lub </w:t>
      </w:r>
      <w:proofErr w:type="spellStart"/>
      <w:r w:rsidR="00A90F9A" w:rsidRPr="005A3B2E">
        <w:rPr>
          <w:rFonts w:ascii="Tahoma" w:hAnsi="Tahoma" w:cs="Tahoma"/>
          <w:sz w:val="20"/>
        </w:rPr>
        <w:t>p.o</w:t>
      </w:r>
      <w:proofErr w:type="spellEnd"/>
      <w:r w:rsidR="00A90F9A" w:rsidRPr="005A3B2E">
        <w:rPr>
          <w:rFonts w:ascii="Tahoma" w:hAnsi="Tahoma" w:cs="Tahoma"/>
          <w:sz w:val="20"/>
        </w:rPr>
        <w:t xml:space="preserve"> Okręgowego Inspektora Pracy, </w:t>
      </w:r>
      <w:r w:rsidR="00E23D17" w:rsidRPr="005A3B2E">
        <w:rPr>
          <w:rFonts w:ascii="Tahoma" w:hAnsi="Tahoma" w:cs="Tahoma"/>
          <w:sz w:val="20"/>
        </w:rPr>
        <w:t>(wraz z Zastępcami)</w:t>
      </w:r>
      <w:r w:rsidR="005A3B2E" w:rsidRPr="005A3B2E">
        <w:rPr>
          <w:rFonts w:ascii="Tahoma" w:hAnsi="Tahoma" w:cs="Tahoma"/>
          <w:sz w:val="20"/>
        </w:rPr>
        <w:t xml:space="preserve">. </w:t>
      </w:r>
      <w:r w:rsidRPr="005A3B2E">
        <w:rPr>
          <w:rFonts w:ascii="Tahoma" w:hAnsi="Tahoma" w:cs="Tahoma"/>
          <w:sz w:val="20"/>
        </w:rPr>
        <w:t>Za szkody powstałe z winy umyślnej lu</w:t>
      </w:r>
      <w:r w:rsidR="0060436E" w:rsidRPr="005A3B2E">
        <w:rPr>
          <w:rFonts w:ascii="Tahoma" w:hAnsi="Tahoma" w:cs="Tahoma"/>
          <w:sz w:val="20"/>
        </w:rPr>
        <w:t>b rażącego niedbalstwa osób nie</w:t>
      </w:r>
      <w:r w:rsidRPr="005A3B2E">
        <w:rPr>
          <w:rFonts w:ascii="Tahoma" w:hAnsi="Tahoma" w:cs="Tahoma"/>
          <w:sz w:val="20"/>
        </w:rPr>
        <w:t xml:space="preserve">będących reprezentantami Ubezpieczającego/Ubezpieczonego Ubezpieczyciel ponosi pełną odpowiedzialność. </w:t>
      </w:r>
      <w:r w:rsidR="00E52693" w:rsidRPr="005A3B2E">
        <w:rPr>
          <w:rFonts w:ascii="Tahoma" w:hAnsi="Tahoma" w:cs="Tahoma"/>
          <w:sz w:val="20"/>
        </w:rPr>
        <w:t>Dotyczy wszystkich</w:t>
      </w:r>
      <w:r w:rsidR="00E52693" w:rsidRPr="006C1E0B">
        <w:rPr>
          <w:rFonts w:ascii="Tahoma" w:hAnsi="Tahoma" w:cs="Tahoma"/>
          <w:sz w:val="20"/>
        </w:rPr>
        <w:t xml:space="preserve"> ryzyk z wyjątkiem ubezpieczenia OC posiadaczy pojazdów mechanicznych i OC działalności</w:t>
      </w:r>
      <w:r w:rsidRPr="006C1E0B">
        <w:rPr>
          <w:rFonts w:ascii="Tahoma" w:hAnsi="Tahoma" w:cs="Tahoma"/>
          <w:sz w:val="20"/>
        </w:rPr>
        <w:t>.</w:t>
      </w:r>
    </w:p>
    <w:p w14:paraId="219A520F" w14:textId="77777777" w:rsidR="00A90F9A" w:rsidRPr="006C1E0B" w:rsidRDefault="00A90F9A" w:rsidP="00A90F9A">
      <w:pPr>
        <w:pStyle w:val="WW-Tekstpodstawowywcity2"/>
        <w:tabs>
          <w:tab w:val="num" w:pos="1070"/>
          <w:tab w:val="num" w:pos="1212"/>
        </w:tabs>
        <w:ind w:left="0" w:firstLine="0"/>
        <w:rPr>
          <w:rFonts w:ascii="Tahoma" w:hAnsi="Tahoma" w:cs="Tahoma"/>
          <w:sz w:val="20"/>
        </w:rPr>
      </w:pPr>
    </w:p>
    <w:p w14:paraId="2B3F2E8C" w14:textId="6D2F98FC" w:rsidR="00544DAD" w:rsidRPr="00C20754" w:rsidRDefault="00544DAD" w:rsidP="00A90F9A">
      <w:pPr>
        <w:pStyle w:val="WW-Tekstpodstawowywcity2"/>
        <w:numPr>
          <w:ilvl w:val="0"/>
          <w:numId w:val="40"/>
        </w:numPr>
        <w:tabs>
          <w:tab w:val="num" w:pos="851"/>
          <w:tab w:val="num" w:pos="1070"/>
          <w:tab w:val="num" w:pos="1212"/>
        </w:tabs>
        <w:ind w:left="0" w:firstLine="0"/>
        <w:rPr>
          <w:rFonts w:ascii="Tahoma" w:hAnsi="Tahoma" w:cs="Tahoma"/>
          <w:sz w:val="20"/>
        </w:rPr>
      </w:pPr>
      <w:r w:rsidRPr="00C20754">
        <w:rPr>
          <w:rFonts w:ascii="Tahoma" w:hAnsi="Tahoma" w:cs="Tahoma"/>
          <w:b/>
          <w:sz w:val="20"/>
        </w:rPr>
        <w:t xml:space="preserve">Klauzula odstąpienia od prawa do regresu - </w:t>
      </w:r>
      <w:r w:rsidR="004322A1" w:rsidRPr="004163B1">
        <w:rPr>
          <w:rFonts w:ascii="Tahoma" w:hAnsi="Tahoma" w:cs="Tahoma"/>
          <w:sz w:val="20"/>
        </w:rPr>
        <w:t>z zachowaniem pozostałych, niezmienionych niniejszą klauzulą postanowień ogólnych warunków ubezpieczenia i innych postanowień umowy ubezpieczenia ustala się,  że</w:t>
      </w:r>
      <w:r w:rsidR="004322A1" w:rsidRPr="00C20754">
        <w:rPr>
          <w:rFonts w:ascii="Tahoma" w:hAnsi="Tahoma" w:cs="Tahoma"/>
          <w:sz w:val="20"/>
        </w:rPr>
        <w:t xml:space="preserve"> </w:t>
      </w:r>
      <w:r w:rsidRPr="00C20754">
        <w:rPr>
          <w:rFonts w:ascii="Tahoma" w:hAnsi="Tahoma" w:cs="Tahoma"/>
          <w:sz w:val="20"/>
        </w:rPr>
        <w:t xml:space="preserve">Ubezpieczyciel zrzeka się prawa do regresu w stosunku </w:t>
      </w:r>
      <w:r w:rsidRPr="00E23D17">
        <w:rPr>
          <w:rFonts w:ascii="Tahoma" w:hAnsi="Tahoma" w:cs="Tahoma"/>
          <w:sz w:val="20"/>
        </w:rPr>
        <w:t>do osób</w:t>
      </w:r>
      <w:r w:rsidR="005F2AC6" w:rsidRPr="00E23D17">
        <w:rPr>
          <w:rFonts w:ascii="Tahoma" w:hAnsi="Tahoma" w:cs="Tahoma"/>
          <w:sz w:val="20"/>
        </w:rPr>
        <w:t xml:space="preserve"> </w:t>
      </w:r>
      <w:bookmarkStart w:id="3" w:name="_Hlk102550203"/>
      <w:r w:rsidR="005F2AC6" w:rsidRPr="00E23D17">
        <w:rPr>
          <w:rFonts w:ascii="Tahoma" w:hAnsi="Tahoma" w:cs="Tahoma"/>
          <w:sz w:val="20"/>
        </w:rPr>
        <w:t>fizycznych</w:t>
      </w:r>
      <w:bookmarkEnd w:id="3"/>
      <w:r w:rsidRPr="00E23D17">
        <w:rPr>
          <w:rFonts w:ascii="Tahoma" w:hAnsi="Tahoma" w:cs="Tahoma"/>
          <w:sz w:val="20"/>
        </w:rPr>
        <w:t>, za które</w:t>
      </w:r>
      <w:r w:rsidRPr="00C20754">
        <w:rPr>
          <w:rFonts w:ascii="Tahoma" w:hAnsi="Tahoma" w:cs="Tahoma"/>
          <w:sz w:val="20"/>
        </w:rPr>
        <w:t xml:space="preserve"> Ubezpieczający/Ubezpieczony ponosi odpowiedzialność za szkody wyrządzone przez te osoby. Zrzeczenie się prawa do regresu nie ma zastosowania, gdy osoby te wyrządziły szkodę umyślnie lub w stanie po spożyciu alkoholu albo pod wpływem środków odurzających, substancji psychotropowych lub środków zastępczych w rozumieniu przepisów o przeciwdziałaniu narkomanii. Dotyczy wszystkich ryzyk z wyjątkiem ubezpieczenia OC posiadaczy pojazdów mechanicznych.</w:t>
      </w:r>
    </w:p>
    <w:p w14:paraId="31E96B61" w14:textId="238CB4AC" w:rsidR="00544DAD" w:rsidRPr="005A3B2E" w:rsidRDefault="00544DAD" w:rsidP="00A90F9A">
      <w:pPr>
        <w:pStyle w:val="WW-Tekstpodstawowywcity2"/>
        <w:numPr>
          <w:ilvl w:val="0"/>
          <w:numId w:val="40"/>
        </w:numPr>
        <w:tabs>
          <w:tab w:val="num" w:pos="851"/>
          <w:tab w:val="num" w:pos="1070"/>
        </w:tabs>
        <w:ind w:left="0" w:firstLine="0"/>
        <w:rPr>
          <w:rFonts w:ascii="Tahoma" w:hAnsi="Tahoma" w:cs="Tahoma"/>
          <w:b/>
          <w:i/>
          <w:sz w:val="20"/>
        </w:rPr>
      </w:pPr>
      <w:r w:rsidRPr="00662139">
        <w:rPr>
          <w:rFonts w:ascii="Tahoma" w:hAnsi="Tahoma" w:cs="Tahoma"/>
          <w:b/>
          <w:sz w:val="20"/>
        </w:rPr>
        <w:t xml:space="preserve">Klauzula przewłaszczenia mienia – </w:t>
      </w:r>
      <w:r w:rsidR="004322A1" w:rsidRPr="004163B1">
        <w:rPr>
          <w:rFonts w:ascii="Tahoma" w:hAnsi="Tahoma" w:cs="Tahoma"/>
          <w:sz w:val="20"/>
        </w:rPr>
        <w:t>z zachowaniem pozostałych, niezmienionych niniejszą klauzulą postanowień ogólnych warunków ubezpieczenia i innych postanowień umowy ubezpieczenia ustala się,  że</w:t>
      </w:r>
      <w:r w:rsidR="004322A1" w:rsidRPr="00662139">
        <w:rPr>
          <w:rFonts w:ascii="Tahoma" w:hAnsi="Tahoma" w:cs="Tahoma"/>
          <w:sz w:val="20"/>
        </w:rPr>
        <w:t xml:space="preserve"> </w:t>
      </w:r>
      <w:r w:rsidR="00DF739A" w:rsidRPr="00662139">
        <w:rPr>
          <w:rFonts w:ascii="Tahoma" w:hAnsi="Tahoma" w:cs="Tahoma"/>
          <w:sz w:val="20"/>
        </w:rPr>
        <w:t xml:space="preserve">ochrona ubezpieczeniowa zostaje zachowana mimo przeniesienia własności </w:t>
      </w:r>
      <w:r w:rsidR="00DF739A" w:rsidRPr="004F5128">
        <w:rPr>
          <w:rFonts w:ascii="Tahoma" w:hAnsi="Tahoma" w:cs="Tahoma"/>
          <w:sz w:val="20"/>
        </w:rPr>
        <w:t>ubezpieczonego mienia między jednostkami organizacyjnymi Ubezpieczającego/Ubezpieczonego lub innymi podmiotami (osobami prawnymi) podlegającymi wspólnemu ubezpieczeniu, przeniesienia</w:t>
      </w:r>
      <w:r w:rsidR="00DF739A" w:rsidRPr="00662139">
        <w:rPr>
          <w:rFonts w:ascii="Tahoma" w:hAnsi="Tahoma" w:cs="Tahoma"/>
          <w:sz w:val="20"/>
        </w:rPr>
        <w:t xml:space="preserve"> własności ubezpieczonego mienia na nowo powołane jednostki Ubezpieczającego/Ubezpieczonego oraz w przypadku przenies</w:t>
      </w:r>
      <w:r w:rsidR="00DF739A">
        <w:rPr>
          <w:rFonts w:ascii="Tahoma" w:hAnsi="Tahoma" w:cs="Tahoma"/>
          <w:sz w:val="20"/>
        </w:rPr>
        <w:t xml:space="preserve">ienia własności mienia na bank lub </w:t>
      </w:r>
      <w:r w:rsidR="00DF739A" w:rsidRPr="00662139">
        <w:rPr>
          <w:rFonts w:ascii="Tahoma" w:hAnsi="Tahoma" w:cs="Tahoma"/>
          <w:sz w:val="20"/>
        </w:rPr>
        <w:t>Ubezpieczyciela</w:t>
      </w:r>
      <w:r w:rsidR="00DF739A">
        <w:rPr>
          <w:rFonts w:ascii="Tahoma" w:hAnsi="Tahoma" w:cs="Tahoma"/>
          <w:sz w:val="20"/>
        </w:rPr>
        <w:t xml:space="preserve"> </w:t>
      </w:r>
      <w:r w:rsidR="00DF739A" w:rsidRPr="00662139">
        <w:rPr>
          <w:rFonts w:ascii="Tahoma" w:hAnsi="Tahoma" w:cs="Tahoma"/>
          <w:sz w:val="20"/>
        </w:rPr>
        <w:t xml:space="preserve">– </w:t>
      </w:r>
      <w:r w:rsidR="00DF739A" w:rsidRPr="00662139">
        <w:rPr>
          <w:rFonts w:ascii="Tahoma" w:hAnsi="Tahoma" w:cs="Tahoma"/>
          <w:sz w:val="20"/>
        </w:rPr>
        <w:lastRenderedPageBreak/>
        <w:t>jako zabezpieczenie wierzytelności. Ochrona zostaje zachowana również w przypadku przeniesienia własności mienia pomiędzy jednostkami</w:t>
      </w:r>
      <w:r w:rsidR="00EE5D5B">
        <w:rPr>
          <w:rFonts w:ascii="Tahoma" w:hAnsi="Tahoma" w:cs="Tahoma"/>
          <w:sz w:val="20"/>
        </w:rPr>
        <w:t xml:space="preserve">. </w:t>
      </w:r>
      <w:r w:rsidRPr="00662139">
        <w:rPr>
          <w:rFonts w:ascii="Tahoma" w:hAnsi="Tahoma" w:cs="Tahoma"/>
          <w:sz w:val="20"/>
        </w:rPr>
        <w:t xml:space="preserve">Dotyczy ubezpieczenia mienia od </w:t>
      </w:r>
      <w:r w:rsidR="00BE3DB3">
        <w:rPr>
          <w:rFonts w:ascii="Tahoma" w:hAnsi="Tahoma" w:cs="Tahoma"/>
          <w:sz w:val="20"/>
        </w:rPr>
        <w:t>wszystkich ryzyk</w:t>
      </w:r>
      <w:r w:rsidRPr="00F576F1">
        <w:rPr>
          <w:rFonts w:ascii="Tahoma" w:hAnsi="Tahoma" w:cs="Tahoma"/>
          <w:sz w:val="20"/>
        </w:rPr>
        <w:t xml:space="preserve"> oraz sprzętu elektronicznego od wszystkich ryzyk</w:t>
      </w:r>
      <w:r>
        <w:rPr>
          <w:rFonts w:ascii="Tahoma" w:hAnsi="Tahoma" w:cs="Tahoma"/>
          <w:sz w:val="20"/>
        </w:rPr>
        <w:t>.</w:t>
      </w:r>
    </w:p>
    <w:p w14:paraId="6EEF81C5" w14:textId="77777777" w:rsidR="005A3B2E" w:rsidRPr="00F576F1" w:rsidRDefault="005A3B2E" w:rsidP="005A3B2E">
      <w:pPr>
        <w:pStyle w:val="WW-Tekstpodstawowywcity2"/>
        <w:tabs>
          <w:tab w:val="num" w:pos="1070"/>
        </w:tabs>
        <w:rPr>
          <w:rFonts w:ascii="Tahoma" w:hAnsi="Tahoma" w:cs="Tahoma"/>
          <w:b/>
          <w:i/>
          <w:sz w:val="20"/>
        </w:rPr>
      </w:pPr>
    </w:p>
    <w:p w14:paraId="62C93CC1" w14:textId="30E07F19" w:rsidR="00544DAD" w:rsidRDefault="00544DAD" w:rsidP="00A90F9A">
      <w:pPr>
        <w:pStyle w:val="WW-Tekstpodstawowywcity2"/>
        <w:numPr>
          <w:ilvl w:val="0"/>
          <w:numId w:val="40"/>
        </w:numPr>
        <w:tabs>
          <w:tab w:val="num" w:pos="851"/>
          <w:tab w:val="num" w:pos="1070"/>
        </w:tabs>
        <w:ind w:left="0" w:firstLine="0"/>
        <w:rPr>
          <w:rFonts w:ascii="Tahoma" w:hAnsi="Tahoma" w:cs="Tahoma"/>
          <w:b/>
          <w:i/>
          <w:sz w:val="20"/>
        </w:rPr>
      </w:pPr>
      <w:r w:rsidRPr="00F576F1">
        <w:rPr>
          <w:rFonts w:ascii="Tahoma" w:hAnsi="Tahoma" w:cs="Tahoma"/>
          <w:b/>
          <w:sz w:val="20"/>
        </w:rPr>
        <w:t xml:space="preserve">Klauzula płatności rat – </w:t>
      </w:r>
      <w:r w:rsidR="004322A1" w:rsidRPr="004163B1">
        <w:rPr>
          <w:rFonts w:ascii="Tahoma" w:hAnsi="Tahoma" w:cs="Tahoma"/>
          <w:sz w:val="20"/>
        </w:rPr>
        <w:t>z zachowaniem pozostałych, niezmienionych niniejszą klauzulą postanowień ogólnych warunków ubezpieczenia i innych postanowień umowy ubezpieczenia ustala się,  że</w:t>
      </w:r>
      <w:r w:rsidR="004322A1" w:rsidRPr="00F576F1">
        <w:rPr>
          <w:rFonts w:ascii="Tahoma" w:hAnsi="Tahoma" w:cs="Tahoma"/>
          <w:sz w:val="20"/>
        </w:rPr>
        <w:t xml:space="preserve"> </w:t>
      </w:r>
      <w:r w:rsidRPr="00F576F1">
        <w:rPr>
          <w:rFonts w:ascii="Tahoma" w:hAnsi="Tahoma" w:cs="Tahoma"/>
          <w:sz w:val="20"/>
        </w:rPr>
        <w:t>w przypadku wypłaty odszkodowania,</w:t>
      </w:r>
      <w:r w:rsidRPr="00F576F1">
        <w:rPr>
          <w:rFonts w:ascii="Tahoma" w:hAnsi="Tahoma" w:cs="Tahoma"/>
          <w:b/>
          <w:sz w:val="20"/>
        </w:rPr>
        <w:t xml:space="preserve"> </w:t>
      </w:r>
      <w:r w:rsidRPr="00F576F1">
        <w:rPr>
          <w:rFonts w:ascii="Tahoma" w:hAnsi="Tahoma" w:cs="Tahoma"/>
          <w:sz w:val="20"/>
        </w:rPr>
        <w:t>Ubezpieczyciel nie jest uprawniony do potrącenia z kwoty odszkodowania rat jeszcze nie wymagalnych; jeżeli zapłata należnej Ubezpieczycielowi składki dokonywana jest w formie przelewu bankowego lub przekazu pocztowego, za datę opłacenia składki uważa się dzień złożenia w banku lub urzędzie pocztowym zlecenia płatniczego na rachunek Ubezpieczyciela, pod warunkiem posiadania na rachunku wystarczających środków. Dotyczy wszystkich ryzyk</w:t>
      </w:r>
      <w:r w:rsidRPr="00F576F1">
        <w:rPr>
          <w:rFonts w:ascii="Tahoma" w:hAnsi="Tahoma" w:cs="Tahoma"/>
          <w:b/>
          <w:i/>
          <w:sz w:val="20"/>
        </w:rPr>
        <w:t xml:space="preserve">. </w:t>
      </w:r>
    </w:p>
    <w:p w14:paraId="6FC1897E" w14:textId="77777777" w:rsidR="005A3B2E" w:rsidRPr="00F576F1" w:rsidRDefault="005A3B2E" w:rsidP="005A3B2E">
      <w:pPr>
        <w:pStyle w:val="WW-Tekstpodstawowywcity2"/>
        <w:tabs>
          <w:tab w:val="num" w:pos="1070"/>
        </w:tabs>
        <w:ind w:left="0" w:firstLine="0"/>
        <w:rPr>
          <w:rFonts w:ascii="Tahoma" w:hAnsi="Tahoma" w:cs="Tahoma"/>
          <w:b/>
          <w:i/>
          <w:sz w:val="20"/>
        </w:rPr>
      </w:pPr>
    </w:p>
    <w:p w14:paraId="5D2CB41E" w14:textId="34F07FE5" w:rsidR="00544DAD" w:rsidRPr="005A3B2E" w:rsidRDefault="00544DAD" w:rsidP="00A90F9A">
      <w:pPr>
        <w:pStyle w:val="WW-Tekstpodstawowywcity2"/>
        <w:numPr>
          <w:ilvl w:val="0"/>
          <w:numId w:val="40"/>
        </w:numPr>
        <w:tabs>
          <w:tab w:val="num" w:pos="851"/>
          <w:tab w:val="num" w:pos="1070"/>
        </w:tabs>
        <w:ind w:left="0" w:firstLine="0"/>
        <w:rPr>
          <w:rFonts w:ascii="Tahoma" w:hAnsi="Tahoma" w:cs="Tahoma"/>
          <w:b/>
          <w:i/>
          <w:sz w:val="20"/>
        </w:rPr>
      </w:pPr>
      <w:r w:rsidRPr="00F576F1">
        <w:rPr>
          <w:rFonts w:ascii="Tahoma" w:hAnsi="Tahoma" w:cs="Tahoma"/>
          <w:b/>
          <w:sz w:val="20"/>
        </w:rPr>
        <w:t xml:space="preserve">Klauzula likwidacyjna w sprzęcie elektronicznym - </w:t>
      </w:r>
      <w:r w:rsidR="004322A1" w:rsidRPr="004163B1">
        <w:rPr>
          <w:rFonts w:ascii="Tahoma" w:hAnsi="Tahoma" w:cs="Tahoma"/>
          <w:sz w:val="20"/>
        </w:rPr>
        <w:t>z zachowaniem pozostałych, niezmienionych niniejszą klauzulą postanowień ogólnych warunków ubezpieczenia i innych postanowień umowy ubezpieczenia ustala się,  że</w:t>
      </w:r>
      <w:r w:rsidR="004322A1" w:rsidRPr="00F576F1">
        <w:rPr>
          <w:rFonts w:ascii="Tahoma" w:hAnsi="Tahoma" w:cs="Tahoma"/>
          <w:sz w:val="20"/>
        </w:rPr>
        <w:t xml:space="preserve"> </w:t>
      </w:r>
      <w:r w:rsidRPr="00F576F1">
        <w:rPr>
          <w:rFonts w:ascii="Tahoma" w:hAnsi="Tahoma" w:cs="Tahoma"/>
          <w:sz w:val="20"/>
        </w:rPr>
        <w:t xml:space="preserve">odszkodowanie wypłacane jest w wartości odtworzenia (maksymalnie do wysokości przyjętej sumy ubezpieczenia danego środka), rozumianej jako koszt zastąpienia ubezpieczonego sprzętu przez fabrycznie nowy, dostępny na rynku, możliwie jak </w:t>
      </w:r>
      <w:r w:rsidRPr="00C20754">
        <w:rPr>
          <w:rFonts w:ascii="Tahoma" w:hAnsi="Tahoma" w:cs="Tahoma"/>
          <w:sz w:val="20"/>
        </w:rPr>
        <w:t>najbardziej zbliżony parametrami jakości i wydajności do sprzętu zniszczonego, z uwzględnieniem kosztów transportu, demontażu i montażu oraz opłat celnych i innych tego typu należności, niezależnie od wieku i stopnia umorzenia sprzętu.</w:t>
      </w:r>
      <w:r w:rsidRPr="00C20754">
        <w:rPr>
          <w:rFonts w:ascii="Tahoma" w:hAnsi="Tahoma" w:cs="Tahoma"/>
          <w:b/>
          <w:sz w:val="20"/>
        </w:rPr>
        <w:t xml:space="preserve"> </w:t>
      </w:r>
      <w:r w:rsidR="00513FFB" w:rsidRPr="00C20754">
        <w:rPr>
          <w:rFonts w:ascii="Tahoma" w:hAnsi="Tahoma" w:cs="Tahoma"/>
          <w:sz w:val="20"/>
        </w:rPr>
        <w:t>Ubezpieczyciel odstępuje od stosowania zasady proporcji przy wypłacie odszkodowania w przypadku kiedy suma ubezpieczenia sprzętu elektronicznego, który uległ szkodzie jest niższa od wartości tego sprzętu na dzień powstania szkody (niedoubezpieczenie). Klauzula dotyczy ubezpieczenia sprzętu elektronicznego od wszystkich ryzyk.</w:t>
      </w:r>
    </w:p>
    <w:p w14:paraId="007226D5" w14:textId="77777777" w:rsidR="005A3B2E" w:rsidRPr="006318C2" w:rsidRDefault="005A3B2E" w:rsidP="005A3B2E">
      <w:pPr>
        <w:pStyle w:val="WW-Tekstpodstawowywcity2"/>
        <w:tabs>
          <w:tab w:val="num" w:pos="1070"/>
        </w:tabs>
        <w:ind w:left="0" w:firstLine="0"/>
        <w:rPr>
          <w:rFonts w:ascii="Tahoma" w:hAnsi="Tahoma" w:cs="Tahoma"/>
          <w:b/>
          <w:i/>
          <w:sz w:val="20"/>
        </w:rPr>
      </w:pPr>
    </w:p>
    <w:p w14:paraId="1706D458" w14:textId="5C430DE7" w:rsidR="00544DAD" w:rsidRPr="005A3B2E" w:rsidRDefault="00544DAD" w:rsidP="00A90F9A">
      <w:pPr>
        <w:pStyle w:val="WW-Tekstpodstawowywcity2"/>
        <w:numPr>
          <w:ilvl w:val="0"/>
          <w:numId w:val="40"/>
        </w:numPr>
        <w:tabs>
          <w:tab w:val="num" w:pos="1070"/>
        </w:tabs>
        <w:ind w:left="0" w:firstLine="0"/>
        <w:rPr>
          <w:rFonts w:ascii="Tahoma" w:hAnsi="Tahoma" w:cs="Tahoma"/>
          <w:i/>
          <w:sz w:val="20"/>
        </w:rPr>
      </w:pPr>
      <w:r w:rsidRPr="00F16BF8">
        <w:rPr>
          <w:rFonts w:ascii="Tahoma" w:hAnsi="Tahoma" w:cs="Tahoma"/>
          <w:b/>
          <w:sz w:val="20"/>
        </w:rPr>
        <w:t xml:space="preserve">Klauzula automatycznego pokrycia w sprzęcie elektronicznym </w:t>
      </w:r>
      <w:r w:rsidRPr="00F16BF8">
        <w:rPr>
          <w:rFonts w:ascii="Tahoma" w:hAnsi="Tahoma" w:cs="Tahoma"/>
          <w:sz w:val="20"/>
        </w:rPr>
        <w:t xml:space="preserve">- </w:t>
      </w:r>
      <w:r w:rsidR="004322A1" w:rsidRPr="004163B1">
        <w:rPr>
          <w:rFonts w:ascii="Tahoma" w:hAnsi="Tahoma" w:cs="Tahoma"/>
          <w:sz w:val="20"/>
        </w:rPr>
        <w:t>z zachowaniem pozostałych, niezmienionych niniejszą klauzulą postanowień ogólnych warunków ubezpieczenia i innych postanowień umowy ubezpieczenia ustala się,  że</w:t>
      </w:r>
      <w:r w:rsidR="004322A1" w:rsidRPr="00F16BF8">
        <w:rPr>
          <w:rFonts w:ascii="Tahoma" w:hAnsi="Tahoma" w:cs="Tahoma"/>
          <w:sz w:val="20"/>
        </w:rPr>
        <w:t xml:space="preserve"> </w:t>
      </w:r>
      <w:r w:rsidRPr="00F16BF8">
        <w:rPr>
          <w:rFonts w:ascii="Tahoma" w:hAnsi="Tahoma" w:cs="Tahoma"/>
          <w:sz w:val="20"/>
        </w:rPr>
        <w:t xml:space="preserve">ochroną ubezpieczeniową zostaje automatycznie objęty sprzęt </w:t>
      </w:r>
      <w:r w:rsidRPr="0094787F">
        <w:rPr>
          <w:rFonts w:ascii="Tahoma" w:hAnsi="Tahoma" w:cs="Tahoma"/>
          <w:sz w:val="20"/>
        </w:rPr>
        <w:t xml:space="preserve">elektroniczny, oraz dodatki i ulepszenia zgłoszonego do ubezpieczenia sprzętu, w których posiadanie wejdzie Ubezpieczający/Ubezpieczony </w:t>
      </w:r>
      <w:r w:rsidR="002641CD" w:rsidRPr="0094787F">
        <w:rPr>
          <w:rFonts w:ascii="Tahoma" w:hAnsi="Tahoma" w:cs="Tahoma"/>
          <w:sz w:val="20"/>
        </w:rPr>
        <w:t xml:space="preserve">w okresie pomiędzy zebraniem danych do ubezpieczenia a początkiem okresu ubezpieczenia oraz  </w:t>
      </w:r>
      <w:r w:rsidRPr="0094787F">
        <w:rPr>
          <w:rFonts w:ascii="Tahoma" w:hAnsi="Tahoma" w:cs="Tahoma"/>
          <w:sz w:val="20"/>
        </w:rPr>
        <w:t xml:space="preserve">podczas trwania rocznego okresu ubezpieczenia. </w:t>
      </w:r>
      <w:r w:rsidR="002641CD" w:rsidRPr="0094787F">
        <w:rPr>
          <w:rFonts w:ascii="Tahoma" w:hAnsi="Tahoma" w:cs="Tahoma"/>
          <w:sz w:val="20"/>
        </w:rPr>
        <w:t xml:space="preserve">Ochrona ubezpieczeniowa dla mienia, w którego posiadanie wejdzie Ubezpieczony po zebraniu danych do ubezpieczenia rozpoczyna się od początku okresu ubezpieczenia wynikającego z programu ubezpieczenia i wystawionych polis. Ochrona ubezpieczeniowa dla mienia, w którego posiadanie wejdzie Ubezpieczony podczas trwania okresu ubezpieczenia rozpoczyna się od momentu przejścia na Ubezpieczającego/Ubezpieczonego ryzyka związanego z posiadaniem mienia lub po dostarczeniu mienia na miejsce ubezpieczenia. Klauzula liczona dla całego sprzętu elektronicznego objętego zapytaniem ofertowym łącznie. Ubezpieczający/Ubezpieczony w trakcie roku nie informuje o zmianach w majątku, a jeżeli Ubezpieczającemu/Ubezpieczonemu potrzebne jest potwierdzenie ochrony na nowo nabyty sprzęt elektroniczny Ubezpieczyciel nie wystawia polisy tylko </w:t>
      </w:r>
      <w:proofErr w:type="spellStart"/>
      <w:r w:rsidR="002641CD" w:rsidRPr="0094787F">
        <w:rPr>
          <w:rFonts w:ascii="Tahoma" w:hAnsi="Tahoma" w:cs="Tahoma"/>
          <w:sz w:val="20"/>
        </w:rPr>
        <w:t>bezskładkowy</w:t>
      </w:r>
      <w:proofErr w:type="spellEnd"/>
      <w:r w:rsidR="002641CD" w:rsidRPr="0094787F">
        <w:rPr>
          <w:rFonts w:ascii="Tahoma" w:hAnsi="Tahoma" w:cs="Tahoma"/>
          <w:sz w:val="20"/>
        </w:rPr>
        <w:t xml:space="preserve"> certyfikat potwierdzający ochronę ubezpieczeniową na mocy przedmiotowej klauzuli. Limit odpowiedzialności dla niniejszej klauzuli wynosi 30% łącznej sumy ubezpieczenia przyjętej w ubezpieczeniu sprzętu elektronicznego od wszystkich ryzyk na początku okresu ubezpieczenia i do takiego limitu odpowiada Ubezpieczyciel w przypadku wystąpienia szkody w nowo nabytym mieniu. Za wzrost wartości majątku do 10% sumy ubezpieczenia z początku okresu ubezpieczenia nie zostanie pobrana dodatkowa składka. Rozliczenie przedmiotowej klauzuli za ubezpieczony sprzęt nastąpi na wniosek Ubezpieczyciela w ciągu 30 dni po zakończeniu rocznego okresu ubezpieczenia wg systemu „pro rata temporis”- jeżeli majątek wzrośnie powyżej 10% progu, z zastrzeżeniem, że Ubezpieczyciel ma prawo do pobrania dodatkowej składki tylko za tę część majątku, która przekroczyła 10% sumy ubezpieczenia z początku okresu ubezpieczenia.  W terminie 14 dni od otrzymania przez Ubezpieczyciela wykazów z rozliczeniem niniejszej klauzuli Ubezpieczyciel wystawia jedną polisę rozliczającą zakupy nowego sprzętu elektronicznego, jeżeli majątek wzrośnie powyżej 10% sumy ubezpieczenia z początku okresu ubezpieczenia</w:t>
      </w:r>
      <w:r w:rsidR="002641CD" w:rsidRPr="0094787F">
        <w:rPr>
          <w:rFonts w:ascii="Tahoma" w:hAnsi="Tahoma" w:cs="Tahoma"/>
          <w:b/>
          <w:sz w:val="20"/>
        </w:rPr>
        <w:t xml:space="preserve">. </w:t>
      </w:r>
      <w:r w:rsidR="002641CD" w:rsidRPr="0094787F">
        <w:rPr>
          <w:rFonts w:ascii="Tahoma" w:hAnsi="Tahoma" w:cs="Tahoma"/>
          <w:sz w:val="20"/>
        </w:rPr>
        <w:t>Jeżeli wartość nowo nabytego mienia przekroczy 30% limit, to aby uzyskać ochronę ubezpieczeniową w pełnym zakresie Ubezpieczony winien zgłosić to mienie do ubezpieczenia na zasadach ogólnych, zgodnie z zapisami OWU. Ochrona ubezpieczeniowa dla nowo nabytego mienia w części przekraczającej 30% limit odpowiedzialności rozpoczyna się od dnia następnego po złożeniu do Ubezpieczyciela wniosku o doubezpieczenie</w:t>
      </w:r>
      <w:r w:rsidRPr="0094787F">
        <w:rPr>
          <w:rFonts w:ascii="Tahoma" w:hAnsi="Tahoma" w:cs="Tahoma"/>
          <w:sz w:val="20"/>
        </w:rPr>
        <w:t>.</w:t>
      </w:r>
    </w:p>
    <w:p w14:paraId="6751452C" w14:textId="77777777" w:rsidR="005A3B2E" w:rsidRPr="0094787F" w:rsidRDefault="005A3B2E" w:rsidP="005A3B2E">
      <w:pPr>
        <w:pStyle w:val="WW-Tekstpodstawowywcity2"/>
        <w:tabs>
          <w:tab w:val="num" w:pos="1070"/>
        </w:tabs>
        <w:ind w:left="0" w:firstLine="0"/>
        <w:rPr>
          <w:rFonts w:ascii="Tahoma" w:hAnsi="Tahoma" w:cs="Tahoma"/>
          <w:i/>
          <w:sz w:val="20"/>
        </w:rPr>
      </w:pPr>
    </w:p>
    <w:p w14:paraId="7C0CE797" w14:textId="4BF35BA8" w:rsidR="00544DAD" w:rsidRPr="005A3B2E" w:rsidRDefault="00544DAD" w:rsidP="00A90F9A">
      <w:pPr>
        <w:pStyle w:val="WW-Tekstpodstawowywcity2"/>
        <w:numPr>
          <w:ilvl w:val="0"/>
          <w:numId w:val="40"/>
        </w:numPr>
        <w:tabs>
          <w:tab w:val="num" w:pos="1070"/>
          <w:tab w:val="num" w:pos="1212"/>
        </w:tabs>
        <w:ind w:left="0" w:firstLine="0"/>
        <w:rPr>
          <w:rFonts w:ascii="Tahoma" w:hAnsi="Tahoma" w:cs="Tahoma"/>
          <w:i/>
          <w:sz w:val="20"/>
        </w:rPr>
      </w:pPr>
      <w:r w:rsidRPr="0094787F">
        <w:rPr>
          <w:rFonts w:ascii="Tahoma" w:hAnsi="Tahoma" w:cs="Tahoma"/>
          <w:b/>
          <w:sz w:val="20"/>
        </w:rPr>
        <w:t xml:space="preserve">Klauzula automatycznego pokrycia w środkach trwałych i wyposażeniu </w:t>
      </w:r>
      <w:r w:rsidRPr="0094787F">
        <w:rPr>
          <w:rFonts w:ascii="Tahoma" w:hAnsi="Tahoma" w:cs="Tahoma"/>
          <w:sz w:val="20"/>
        </w:rPr>
        <w:t xml:space="preserve">- </w:t>
      </w:r>
      <w:r w:rsidR="004322A1" w:rsidRPr="004163B1">
        <w:rPr>
          <w:rFonts w:ascii="Tahoma" w:hAnsi="Tahoma" w:cs="Tahoma"/>
          <w:sz w:val="20"/>
        </w:rPr>
        <w:t>z zachowaniem pozostałych, niezmienionych niniejszą klauzulą postanowień ogólnych warunków ubezpieczenia i innych postanowień umowy ubezpieczenia ustala się,  że</w:t>
      </w:r>
      <w:r w:rsidR="004322A1" w:rsidRPr="0094787F">
        <w:rPr>
          <w:rFonts w:ascii="Tahoma" w:hAnsi="Tahoma" w:cs="Tahoma"/>
          <w:sz w:val="20"/>
        </w:rPr>
        <w:t xml:space="preserve"> </w:t>
      </w:r>
      <w:r w:rsidRPr="0094787F">
        <w:rPr>
          <w:rFonts w:ascii="Tahoma" w:hAnsi="Tahoma" w:cs="Tahoma"/>
          <w:sz w:val="20"/>
        </w:rPr>
        <w:t xml:space="preserve">ochroną ubezpieczeniową zostają objęte środki trwałe i wyposażenie, oraz dodatki i ulepszenia zgłoszonych do ubezpieczenia środków trwałych i wyposażenia, w których posiadanie wejdzie Ubezpieczający/Ubezpieczony </w:t>
      </w:r>
      <w:r w:rsidR="002641CD" w:rsidRPr="0094787F">
        <w:rPr>
          <w:rFonts w:ascii="Tahoma" w:hAnsi="Tahoma" w:cs="Tahoma"/>
          <w:sz w:val="20"/>
        </w:rPr>
        <w:t xml:space="preserve">w okresie pomiędzy zebraniem danych do ubezpieczenia a początkiem okresu ubezpieczenia oraz </w:t>
      </w:r>
      <w:r w:rsidRPr="0094787F">
        <w:rPr>
          <w:rFonts w:ascii="Tahoma" w:hAnsi="Tahoma" w:cs="Tahoma"/>
          <w:sz w:val="20"/>
        </w:rPr>
        <w:t xml:space="preserve">podczas trwania rocznego okresu ubezpieczenia. </w:t>
      </w:r>
      <w:r w:rsidR="001E76C0" w:rsidRPr="00E23D17">
        <w:rPr>
          <w:rFonts w:ascii="Tahoma" w:hAnsi="Tahoma" w:cs="Tahoma"/>
          <w:sz w:val="20"/>
        </w:rPr>
        <w:t xml:space="preserve">Dotyczy to także sytuacji związanej ze zwrotem mienia przez jego posiadacza zależnego, które było w jego posiadaniu na podstawie stosunku prawnego łączącego go z Ubezpieczającym/Ubezpieczonym. </w:t>
      </w:r>
      <w:r w:rsidR="002641CD" w:rsidRPr="00E23D17">
        <w:rPr>
          <w:rFonts w:ascii="Tahoma" w:hAnsi="Tahoma" w:cs="Tahoma"/>
          <w:sz w:val="20"/>
        </w:rPr>
        <w:t xml:space="preserve">Ochrona ubezpieczeniowa dla mienia, w którego </w:t>
      </w:r>
      <w:r w:rsidR="002641CD" w:rsidRPr="00E23D17">
        <w:rPr>
          <w:rFonts w:ascii="Tahoma" w:hAnsi="Tahoma" w:cs="Tahoma"/>
          <w:sz w:val="20"/>
        </w:rPr>
        <w:lastRenderedPageBreak/>
        <w:t>posiadanie wejdzie Ubezpieczony po zebraniu</w:t>
      </w:r>
      <w:r w:rsidR="002641CD" w:rsidRPr="0094787F">
        <w:rPr>
          <w:rFonts w:ascii="Tahoma" w:hAnsi="Tahoma" w:cs="Tahoma"/>
          <w:sz w:val="20"/>
        </w:rPr>
        <w:t xml:space="preserve"> danych do ubezpieczenia rozpoczyna się od początku okresu ubezpieczenia wynikającego z programu ubezpieczenia</w:t>
      </w:r>
      <w:r w:rsidR="005A3B2E">
        <w:rPr>
          <w:rFonts w:ascii="Tahoma" w:hAnsi="Tahoma" w:cs="Tahoma"/>
          <w:sz w:val="20"/>
        </w:rPr>
        <w:t xml:space="preserve"> </w:t>
      </w:r>
      <w:r w:rsidR="002641CD" w:rsidRPr="0094787F">
        <w:rPr>
          <w:rFonts w:ascii="Tahoma" w:hAnsi="Tahoma" w:cs="Tahoma"/>
          <w:sz w:val="20"/>
        </w:rPr>
        <w:t xml:space="preserve">i wystawionych polis. Ochrona ubezpieczeniowa dla mienia, w którego posiadanie wejdzie Ubezpieczony podczas trwania okresu ubezpieczenia rozpoczyna się od momentu przejścia na Ubezpieczającego/Ubezpieczonego ryzyka związanego z posiadaniem mienia lub po dostarczeniu mienia na miejsce ubezpieczenia. Klauzula liczona dla całego mienia (tj. budynki i budowle oraz urządzenia i wyposażenie) objętego zapytaniem ofertowym łącznie. Ubezpieczający/Ubezpieczony w trakcie roku nie informuje o zmianach w majątku, a jeżeli Ubezpieczającemu/Ubezpieczonemu potrzebne jest potwierdzenie ochrony na nowo nabyte środki trwałe Ubezpieczyciel nie wystawia polisy tylko </w:t>
      </w:r>
      <w:proofErr w:type="spellStart"/>
      <w:r w:rsidR="002641CD" w:rsidRPr="0094787F">
        <w:rPr>
          <w:rFonts w:ascii="Tahoma" w:hAnsi="Tahoma" w:cs="Tahoma"/>
          <w:sz w:val="20"/>
        </w:rPr>
        <w:t>bezskładkowy</w:t>
      </w:r>
      <w:proofErr w:type="spellEnd"/>
      <w:r w:rsidR="002641CD" w:rsidRPr="0094787F">
        <w:rPr>
          <w:rFonts w:ascii="Tahoma" w:hAnsi="Tahoma" w:cs="Tahoma"/>
          <w:sz w:val="20"/>
        </w:rPr>
        <w:t xml:space="preserve"> certyfikat potwierdzający ochronę ubezpieczeniową na mocy przedmiotowej klauzuli. Klauzula dotyczy </w:t>
      </w:r>
      <w:r w:rsidR="002641CD" w:rsidRPr="0094787F">
        <w:rPr>
          <w:rFonts w:ascii="Tahoma" w:hAnsi="Tahoma" w:cs="Tahoma"/>
          <w:color w:val="000000"/>
          <w:sz w:val="20"/>
        </w:rPr>
        <w:t xml:space="preserve">ubezpieczenia mienia od </w:t>
      </w:r>
      <w:r w:rsidR="00A41FD0">
        <w:rPr>
          <w:rFonts w:ascii="Tahoma" w:hAnsi="Tahoma" w:cs="Tahoma"/>
          <w:color w:val="000000"/>
          <w:sz w:val="20"/>
        </w:rPr>
        <w:t>wszystkich ryzyk</w:t>
      </w:r>
      <w:r w:rsidR="005A3B2E">
        <w:rPr>
          <w:rFonts w:ascii="Tahoma" w:hAnsi="Tahoma" w:cs="Tahoma"/>
          <w:color w:val="000000"/>
          <w:sz w:val="20"/>
        </w:rPr>
        <w:t xml:space="preserve">. </w:t>
      </w:r>
      <w:r w:rsidR="002641CD" w:rsidRPr="0094787F">
        <w:rPr>
          <w:rFonts w:ascii="Tahoma" w:hAnsi="Tahoma" w:cs="Tahoma"/>
          <w:sz w:val="20"/>
        </w:rPr>
        <w:t>Limit odpowiedzialności dla niniejszej klauzuli wynosi 30% łącznej sumy ubezpieczenia przyjętej do ubezpieczenia w ww. ryzyku na początku okresu ubezpieczenia i do takiego limitu odpowiada Ubezpieczyciel w przypadku wystąpienia szkody w nowo nabytym mieniu. Za wzrost wartości majątku do 10% sumy ubezpieczenia z początku okresu ubezpieczenia nie zostanie pobrana dodatkowa składka. Rozliczenie przedmiotowej klauzuli za ubezpieczone mienie nastąpi na wniosek Ubezpieczyciela w ciągu 30 dni po zakończeniu rocznego okresu ubezpieczenia wg systemu „pro rata temporis”- jeżeli majątek wzrośnie powyżej 10% progu, z zastrzeżeniem, że Ubezpieczyciel ma prawo do pobrania dodatkowej składki tylko za tę część majątku, która przekroczyła 10% sumy ubezpieczenia z początku okresu ubezpieczenia.  W terminie 14 dni od otrzymania przez Ubezpieczyciela wykazów z rozliczeniem niniejszej klauzuli Ubezpieczyciel wystawia jedną polisę rozliczającą zakupy nowych środków trwałych, jeżeli majątek wzrośnie powyżej 10% sumy ubezpieczenia z początku okresu ubezpieczenia</w:t>
      </w:r>
      <w:r w:rsidR="002641CD" w:rsidRPr="0094787F">
        <w:rPr>
          <w:rFonts w:ascii="Tahoma" w:hAnsi="Tahoma" w:cs="Tahoma"/>
          <w:b/>
          <w:sz w:val="20"/>
        </w:rPr>
        <w:t xml:space="preserve">. </w:t>
      </w:r>
      <w:r w:rsidR="002641CD" w:rsidRPr="0094787F">
        <w:rPr>
          <w:rFonts w:ascii="Tahoma" w:hAnsi="Tahoma" w:cs="Tahoma"/>
          <w:sz w:val="20"/>
        </w:rPr>
        <w:t>Jeżeli wartość nowo nabytego mienia przekroczy 30% limit, to aby uzyskać ochronę ubezpieczeniową w pełnym zakresie Ubezpieczony winien zgłosić to mienie do ubezpieczenia na zasadach ogólnych, zgodnie z zapisami OWU. Ochrona ubezpieczeniowa dla nowo nabytego mienia w części przekraczającej 30% limit odpowiedzialności rozpoczyna się od dnia następnego po złożeniu</w:t>
      </w:r>
      <w:r w:rsidR="00E367B7" w:rsidRPr="0094787F">
        <w:rPr>
          <w:rFonts w:ascii="Tahoma" w:hAnsi="Tahoma" w:cs="Tahoma"/>
          <w:sz w:val="20"/>
        </w:rPr>
        <w:t xml:space="preserve"> do Ubezpieczyciela wniosku </w:t>
      </w:r>
      <w:r w:rsidR="002641CD" w:rsidRPr="0094787F">
        <w:rPr>
          <w:rFonts w:ascii="Tahoma" w:hAnsi="Tahoma" w:cs="Tahoma"/>
          <w:sz w:val="20"/>
        </w:rPr>
        <w:t>o doubezpieczenie</w:t>
      </w:r>
      <w:r w:rsidRPr="0094787F">
        <w:rPr>
          <w:rFonts w:ascii="Tahoma" w:hAnsi="Tahoma" w:cs="Tahoma"/>
          <w:sz w:val="20"/>
        </w:rPr>
        <w:t xml:space="preserve">. </w:t>
      </w:r>
    </w:p>
    <w:p w14:paraId="4FF588BB" w14:textId="77777777" w:rsidR="005A3B2E" w:rsidRPr="0094787F" w:rsidRDefault="005A3B2E" w:rsidP="005A3B2E">
      <w:pPr>
        <w:pStyle w:val="WW-Tekstpodstawowywcity2"/>
        <w:tabs>
          <w:tab w:val="num" w:pos="1070"/>
          <w:tab w:val="num" w:pos="1212"/>
        </w:tabs>
        <w:ind w:left="0" w:firstLine="0"/>
        <w:rPr>
          <w:rFonts w:ascii="Tahoma" w:hAnsi="Tahoma" w:cs="Tahoma"/>
          <w:i/>
          <w:sz w:val="20"/>
        </w:rPr>
      </w:pPr>
    </w:p>
    <w:p w14:paraId="161D91D5" w14:textId="3C0C3D84" w:rsidR="0092549C" w:rsidRDefault="0092549C" w:rsidP="00A90F9A">
      <w:pPr>
        <w:pStyle w:val="WW-Tekstpodstawowywcity2"/>
        <w:numPr>
          <w:ilvl w:val="0"/>
          <w:numId w:val="40"/>
        </w:numPr>
        <w:tabs>
          <w:tab w:val="num" w:pos="851"/>
          <w:tab w:val="num" w:pos="1070"/>
          <w:tab w:val="num" w:pos="1212"/>
        </w:tabs>
        <w:ind w:left="0" w:firstLine="0"/>
        <w:rPr>
          <w:rFonts w:ascii="Tahoma" w:hAnsi="Tahoma" w:cs="Tahoma"/>
          <w:sz w:val="20"/>
        </w:rPr>
      </w:pPr>
      <w:r w:rsidRPr="0094787F">
        <w:rPr>
          <w:rFonts w:ascii="Tahoma" w:hAnsi="Tahoma" w:cs="Tahoma"/>
          <w:b/>
          <w:sz w:val="20"/>
        </w:rPr>
        <w:t xml:space="preserve">Klauzula likwidacyjna dotycząca środków trwałych - </w:t>
      </w:r>
      <w:r w:rsidR="004322A1" w:rsidRPr="004163B1">
        <w:rPr>
          <w:rFonts w:ascii="Tahoma" w:hAnsi="Tahoma" w:cs="Tahoma"/>
          <w:sz w:val="20"/>
        </w:rPr>
        <w:t>z zachowaniem pozostałych, niezmienionych niniejszą klauzulą postanowień ogólnych warunków ubezpieczenia i innych postanowień umowy ubezpieczenia ustala się,  że</w:t>
      </w:r>
      <w:r w:rsidR="004322A1" w:rsidRPr="0094787F">
        <w:rPr>
          <w:rFonts w:ascii="Tahoma" w:hAnsi="Tahoma" w:cs="Tahoma"/>
          <w:sz w:val="20"/>
        </w:rPr>
        <w:t xml:space="preserve"> </w:t>
      </w:r>
      <w:r w:rsidRPr="0094787F">
        <w:rPr>
          <w:rFonts w:ascii="Tahoma" w:hAnsi="Tahoma" w:cs="Tahoma"/>
          <w:sz w:val="20"/>
        </w:rPr>
        <w:t>dla środków ubezpieczanych wg wartości księgowej brutto lub odtworzeniowej: – bez względu na stopień umorzenia</w:t>
      </w:r>
      <w:r w:rsidRPr="0090512E">
        <w:rPr>
          <w:rFonts w:ascii="Tahoma" w:hAnsi="Tahoma" w:cs="Tahoma"/>
          <w:sz w:val="20"/>
        </w:rPr>
        <w:t xml:space="preserve"> księgowego lub zużycia technicznego danego środka trwałego i bez względu na jego wartość, odszkodowanie wypłacane jest w pełnej wartości, do wysokości deklarowanej sumy ubezpieczenia utraconego/uszkodzonego środka trwałego, bez potrącenia umorzenia księgowego, zużycia </w:t>
      </w:r>
      <w:r w:rsidRPr="00FA0CF4">
        <w:rPr>
          <w:rFonts w:ascii="Tahoma" w:hAnsi="Tahoma" w:cs="Tahoma"/>
          <w:sz w:val="20"/>
        </w:rPr>
        <w:t xml:space="preserve">technicznego i bez proporcjonalnej redukcji odszkodowania zarówno przy szkodzie całkowitej, jak i szkodzie częściowej. Bez względu na rodzaj wartości </w:t>
      </w:r>
      <w:r w:rsidRPr="00E60701">
        <w:rPr>
          <w:rFonts w:ascii="Tahoma" w:hAnsi="Tahoma" w:cs="Tahoma"/>
          <w:sz w:val="20"/>
        </w:rPr>
        <w:t xml:space="preserve">środka trwałego </w:t>
      </w:r>
      <w:r w:rsidRPr="004F5128">
        <w:rPr>
          <w:rFonts w:ascii="Tahoma" w:hAnsi="Tahoma" w:cs="Tahoma"/>
          <w:sz w:val="20"/>
        </w:rPr>
        <w:t xml:space="preserve">przyjętej do ubezpieczenia (księgowa brutto lub odtworzeniowa), zasada proporcji określona w OWU Ubezpieczyciela nie ma zastosowania przy ustalaniu wysokości szkody oraz odszkodowania. </w:t>
      </w:r>
      <w:r w:rsidR="00E60701" w:rsidRPr="004F5128">
        <w:rPr>
          <w:rFonts w:ascii="Tahoma" w:hAnsi="Tahoma" w:cs="Tahoma"/>
          <w:sz w:val="20"/>
        </w:rPr>
        <w:t>W przypadku nie odtwarzania środka trwałego wypłata odszkodowania nastąpi na podstawie protokołu szkody i kosztorysu do wysokości sumy ubezpieczeni</w:t>
      </w:r>
      <w:r w:rsidR="00B176C4" w:rsidRPr="004F5128">
        <w:rPr>
          <w:rFonts w:ascii="Tahoma" w:hAnsi="Tahoma" w:cs="Tahoma"/>
          <w:sz w:val="20"/>
        </w:rPr>
        <w:t xml:space="preserve">a danego środka trwałego, pod warunkiem, że przyznane odszkodowanie przeznaczone będzie przez Ubezpieczonego na zakup lub modernizację innego środka trwałego. </w:t>
      </w:r>
      <w:r w:rsidR="00C20754" w:rsidRPr="004F5128">
        <w:rPr>
          <w:rFonts w:ascii="Tahoma" w:hAnsi="Tahoma" w:cs="Tahoma"/>
          <w:sz w:val="20"/>
        </w:rPr>
        <w:t xml:space="preserve">Odszkodowanie wypłacane jest w pełnej wysokości </w:t>
      </w:r>
      <w:r w:rsidR="00C20754" w:rsidRPr="004F5128">
        <w:rPr>
          <w:rFonts w:ascii="Tahoma" w:hAnsi="Tahoma" w:cs="Tahoma"/>
          <w:sz w:val="20"/>
          <w:lang w:eastAsia="ar-SA"/>
        </w:rPr>
        <w:t>obejmującej koszt naprawy, wymiany, nabycia lub odbudowy</w:t>
      </w:r>
      <w:r w:rsidR="00C20754" w:rsidRPr="00E367B7">
        <w:rPr>
          <w:rFonts w:ascii="Tahoma" w:hAnsi="Tahoma" w:cs="Tahoma"/>
          <w:sz w:val="20"/>
          <w:lang w:eastAsia="ar-SA"/>
        </w:rPr>
        <w:t xml:space="preserve"> z uwzględnieniem kosztów montażu, demontażu, transportu, ceł i innych opłat. </w:t>
      </w:r>
      <w:r w:rsidRPr="00E367B7">
        <w:rPr>
          <w:rFonts w:ascii="Tahoma" w:hAnsi="Tahoma" w:cs="Tahoma"/>
          <w:sz w:val="20"/>
        </w:rPr>
        <w:t>Klauzula ma</w:t>
      </w:r>
      <w:r w:rsidRPr="00803808">
        <w:rPr>
          <w:rFonts w:ascii="Tahoma" w:hAnsi="Tahoma" w:cs="Tahoma"/>
          <w:sz w:val="20"/>
        </w:rPr>
        <w:t xml:space="preserve"> </w:t>
      </w:r>
      <w:r w:rsidRPr="00E367B7">
        <w:rPr>
          <w:rFonts w:ascii="Tahoma" w:hAnsi="Tahoma" w:cs="Tahoma"/>
          <w:sz w:val="20"/>
        </w:rPr>
        <w:t xml:space="preserve">zastosowanie w ubezpieczeniu mienia od </w:t>
      </w:r>
      <w:r w:rsidR="00A41FD0">
        <w:rPr>
          <w:rFonts w:ascii="Tahoma" w:hAnsi="Tahoma" w:cs="Tahoma"/>
          <w:sz w:val="20"/>
        </w:rPr>
        <w:t>wszystkich ryzyk</w:t>
      </w:r>
      <w:r w:rsidRPr="00E367B7">
        <w:rPr>
          <w:rFonts w:ascii="Tahoma" w:hAnsi="Tahoma" w:cs="Tahoma"/>
          <w:sz w:val="20"/>
        </w:rPr>
        <w:t xml:space="preserve">. </w:t>
      </w:r>
    </w:p>
    <w:p w14:paraId="12ABA1CF" w14:textId="77777777" w:rsidR="005A3B2E" w:rsidRPr="00E367B7" w:rsidRDefault="005A3B2E" w:rsidP="005A3B2E">
      <w:pPr>
        <w:pStyle w:val="WW-Tekstpodstawowywcity2"/>
        <w:tabs>
          <w:tab w:val="num" w:pos="1070"/>
          <w:tab w:val="num" w:pos="1212"/>
        </w:tabs>
        <w:ind w:left="0" w:firstLine="0"/>
        <w:rPr>
          <w:rFonts w:ascii="Tahoma" w:hAnsi="Tahoma" w:cs="Tahoma"/>
          <w:sz w:val="20"/>
        </w:rPr>
      </w:pPr>
    </w:p>
    <w:p w14:paraId="0770432B" w14:textId="56C80C0B" w:rsidR="00544DAD" w:rsidRDefault="00C20754" w:rsidP="00A90F9A">
      <w:pPr>
        <w:pStyle w:val="WW-Tekstpodstawowywcity2"/>
        <w:numPr>
          <w:ilvl w:val="0"/>
          <w:numId w:val="40"/>
        </w:numPr>
        <w:tabs>
          <w:tab w:val="num" w:pos="851"/>
          <w:tab w:val="num" w:pos="1070"/>
        </w:tabs>
        <w:ind w:left="0" w:firstLine="0"/>
        <w:rPr>
          <w:rFonts w:ascii="Tahoma" w:hAnsi="Tahoma" w:cs="Tahoma"/>
          <w:sz w:val="20"/>
        </w:rPr>
      </w:pPr>
      <w:r w:rsidRPr="00E367B7">
        <w:rPr>
          <w:rFonts w:ascii="Tahoma" w:hAnsi="Tahoma" w:cs="Tahoma"/>
          <w:b/>
          <w:sz w:val="20"/>
        </w:rPr>
        <w:t xml:space="preserve">Klauzula szybkiej likwidacji szkód </w:t>
      </w:r>
      <w:r w:rsidRPr="00E367B7">
        <w:rPr>
          <w:rFonts w:ascii="Tahoma" w:hAnsi="Tahoma" w:cs="Tahoma"/>
          <w:sz w:val="20"/>
        </w:rPr>
        <w:t xml:space="preserve">- </w:t>
      </w:r>
      <w:r w:rsidR="004322A1" w:rsidRPr="004163B1">
        <w:rPr>
          <w:rFonts w:ascii="Tahoma" w:hAnsi="Tahoma" w:cs="Tahoma"/>
          <w:sz w:val="20"/>
        </w:rPr>
        <w:t>z zachowaniem pozostałych, niezmienionych niniejszą klauzulą postanowień ogólnych warunków ubezpieczenia i innych postanowień umowy ubezpieczenia ustala się,  że</w:t>
      </w:r>
      <w:r w:rsidR="004322A1" w:rsidRPr="00E367B7">
        <w:rPr>
          <w:rFonts w:ascii="Tahoma" w:hAnsi="Tahoma" w:cs="Tahoma"/>
          <w:sz w:val="20"/>
        </w:rPr>
        <w:t xml:space="preserve"> </w:t>
      </w:r>
      <w:r w:rsidR="00DF739A" w:rsidRPr="00E367B7">
        <w:rPr>
          <w:rFonts w:ascii="Tahoma" w:hAnsi="Tahoma" w:cs="Tahoma"/>
          <w:sz w:val="20"/>
        </w:rPr>
        <w:t xml:space="preserve">w przypadku wystąpienia szkody w ubezpieczonym mieniu, którego </w:t>
      </w:r>
      <w:r w:rsidR="00DF739A" w:rsidRPr="004F5128">
        <w:rPr>
          <w:rFonts w:ascii="Tahoma" w:hAnsi="Tahoma" w:cs="Tahoma"/>
          <w:sz w:val="20"/>
        </w:rPr>
        <w:t>przywrócenie do pracy (w ciągu 24 godzin) jest konieczne dla normalnego funkcjonowania danego podmiotu, Ubezpieczający/Ubezpieczony zawiadamiając o szkodzie ubezpieczyciela może przystąpić natychmiast do samodzielnej likwidacji szkody sporządzając stosowny protokół opisujący przyczynę zdarzenia, rozmiary szkody, sposób naprawy oraz wyliczenie wartości szkody. Dodatkowo Ubezpieczający/Ubezpieczony powinien sporządzić dokumentację zdjęciową uszkodzonego mienia oraz pozostawić uszkodzone części do ewentualnych oględzin Ubezpieczyciela. Protokół oraz kosztorys wewnętrzny lub faktura za naprawę będą podstawą do wyliczenia odszkodowania przez ubezpieczyciela. W przypadku szkody w mieniu, którego przywrócenie do pracy nie jest konieczne dla normalnego funkcjonowania danego podmiotu</w:t>
      </w:r>
      <w:r w:rsidRPr="004F5128">
        <w:rPr>
          <w:rFonts w:ascii="Tahoma" w:hAnsi="Tahoma" w:cs="Tahoma"/>
          <w:sz w:val="20"/>
        </w:rPr>
        <w:t xml:space="preserve">, ubezpieczony po zgłoszeniu szkody może przystąpić do samodzielnej likwidacji szkody na powyższych zasadach jedynie w przypadku, gdy ubezpieczyciel nie dokona oględzin przedmiotu szkody w ciągu 3 dni roboczych od daty otrzymania zgłoszenia szkody. </w:t>
      </w:r>
      <w:r w:rsidR="00B176C4" w:rsidRPr="004F5128">
        <w:rPr>
          <w:rFonts w:ascii="Tahoma" w:hAnsi="Tahoma" w:cs="Tahoma"/>
          <w:sz w:val="20"/>
        </w:rPr>
        <w:t xml:space="preserve">Niniejsza klauzula ma zastosowanie do szkód o szacunkowej wartości nie przekraczającej 50 000,00 zł. </w:t>
      </w:r>
      <w:r w:rsidRPr="004F5128">
        <w:rPr>
          <w:rFonts w:ascii="Tahoma" w:hAnsi="Tahoma" w:cs="Tahoma"/>
          <w:sz w:val="20"/>
        </w:rPr>
        <w:t>Dotyczy</w:t>
      </w:r>
      <w:r w:rsidRPr="00E367B7">
        <w:rPr>
          <w:rFonts w:ascii="Tahoma" w:hAnsi="Tahoma" w:cs="Tahoma"/>
          <w:sz w:val="20"/>
        </w:rPr>
        <w:t xml:space="preserve"> ubezpieczenia mienia od </w:t>
      </w:r>
      <w:r w:rsidR="00480FC8">
        <w:rPr>
          <w:rFonts w:ascii="Tahoma" w:hAnsi="Tahoma" w:cs="Tahoma"/>
          <w:sz w:val="20"/>
        </w:rPr>
        <w:t>wszystkich ryzyk</w:t>
      </w:r>
      <w:r w:rsidR="00B93C84">
        <w:rPr>
          <w:rFonts w:ascii="Tahoma" w:hAnsi="Tahoma" w:cs="Tahoma"/>
          <w:sz w:val="20"/>
        </w:rPr>
        <w:t xml:space="preserve"> oraz</w:t>
      </w:r>
      <w:r w:rsidRPr="00E367B7">
        <w:rPr>
          <w:rFonts w:ascii="Tahoma" w:hAnsi="Tahoma" w:cs="Tahoma"/>
          <w:sz w:val="20"/>
        </w:rPr>
        <w:t xml:space="preserve"> ubezpieczenia sprzętu elektronicznego od wszystkich ryzyk</w:t>
      </w:r>
      <w:r w:rsidR="00B93C84">
        <w:rPr>
          <w:rFonts w:ascii="Tahoma" w:hAnsi="Tahoma" w:cs="Tahoma"/>
          <w:sz w:val="20"/>
        </w:rPr>
        <w:t>.</w:t>
      </w:r>
    </w:p>
    <w:p w14:paraId="5F8023AB" w14:textId="77777777" w:rsidR="00B93C84" w:rsidRPr="00E367B7" w:rsidRDefault="00B93C84" w:rsidP="00B93C84">
      <w:pPr>
        <w:pStyle w:val="WW-Tekstpodstawowywcity2"/>
        <w:tabs>
          <w:tab w:val="num" w:pos="1070"/>
        </w:tabs>
        <w:ind w:left="0" w:firstLine="0"/>
        <w:rPr>
          <w:rFonts w:ascii="Tahoma" w:hAnsi="Tahoma" w:cs="Tahoma"/>
          <w:sz w:val="20"/>
        </w:rPr>
      </w:pPr>
    </w:p>
    <w:p w14:paraId="78CD713B" w14:textId="223E968D" w:rsidR="00544DAD" w:rsidRDefault="00544DAD" w:rsidP="00A90F9A">
      <w:pPr>
        <w:pStyle w:val="WW-Tekstpodstawowywcity2"/>
        <w:numPr>
          <w:ilvl w:val="0"/>
          <w:numId w:val="40"/>
        </w:numPr>
        <w:tabs>
          <w:tab w:val="num" w:pos="851"/>
          <w:tab w:val="num" w:pos="1070"/>
        </w:tabs>
        <w:ind w:left="0" w:firstLine="0"/>
        <w:rPr>
          <w:rFonts w:ascii="Tahoma" w:hAnsi="Tahoma" w:cs="Tahoma"/>
          <w:sz w:val="20"/>
        </w:rPr>
      </w:pPr>
      <w:r w:rsidRPr="00121768">
        <w:rPr>
          <w:rFonts w:ascii="Tahoma" w:hAnsi="Tahoma" w:cs="Tahoma"/>
          <w:b/>
          <w:sz w:val="20"/>
        </w:rPr>
        <w:t xml:space="preserve">Klauzula niezawiadomienia w terminie o szkodzie – </w:t>
      </w:r>
      <w:r w:rsidR="004322A1" w:rsidRPr="004163B1">
        <w:rPr>
          <w:rFonts w:ascii="Tahoma" w:hAnsi="Tahoma" w:cs="Tahoma"/>
          <w:sz w:val="20"/>
        </w:rPr>
        <w:t>z zachowaniem pozostałych, niezmienionych niniejszą klauzulą postanowień ogólnych warunków ubezpieczenia i innych postanowień umowy ubezpieczenia ustala się,  że</w:t>
      </w:r>
      <w:r w:rsidR="004322A1" w:rsidRPr="00121768">
        <w:rPr>
          <w:rFonts w:ascii="Tahoma" w:hAnsi="Tahoma" w:cs="Tahoma"/>
          <w:sz w:val="20"/>
        </w:rPr>
        <w:t xml:space="preserve"> </w:t>
      </w:r>
      <w:r w:rsidRPr="00121768">
        <w:rPr>
          <w:rFonts w:ascii="Tahoma" w:hAnsi="Tahoma" w:cs="Tahoma"/>
          <w:sz w:val="20"/>
        </w:rPr>
        <w:t xml:space="preserve">zapisane w Ogólnych Warunkach Ubezpieczenia skutki niezawiadomienia Ubezpieczyciela o szkodzie w odpowiednim terminie, mają zastosowanie tylko w sytuacji, kiedy niezawiadomienie w terminie przyczyniło się </w:t>
      </w:r>
      <w:r w:rsidRPr="00121768">
        <w:rPr>
          <w:rFonts w:ascii="Tahoma" w:hAnsi="Tahoma" w:cs="Tahoma"/>
          <w:sz w:val="20"/>
        </w:rPr>
        <w:lastRenderedPageBreak/>
        <w:t>do zwiększenia szkody lub uniemożliwiło Ubezpieczycielowi ustalenie okoliczności i skutków bądź rozmiaru szkody. Dotyczy wszystkich ryzyk.</w:t>
      </w:r>
    </w:p>
    <w:p w14:paraId="64D86DE5" w14:textId="77777777" w:rsidR="00B93C84" w:rsidRPr="00121768" w:rsidRDefault="00B93C84" w:rsidP="00B93C84">
      <w:pPr>
        <w:pStyle w:val="WW-Tekstpodstawowywcity2"/>
        <w:tabs>
          <w:tab w:val="num" w:pos="1070"/>
        </w:tabs>
        <w:ind w:left="0" w:firstLine="0"/>
        <w:rPr>
          <w:rFonts w:ascii="Tahoma" w:hAnsi="Tahoma" w:cs="Tahoma"/>
          <w:sz w:val="20"/>
        </w:rPr>
      </w:pPr>
    </w:p>
    <w:p w14:paraId="7C7DCF81" w14:textId="4BB386CE" w:rsidR="00024C6B" w:rsidRDefault="00E367B7" w:rsidP="00A90F9A">
      <w:pPr>
        <w:pStyle w:val="WW-Tekstpodstawowywcity2"/>
        <w:numPr>
          <w:ilvl w:val="0"/>
          <w:numId w:val="40"/>
        </w:numPr>
        <w:tabs>
          <w:tab w:val="num" w:pos="851"/>
          <w:tab w:val="num" w:pos="1070"/>
        </w:tabs>
        <w:ind w:left="0" w:firstLine="0"/>
        <w:rPr>
          <w:rFonts w:ascii="Tahoma" w:hAnsi="Tahoma" w:cs="Tahoma"/>
          <w:sz w:val="20"/>
        </w:rPr>
      </w:pPr>
      <w:r w:rsidRPr="007D5104">
        <w:rPr>
          <w:rFonts w:ascii="Tahoma" w:hAnsi="Tahoma" w:cs="Tahoma"/>
          <w:b/>
          <w:sz w:val="20"/>
        </w:rPr>
        <w:t>Klauzula przezornej sumy ubezpieczenia</w:t>
      </w:r>
      <w:r w:rsidRPr="007D5104">
        <w:rPr>
          <w:rFonts w:ascii="Tahoma" w:hAnsi="Tahoma" w:cs="Tahoma"/>
          <w:sz w:val="20"/>
        </w:rPr>
        <w:t xml:space="preserve"> – </w:t>
      </w:r>
      <w:r w:rsidR="004322A1" w:rsidRPr="004163B1">
        <w:rPr>
          <w:rFonts w:ascii="Tahoma" w:hAnsi="Tahoma" w:cs="Tahoma"/>
          <w:sz w:val="20"/>
        </w:rPr>
        <w:t>z zachowaniem pozostałych, niezmienionych niniejszą klauzulą postanowień ogólnych warunków ubezpieczenia i innych postanowień umowy ubezpieczenia ustala się,  że</w:t>
      </w:r>
      <w:r w:rsidR="004322A1" w:rsidRPr="007D5104">
        <w:rPr>
          <w:rFonts w:ascii="Tahoma" w:hAnsi="Tahoma" w:cs="Tahoma"/>
          <w:sz w:val="20"/>
        </w:rPr>
        <w:t xml:space="preserve"> </w:t>
      </w:r>
      <w:r w:rsidRPr="00B93C84">
        <w:rPr>
          <w:rFonts w:ascii="Tahoma" w:hAnsi="Tahoma" w:cs="Tahoma"/>
          <w:color w:val="000000" w:themeColor="text1"/>
          <w:sz w:val="20"/>
        </w:rPr>
        <w:t xml:space="preserve">do sumy ubezpieczenia zostaje włączona kwota przezornej sumy ubezpieczenia, przez którą strony rozumieją kwotę w wysokości </w:t>
      </w:r>
      <w:r w:rsidR="0094787F" w:rsidRPr="00B93C84">
        <w:rPr>
          <w:rFonts w:ascii="Tahoma" w:hAnsi="Tahoma" w:cs="Tahoma"/>
          <w:color w:val="000000" w:themeColor="text1"/>
          <w:sz w:val="20"/>
        </w:rPr>
        <w:t>5</w:t>
      </w:r>
      <w:r w:rsidRPr="00B93C84">
        <w:rPr>
          <w:rFonts w:ascii="Tahoma" w:hAnsi="Tahoma" w:cs="Tahoma"/>
          <w:color w:val="000000" w:themeColor="text1"/>
          <w:sz w:val="20"/>
        </w:rPr>
        <w:t xml:space="preserve">00.000,00 zł, która w przypadku szkody służyć będzie do wyrównania ewentualnego niedoubezpieczenia wynikającego z niedoszacowania sum ubezpieczenia dla poszczególnych składników majątku ubezpieczonych w systemie na sumy stałe </w:t>
      </w:r>
      <w:r w:rsidR="00994338" w:rsidRPr="00B93C84">
        <w:rPr>
          <w:rFonts w:ascii="Tahoma" w:hAnsi="Tahoma" w:cs="Tahoma"/>
          <w:color w:val="000000" w:themeColor="text1"/>
          <w:sz w:val="20"/>
        </w:rPr>
        <w:t xml:space="preserve">lub pokryciu wysokości </w:t>
      </w:r>
      <w:r w:rsidRPr="00B93C84">
        <w:rPr>
          <w:rFonts w:ascii="Tahoma" w:hAnsi="Tahoma" w:cs="Tahoma"/>
          <w:color w:val="000000" w:themeColor="text1"/>
          <w:sz w:val="20"/>
        </w:rPr>
        <w:t xml:space="preserve">powstałej szkody w przypadku kiedy suma ubezpieczenia danego składnika </w:t>
      </w:r>
      <w:r w:rsidRPr="004F5128">
        <w:rPr>
          <w:rFonts w:ascii="Tahoma" w:hAnsi="Tahoma" w:cs="Tahoma"/>
          <w:sz w:val="20"/>
        </w:rPr>
        <w:t>majątkowego</w:t>
      </w:r>
      <w:r w:rsidRPr="0094787F">
        <w:rPr>
          <w:rFonts w:ascii="Tahoma" w:hAnsi="Tahoma" w:cs="Tahoma"/>
          <w:sz w:val="20"/>
        </w:rPr>
        <w:t xml:space="preserve"> przyjęta w wartości księgowej brutto będzie niższa niż wysokość szkody określona na podstawie kosztorysu wewnętrznego lub zewnętrznego. Limit odpowiedzialności każdorazowo ulega pomniejszeniu o wypłacone na podstawie tej klauzuli odszkodowanie. Maksymalna wysokość</w:t>
      </w:r>
      <w:r w:rsidRPr="007D5104">
        <w:rPr>
          <w:rFonts w:ascii="Tahoma" w:hAnsi="Tahoma" w:cs="Tahoma"/>
          <w:sz w:val="20"/>
        </w:rPr>
        <w:t xml:space="preserve"> odszkodowania wypłaconego przy zastosowaniu niniejszej klauzuli z tytułu wystąpienia szkody w mieniu</w:t>
      </w:r>
      <w:r w:rsidR="00B93C84">
        <w:rPr>
          <w:rFonts w:ascii="Tahoma" w:hAnsi="Tahoma" w:cs="Tahoma"/>
          <w:sz w:val="20"/>
        </w:rPr>
        <w:t xml:space="preserve"> </w:t>
      </w:r>
      <w:r w:rsidRPr="007D5104">
        <w:rPr>
          <w:rFonts w:ascii="Tahoma" w:hAnsi="Tahoma" w:cs="Tahoma"/>
          <w:sz w:val="20"/>
        </w:rPr>
        <w:t xml:space="preserve">Ubezpieczającego/Ubezpieczonego nie może przekroczyć jego wartości odtworzeniowej. Dotyczy ubezpieczenia mienia od </w:t>
      </w:r>
      <w:r w:rsidR="00480FC8">
        <w:rPr>
          <w:rFonts w:ascii="Tahoma" w:hAnsi="Tahoma" w:cs="Tahoma"/>
          <w:sz w:val="20"/>
        </w:rPr>
        <w:t>wszystkich ryzyk</w:t>
      </w:r>
      <w:r w:rsidRPr="007D5104">
        <w:rPr>
          <w:rFonts w:ascii="Tahoma" w:hAnsi="Tahoma" w:cs="Tahoma"/>
          <w:sz w:val="20"/>
        </w:rPr>
        <w:t xml:space="preserve"> oraz ubezpieczenia sprzętu elektronicznego od wszystkich ryzyk</w:t>
      </w:r>
      <w:r w:rsidR="00C20754" w:rsidRPr="00E367B7">
        <w:rPr>
          <w:rFonts w:ascii="Tahoma" w:hAnsi="Tahoma" w:cs="Tahoma"/>
          <w:sz w:val="20"/>
        </w:rPr>
        <w:t>.</w:t>
      </w:r>
    </w:p>
    <w:p w14:paraId="6A045A7C" w14:textId="77777777" w:rsidR="00B93C84" w:rsidRPr="00E367B7" w:rsidRDefault="00B93C84" w:rsidP="00B93C84">
      <w:pPr>
        <w:pStyle w:val="WW-Tekstpodstawowywcity2"/>
        <w:tabs>
          <w:tab w:val="num" w:pos="1070"/>
        </w:tabs>
        <w:ind w:left="0" w:firstLine="0"/>
        <w:rPr>
          <w:rFonts w:ascii="Tahoma" w:hAnsi="Tahoma" w:cs="Tahoma"/>
          <w:sz w:val="20"/>
        </w:rPr>
      </w:pPr>
    </w:p>
    <w:p w14:paraId="018E7770" w14:textId="290231DF" w:rsidR="00544DAD" w:rsidRDefault="0094787F" w:rsidP="00A90F9A">
      <w:pPr>
        <w:pStyle w:val="WW-Tekstpodstawowywcity2"/>
        <w:numPr>
          <w:ilvl w:val="0"/>
          <w:numId w:val="40"/>
        </w:numPr>
        <w:tabs>
          <w:tab w:val="num" w:pos="851"/>
          <w:tab w:val="num" w:pos="1070"/>
        </w:tabs>
        <w:ind w:left="0" w:firstLine="0"/>
        <w:rPr>
          <w:rFonts w:ascii="Tahoma" w:hAnsi="Tahoma" w:cs="Tahoma"/>
          <w:sz w:val="20"/>
        </w:rPr>
      </w:pPr>
      <w:r>
        <w:rPr>
          <w:rFonts w:ascii="Tahoma" w:hAnsi="Tahoma" w:cs="Tahoma"/>
          <w:b/>
          <w:sz w:val="20"/>
        </w:rPr>
        <w:t>Klauzula ochrony mienia nie</w:t>
      </w:r>
      <w:r w:rsidR="00544DAD" w:rsidRPr="005429E3">
        <w:rPr>
          <w:rFonts w:ascii="Tahoma" w:hAnsi="Tahoma" w:cs="Tahoma"/>
          <w:b/>
          <w:sz w:val="20"/>
        </w:rPr>
        <w:t xml:space="preserve">przygotowanego do pracy – </w:t>
      </w:r>
      <w:r w:rsidR="004322A1" w:rsidRPr="004163B1">
        <w:rPr>
          <w:rFonts w:ascii="Tahoma" w:hAnsi="Tahoma" w:cs="Tahoma"/>
          <w:sz w:val="20"/>
        </w:rPr>
        <w:t>z zachowaniem pozostałych, niezmienionych niniejszą klauzulą postanowień ogólnych warunków ubezpieczenia i innych postanowień umowy ubezpieczenia ustala się,  że</w:t>
      </w:r>
      <w:r w:rsidR="004322A1" w:rsidRPr="005429E3">
        <w:rPr>
          <w:rFonts w:ascii="Tahoma" w:hAnsi="Tahoma" w:cs="Tahoma"/>
          <w:sz w:val="20"/>
        </w:rPr>
        <w:t xml:space="preserve"> </w:t>
      </w:r>
      <w:r w:rsidR="004322A1">
        <w:rPr>
          <w:rFonts w:ascii="Tahoma" w:hAnsi="Tahoma" w:cs="Tahoma"/>
          <w:sz w:val="20"/>
        </w:rPr>
        <w:t>o</w:t>
      </w:r>
      <w:r w:rsidR="00544DAD" w:rsidRPr="005429E3">
        <w:rPr>
          <w:rFonts w:ascii="Tahoma" w:hAnsi="Tahoma" w:cs="Tahoma"/>
          <w:sz w:val="20"/>
        </w:rPr>
        <w:t>chrona ubezpieczeniowa zostaje zachowana, mimo, że ubezpieczający nie przystosował środka trwałego lub sprzętu elektronicznego do pracy (np. sprzęt nie został rozpakowany</w:t>
      </w:r>
      <w:r w:rsidR="00544DAD" w:rsidRPr="0094787F">
        <w:rPr>
          <w:rFonts w:ascii="Tahoma" w:hAnsi="Tahoma" w:cs="Tahoma"/>
          <w:sz w:val="20"/>
        </w:rPr>
        <w:t xml:space="preserve">) oraz w sytuacji przenoszenia środka trwałego lub sprzętu elektronicznego z jednego miejsca na inne w obrębie </w:t>
      </w:r>
      <w:r w:rsidR="00E367B7" w:rsidRPr="0094787F">
        <w:rPr>
          <w:rFonts w:ascii="Tahoma" w:hAnsi="Tahoma" w:cs="Tahoma"/>
          <w:sz w:val="20"/>
        </w:rPr>
        <w:t>danej lokalizacji.</w:t>
      </w:r>
      <w:r w:rsidR="00544DAD" w:rsidRPr="0094787F">
        <w:rPr>
          <w:rFonts w:ascii="Tahoma" w:hAnsi="Tahoma" w:cs="Tahoma"/>
          <w:sz w:val="20"/>
        </w:rPr>
        <w:t xml:space="preserve"> Ochroną</w:t>
      </w:r>
      <w:r w:rsidR="00544DAD" w:rsidRPr="005429E3">
        <w:rPr>
          <w:rFonts w:ascii="Tahoma" w:hAnsi="Tahoma" w:cs="Tahoma"/>
          <w:sz w:val="20"/>
        </w:rPr>
        <w:t xml:space="preserve"> objęty jest również sprzęt, który przez dłuższy okres znajduje się w lokalizacji objętej ochroną, jednak nie jest eksploatowany (np. w szkole w okresie przerwy wakacyjnej)</w:t>
      </w:r>
      <w:r w:rsidR="00544DAD">
        <w:rPr>
          <w:rFonts w:ascii="Tahoma" w:hAnsi="Tahoma" w:cs="Tahoma"/>
          <w:sz w:val="20"/>
        </w:rPr>
        <w:t>.</w:t>
      </w:r>
    </w:p>
    <w:p w14:paraId="3D2E8F15" w14:textId="77777777" w:rsidR="00B93C84" w:rsidRDefault="00B93C84" w:rsidP="00B93C84">
      <w:pPr>
        <w:pStyle w:val="WW-Tekstpodstawowywcity2"/>
        <w:tabs>
          <w:tab w:val="num" w:pos="1070"/>
        </w:tabs>
        <w:ind w:left="0" w:firstLine="0"/>
        <w:rPr>
          <w:rFonts w:ascii="Tahoma" w:hAnsi="Tahoma" w:cs="Tahoma"/>
          <w:sz w:val="20"/>
        </w:rPr>
      </w:pPr>
    </w:p>
    <w:p w14:paraId="56588E75" w14:textId="40984BBC" w:rsidR="00B93C84" w:rsidRDefault="00544DAD" w:rsidP="00B93C84">
      <w:pPr>
        <w:pStyle w:val="WW-Tekstpodstawowywcity2"/>
        <w:numPr>
          <w:ilvl w:val="0"/>
          <w:numId w:val="40"/>
        </w:numPr>
        <w:tabs>
          <w:tab w:val="num" w:pos="851"/>
          <w:tab w:val="num" w:pos="1070"/>
        </w:tabs>
        <w:ind w:left="0" w:firstLine="0"/>
        <w:rPr>
          <w:rFonts w:ascii="Tahoma" w:hAnsi="Tahoma" w:cs="Tahoma"/>
          <w:sz w:val="20"/>
        </w:rPr>
      </w:pPr>
      <w:r w:rsidRPr="005429E3">
        <w:rPr>
          <w:rFonts w:ascii="Tahoma" w:hAnsi="Tahoma" w:cs="Tahoma"/>
          <w:b/>
          <w:sz w:val="20"/>
        </w:rPr>
        <w:t>Klauzula kosztów odtworzenia dokumentów -</w:t>
      </w:r>
      <w:r w:rsidRPr="005429E3">
        <w:rPr>
          <w:rFonts w:ascii="Tahoma" w:hAnsi="Tahoma" w:cs="Tahoma"/>
          <w:sz w:val="20"/>
        </w:rPr>
        <w:t xml:space="preserve"> </w:t>
      </w:r>
      <w:r w:rsidR="004322A1" w:rsidRPr="004163B1">
        <w:rPr>
          <w:rFonts w:ascii="Tahoma" w:hAnsi="Tahoma" w:cs="Tahoma"/>
          <w:sz w:val="20"/>
        </w:rPr>
        <w:t>z zachowaniem pozostałych, niezmienionych niniejszą klauzulą postanowień ogólnych warunków ubezpieczenia i innych postanowień umowy ubezpieczenia ustala się,  że</w:t>
      </w:r>
      <w:r w:rsidR="004322A1" w:rsidRPr="005429E3">
        <w:rPr>
          <w:rFonts w:ascii="Tahoma" w:hAnsi="Tahoma" w:cs="Tahoma"/>
          <w:sz w:val="20"/>
        </w:rPr>
        <w:t xml:space="preserve"> </w:t>
      </w:r>
      <w:r w:rsidRPr="005429E3">
        <w:rPr>
          <w:rFonts w:ascii="Tahoma" w:hAnsi="Tahoma" w:cs="Tahoma"/>
          <w:sz w:val="20"/>
        </w:rPr>
        <w:t xml:space="preserve">Ubezpieczyciel pokrywa wszelkie uzasadnione i udokumentowane koszty </w:t>
      </w:r>
      <w:r w:rsidRPr="006D1E54">
        <w:rPr>
          <w:rFonts w:ascii="Tahoma" w:hAnsi="Tahoma" w:cs="Tahoma"/>
          <w:sz w:val="20"/>
        </w:rPr>
        <w:t xml:space="preserve">odtworzenia dokumentacji niezbędnej do prowadzenia działalności </w:t>
      </w:r>
      <w:r w:rsidR="00370D4D" w:rsidRPr="006D1E54">
        <w:rPr>
          <w:rFonts w:ascii="Tahoma" w:hAnsi="Tahoma" w:cs="Tahoma"/>
          <w:sz w:val="20"/>
        </w:rPr>
        <w:t>(w tym m.in. koszty uzyskania kopii dokumentów z materiałów źródłowych kontrahentów, koszty uzyskania kopii lub odpisów we właściwych urzędach i instytucjach, koszty przywrócenia uszkodzonych dokumentów do stanu z przed szkody (np. osuszenie) i ich zabezpieczenia na czas szkody, koszty wynagrodzenia pracowników zatrudnionych w celu odtworzenia ww. dokumentów),</w:t>
      </w:r>
      <w:r w:rsidRPr="006D1E54">
        <w:rPr>
          <w:rFonts w:ascii="Tahoma" w:hAnsi="Tahoma" w:cs="Tahoma"/>
          <w:sz w:val="20"/>
        </w:rPr>
        <w:t xml:space="preserve"> która uległa uszkodzeniu, </w:t>
      </w:r>
      <w:r w:rsidRPr="00B93C84">
        <w:rPr>
          <w:rFonts w:ascii="Tahoma" w:hAnsi="Tahoma" w:cs="Tahoma"/>
          <w:color w:val="000000" w:themeColor="text1"/>
          <w:sz w:val="20"/>
        </w:rPr>
        <w:t xml:space="preserve">zawilgoceniu lub zniszczeniu wskutek zdarzeń objętych ochroną w ramach ubezpieczenia mienia od </w:t>
      </w:r>
      <w:r w:rsidR="00A46395" w:rsidRPr="00B93C84">
        <w:rPr>
          <w:rFonts w:ascii="Tahoma" w:hAnsi="Tahoma" w:cs="Tahoma"/>
          <w:color w:val="000000" w:themeColor="text1"/>
          <w:sz w:val="20"/>
        </w:rPr>
        <w:t>wszystkich ryzyk</w:t>
      </w:r>
      <w:r w:rsidRPr="00B93C84">
        <w:rPr>
          <w:rFonts w:ascii="Tahoma" w:hAnsi="Tahoma" w:cs="Tahoma"/>
          <w:color w:val="000000" w:themeColor="text1"/>
          <w:sz w:val="20"/>
        </w:rPr>
        <w:t>. Dokumenty objęte ochroną to w szczególności: akta, dokumenty urzędowe, umowy cywilnoprawne, wypisy z ksiąg wieczystych, dokumentacja przechowywana w archiwum, księgi rachunkowe</w:t>
      </w:r>
      <w:r w:rsidR="00053D2D" w:rsidRPr="00B93C84">
        <w:rPr>
          <w:rFonts w:ascii="Tahoma" w:hAnsi="Tahoma" w:cs="Tahoma"/>
          <w:color w:val="000000" w:themeColor="text1"/>
          <w:sz w:val="20"/>
        </w:rPr>
        <w:t>, faktury, rachunki, dokumentacja</w:t>
      </w:r>
      <w:r w:rsidRPr="00B93C84">
        <w:rPr>
          <w:rFonts w:ascii="Tahoma" w:hAnsi="Tahoma" w:cs="Tahoma"/>
          <w:color w:val="000000" w:themeColor="text1"/>
          <w:sz w:val="20"/>
        </w:rPr>
        <w:t xml:space="preserve"> techniczna budynków, licencje, zezwolenia. W ramach niniejszej klauzuli ubezpieczyciel pokryje również koszty zabezpieczenia dokumentów przed szkodą</w:t>
      </w:r>
      <w:r w:rsidR="00AB370C" w:rsidRPr="00B93C84">
        <w:rPr>
          <w:rFonts w:ascii="Tahoma" w:hAnsi="Tahoma" w:cs="Tahoma"/>
          <w:color w:val="000000" w:themeColor="text1"/>
          <w:sz w:val="20"/>
        </w:rPr>
        <w:t xml:space="preserve"> w przypadku bezpośredniego zagrożenia</w:t>
      </w:r>
      <w:r w:rsidRPr="00B93C84">
        <w:rPr>
          <w:rFonts w:ascii="Tahoma" w:hAnsi="Tahoma" w:cs="Tahoma"/>
          <w:color w:val="000000" w:themeColor="text1"/>
          <w:sz w:val="20"/>
        </w:rPr>
        <w:t>. Limit odpowiedzialności na pierwsze ryzyko: 50.000,00 zł n</w:t>
      </w:r>
      <w:r w:rsidR="001F5909" w:rsidRPr="00B93C84">
        <w:rPr>
          <w:rFonts w:ascii="Tahoma" w:hAnsi="Tahoma" w:cs="Tahoma"/>
          <w:color w:val="000000" w:themeColor="text1"/>
          <w:sz w:val="20"/>
        </w:rPr>
        <w:t xml:space="preserve">a jedno i wszystkie zdarzenia w rocznym </w:t>
      </w:r>
      <w:r w:rsidRPr="00B93C84">
        <w:rPr>
          <w:rFonts w:ascii="Tahoma" w:hAnsi="Tahoma" w:cs="Tahoma"/>
          <w:color w:val="000000" w:themeColor="text1"/>
          <w:sz w:val="20"/>
        </w:rPr>
        <w:t>okresie ubezpieczenia.</w:t>
      </w:r>
    </w:p>
    <w:p w14:paraId="2A8D2FDF" w14:textId="77777777" w:rsidR="00B93C84" w:rsidRPr="00B93C84" w:rsidRDefault="00B93C84" w:rsidP="00B93C84">
      <w:pPr>
        <w:pStyle w:val="WW-Tekstpodstawowywcity2"/>
        <w:tabs>
          <w:tab w:val="num" w:pos="1070"/>
        </w:tabs>
        <w:ind w:left="0" w:firstLine="0"/>
        <w:rPr>
          <w:rFonts w:ascii="Tahoma" w:hAnsi="Tahoma" w:cs="Tahoma"/>
          <w:sz w:val="20"/>
        </w:rPr>
      </w:pPr>
    </w:p>
    <w:p w14:paraId="01D3FB5F" w14:textId="0098A906" w:rsidR="00544DAD" w:rsidRDefault="00544DAD" w:rsidP="00A90F9A">
      <w:pPr>
        <w:pStyle w:val="WW-Tekstpodstawowywcity2"/>
        <w:numPr>
          <w:ilvl w:val="0"/>
          <w:numId w:val="40"/>
        </w:numPr>
        <w:tabs>
          <w:tab w:val="num" w:pos="851"/>
          <w:tab w:val="num" w:pos="1070"/>
        </w:tabs>
        <w:ind w:left="0" w:firstLine="0"/>
        <w:rPr>
          <w:rFonts w:ascii="Tahoma" w:hAnsi="Tahoma" w:cs="Tahoma"/>
          <w:sz w:val="20"/>
        </w:rPr>
      </w:pPr>
      <w:r w:rsidRPr="00C20754">
        <w:rPr>
          <w:rFonts w:ascii="Tahoma" w:hAnsi="Tahoma" w:cs="Tahoma"/>
          <w:b/>
          <w:sz w:val="20"/>
        </w:rPr>
        <w:t xml:space="preserve">Klauzula warunków i taryf - </w:t>
      </w:r>
      <w:r w:rsidR="004322A1" w:rsidRPr="004163B1">
        <w:rPr>
          <w:rFonts w:ascii="Tahoma" w:hAnsi="Tahoma" w:cs="Tahoma"/>
          <w:sz w:val="20"/>
        </w:rPr>
        <w:t>z zachowaniem pozostałych, niezmienionych niniejszą klauzulą postanowień ogólnych warunków ubezpieczenia i innych postanowień umowy ubezpieczenia ustala się,  że</w:t>
      </w:r>
      <w:r w:rsidR="004322A1" w:rsidRPr="00C20754">
        <w:rPr>
          <w:rFonts w:ascii="Tahoma" w:hAnsi="Tahoma" w:cs="Tahoma"/>
          <w:sz w:val="20"/>
        </w:rPr>
        <w:t xml:space="preserve"> </w:t>
      </w:r>
      <w:r w:rsidRPr="00C20754">
        <w:rPr>
          <w:rFonts w:ascii="Tahoma" w:hAnsi="Tahoma" w:cs="Tahoma"/>
          <w:sz w:val="20"/>
        </w:rPr>
        <w:t>w przypadku doubezpieczania</w:t>
      </w:r>
      <w:r w:rsidRPr="005429E3">
        <w:rPr>
          <w:rFonts w:ascii="Tahoma" w:hAnsi="Tahoma" w:cs="Tahoma"/>
          <w:sz w:val="20"/>
        </w:rPr>
        <w:t xml:space="preserve"> lub podwyższania sumy ubezpieczenia w okresie ubezpieczenia, zastosowanie będą miały warunki umowy oraz składki/stawki nie mniej korzystne niż obowiązujące w ofercie </w:t>
      </w:r>
      <w:r w:rsidRPr="006D1E54">
        <w:rPr>
          <w:rFonts w:ascii="Tahoma" w:hAnsi="Tahoma" w:cs="Tahoma"/>
          <w:sz w:val="20"/>
        </w:rPr>
        <w:t xml:space="preserve">Ubezpieczyciela. Wszelkie zwroty składek wynikające ze zmniejszenia sum ubezpieczenia z tytułu sprzedaży </w:t>
      </w:r>
      <w:r w:rsidR="00F32B1D" w:rsidRPr="006D1E54">
        <w:rPr>
          <w:rFonts w:ascii="Tahoma" w:hAnsi="Tahoma" w:cs="Tahoma"/>
          <w:sz w:val="20"/>
        </w:rPr>
        <w:t xml:space="preserve">lub likwidacji </w:t>
      </w:r>
      <w:r w:rsidRPr="006D1E54">
        <w:rPr>
          <w:rFonts w:ascii="Tahoma" w:hAnsi="Tahoma" w:cs="Tahoma"/>
          <w:sz w:val="20"/>
        </w:rPr>
        <w:t>poszczególnych</w:t>
      </w:r>
      <w:r w:rsidRPr="005429E3">
        <w:rPr>
          <w:rFonts w:ascii="Tahoma" w:hAnsi="Tahoma" w:cs="Tahoma"/>
          <w:sz w:val="20"/>
        </w:rPr>
        <w:t xml:space="preserve"> składników majątku w okresie </w:t>
      </w:r>
      <w:r w:rsidRPr="00E52693">
        <w:rPr>
          <w:rFonts w:ascii="Tahoma" w:hAnsi="Tahoma" w:cs="Tahoma"/>
          <w:sz w:val="20"/>
        </w:rPr>
        <w:t xml:space="preserve">ubezpieczenia oraz dopłaty składek z tytułu realizowanych </w:t>
      </w:r>
      <w:proofErr w:type="spellStart"/>
      <w:r w:rsidRPr="00E52693">
        <w:rPr>
          <w:rFonts w:ascii="Tahoma" w:hAnsi="Tahoma" w:cs="Tahoma"/>
          <w:sz w:val="20"/>
        </w:rPr>
        <w:t>doubezpieczeń</w:t>
      </w:r>
      <w:proofErr w:type="spellEnd"/>
      <w:r w:rsidRPr="00E52693">
        <w:rPr>
          <w:rFonts w:ascii="Tahoma" w:hAnsi="Tahoma" w:cs="Tahoma"/>
          <w:sz w:val="20"/>
        </w:rPr>
        <w:t xml:space="preserve"> będą wyliczane systemem pro rata za każdy dzień udzielonej ochrony. </w:t>
      </w:r>
      <w:r w:rsidR="00DF739A" w:rsidRPr="00E52693">
        <w:rPr>
          <w:rFonts w:ascii="Tahoma" w:hAnsi="Tahoma" w:cs="Tahoma"/>
          <w:sz w:val="20"/>
        </w:rPr>
        <w:t xml:space="preserve">Klauzula nie dotyczy przypadków uregulowanych w art. 816 </w:t>
      </w:r>
      <w:proofErr w:type="spellStart"/>
      <w:r w:rsidR="00DF739A" w:rsidRPr="00E52693">
        <w:rPr>
          <w:rFonts w:ascii="Tahoma" w:hAnsi="Tahoma" w:cs="Tahoma"/>
          <w:sz w:val="20"/>
        </w:rPr>
        <w:t>kc</w:t>
      </w:r>
      <w:proofErr w:type="spellEnd"/>
      <w:r w:rsidR="004F5128" w:rsidRPr="00E52693">
        <w:rPr>
          <w:rFonts w:ascii="Tahoma" w:hAnsi="Tahoma" w:cs="Tahoma"/>
          <w:sz w:val="20"/>
        </w:rPr>
        <w:t xml:space="preserve"> oraz ubezpieczeń zawartych w systemie na pierwsze ryzyko. Klauzula dotyczy wszystkich ryzyk z wyjątkiem ubezpieczenia odpowiedzialności cywilnej ubezpieczonego (OC działalności)</w:t>
      </w:r>
      <w:r w:rsidRPr="00E52693">
        <w:rPr>
          <w:rFonts w:ascii="Tahoma" w:hAnsi="Tahoma" w:cs="Tahoma"/>
          <w:sz w:val="20"/>
        </w:rPr>
        <w:t>.</w:t>
      </w:r>
    </w:p>
    <w:p w14:paraId="0EBDD694" w14:textId="77777777" w:rsidR="00B93C84" w:rsidRPr="00E52693" w:rsidRDefault="00B93C84" w:rsidP="00B93C84">
      <w:pPr>
        <w:pStyle w:val="WW-Tekstpodstawowywcity2"/>
        <w:tabs>
          <w:tab w:val="num" w:pos="1070"/>
        </w:tabs>
        <w:ind w:left="0" w:firstLine="0"/>
        <w:rPr>
          <w:rFonts w:ascii="Tahoma" w:hAnsi="Tahoma" w:cs="Tahoma"/>
          <w:sz w:val="20"/>
        </w:rPr>
      </w:pPr>
    </w:p>
    <w:p w14:paraId="3C5F1446" w14:textId="64A9FD9B" w:rsidR="00024C6B" w:rsidRPr="00B93C84" w:rsidRDefault="00024C6B" w:rsidP="00A90F9A">
      <w:pPr>
        <w:pStyle w:val="WW-Tekstpodstawowywcity2"/>
        <w:numPr>
          <w:ilvl w:val="0"/>
          <w:numId w:val="40"/>
        </w:numPr>
        <w:tabs>
          <w:tab w:val="num" w:pos="851"/>
          <w:tab w:val="num" w:pos="1070"/>
        </w:tabs>
        <w:ind w:left="0" w:firstLine="0"/>
        <w:rPr>
          <w:rFonts w:ascii="Tahoma" w:hAnsi="Tahoma" w:cs="Tahoma"/>
          <w:sz w:val="20"/>
        </w:rPr>
      </w:pPr>
      <w:r w:rsidRPr="00501884">
        <w:rPr>
          <w:rFonts w:ascii="Tahoma" w:hAnsi="Tahoma" w:cs="Tahoma"/>
          <w:b/>
          <w:sz w:val="20"/>
        </w:rPr>
        <w:t xml:space="preserve">Klauzula awarii instalacji lub urządzeń </w:t>
      </w:r>
      <w:r w:rsidRPr="00B93C84">
        <w:rPr>
          <w:rFonts w:ascii="Tahoma" w:hAnsi="Tahoma" w:cs="Tahoma"/>
          <w:b/>
          <w:sz w:val="20"/>
        </w:rPr>
        <w:t xml:space="preserve">technologicznych – </w:t>
      </w:r>
      <w:r w:rsidR="004322A1" w:rsidRPr="00B93C84">
        <w:rPr>
          <w:rFonts w:ascii="Tahoma" w:hAnsi="Tahoma" w:cs="Tahoma"/>
          <w:sz w:val="20"/>
        </w:rPr>
        <w:t xml:space="preserve">z zachowaniem pozostałych, niezmienionych niniejszą klauzulą postanowień ogólnych warunków ubezpieczenia i innych postanowień umowy ubezpieczenia ustala się,  że </w:t>
      </w:r>
      <w:r w:rsidRPr="00B93C84">
        <w:rPr>
          <w:rFonts w:ascii="Tahoma" w:hAnsi="Tahoma" w:cs="Tahoma"/>
          <w:sz w:val="20"/>
        </w:rPr>
        <w:t xml:space="preserve">na mocy niniejszej klauzuli Ubezpieczyciel pokryje </w:t>
      </w:r>
      <w:r w:rsidRPr="00B93C84">
        <w:rPr>
          <w:rFonts w:ascii="Tahoma" w:hAnsi="Tahoma" w:cs="Tahoma"/>
          <w:color w:val="262626"/>
          <w:sz w:val="20"/>
        </w:rPr>
        <w:t>szkody w instalacjach</w:t>
      </w:r>
      <w:r w:rsidR="004976E5" w:rsidRPr="00B93C84">
        <w:rPr>
          <w:rFonts w:ascii="Tahoma" w:hAnsi="Tahoma" w:cs="Tahoma"/>
          <w:color w:val="262626"/>
          <w:sz w:val="20"/>
        </w:rPr>
        <w:t>, sieciach</w:t>
      </w:r>
      <w:r w:rsidRPr="00B93C84">
        <w:rPr>
          <w:rFonts w:ascii="Tahoma" w:hAnsi="Tahoma" w:cs="Tahoma"/>
          <w:color w:val="262626"/>
          <w:sz w:val="20"/>
        </w:rPr>
        <w:t xml:space="preserve"> lub urządzeniach wodociągowych, kanalizacyjnych, centralnego ogrzewania oraz innych urządzeniach technologicznych przesyłających media w postaci płynnej, </w:t>
      </w:r>
      <w:r w:rsidRPr="00B93C84">
        <w:rPr>
          <w:rFonts w:ascii="Tahoma" w:hAnsi="Tahoma" w:cs="Tahoma"/>
          <w:sz w:val="20"/>
        </w:rPr>
        <w:t>należących do ubezpieczonego oraz znajdujących się w obrębie lokalizacji objętej ochroną na mocy niniejszej umowy ubezpieczenia,</w:t>
      </w:r>
      <w:r w:rsidRPr="00B93C84">
        <w:rPr>
          <w:rFonts w:ascii="Tahoma" w:hAnsi="Tahoma" w:cs="Tahoma"/>
          <w:color w:val="0070C0"/>
          <w:sz w:val="20"/>
        </w:rPr>
        <w:t xml:space="preserve"> </w:t>
      </w:r>
      <w:r w:rsidRPr="00B93C84">
        <w:rPr>
          <w:rFonts w:ascii="Tahoma" w:hAnsi="Tahoma" w:cs="Tahoma"/>
          <w:color w:val="262626"/>
          <w:sz w:val="20"/>
        </w:rPr>
        <w:t>wskutek ich nagłego, samoczynnego lub spowodowanego zamarzaniem pęknięcia, łącznie z kosztami robót pomocniczych związanych z ich naprawą i rozmrożeniem</w:t>
      </w:r>
      <w:r w:rsidRPr="00501884">
        <w:rPr>
          <w:rFonts w:ascii="Tahoma" w:hAnsi="Tahoma" w:cs="Tahoma"/>
          <w:color w:val="262626"/>
          <w:sz w:val="20"/>
        </w:rPr>
        <w:t xml:space="preserve">, w tym uzasadnione i </w:t>
      </w:r>
      <w:r w:rsidRPr="00BA2E64">
        <w:rPr>
          <w:rFonts w:ascii="Tahoma" w:hAnsi="Tahoma" w:cs="Tahoma"/>
          <w:color w:val="262626"/>
          <w:sz w:val="20"/>
        </w:rPr>
        <w:t xml:space="preserve">udokumentowane koszty poszukiwań miejsca powstania awarii. </w:t>
      </w:r>
      <w:r w:rsidR="00333A21" w:rsidRPr="00BA2E64">
        <w:rPr>
          <w:rFonts w:ascii="Tahoma" w:hAnsi="Tahoma" w:cs="Tahoma"/>
          <w:color w:val="262626"/>
          <w:sz w:val="20"/>
        </w:rPr>
        <w:t xml:space="preserve">Limit odpowiedzialności dla niniejszej klauzuli wynosi 100.000,00 zł na jedno i wszystkie zdarzenia w rocznym okresie ubezpieczenia z </w:t>
      </w:r>
      <w:proofErr w:type="spellStart"/>
      <w:r w:rsidR="00333A21" w:rsidRPr="00BA2E64">
        <w:rPr>
          <w:rFonts w:ascii="Tahoma" w:hAnsi="Tahoma" w:cs="Tahoma"/>
          <w:color w:val="262626"/>
          <w:sz w:val="20"/>
        </w:rPr>
        <w:t>podlimitem</w:t>
      </w:r>
      <w:proofErr w:type="spellEnd"/>
      <w:r w:rsidR="00333A21" w:rsidRPr="00BA2E64">
        <w:rPr>
          <w:rFonts w:ascii="Tahoma" w:hAnsi="Tahoma" w:cs="Tahoma"/>
          <w:color w:val="262626"/>
          <w:sz w:val="20"/>
        </w:rPr>
        <w:t xml:space="preserve"> 20.000,00 zł na koszty poszukiwań miejsca powstania awarii. </w:t>
      </w:r>
      <w:r w:rsidR="001825C7" w:rsidRPr="00464461">
        <w:rPr>
          <w:rFonts w:ascii="Tahoma" w:hAnsi="Tahoma" w:cs="Tahoma"/>
          <w:color w:val="262626"/>
          <w:sz w:val="20"/>
        </w:rPr>
        <w:t>Dotyczy ubezpieczenia mienia od wszystkich ryzyk</w:t>
      </w:r>
      <w:r w:rsidR="001825C7">
        <w:rPr>
          <w:rFonts w:ascii="Tahoma" w:eastAsia="Verdana,Italic" w:hAnsi="Tahoma" w:cs="Tahoma"/>
          <w:i/>
          <w:iCs/>
          <w:color w:val="000000"/>
          <w:sz w:val="20"/>
        </w:rPr>
        <w:t xml:space="preserve">. </w:t>
      </w:r>
    </w:p>
    <w:p w14:paraId="2E8F275E" w14:textId="77777777" w:rsidR="00B93C84" w:rsidRPr="0094787F" w:rsidRDefault="00B93C84" w:rsidP="00B93C84">
      <w:pPr>
        <w:pStyle w:val="WW-Tekstpodstawowywcity2"/>
        <w:tabs>
          <w:tab w:val="num" w:pos="1070"/>
        </w:tabs>
        <w:ind w:left="0" w:firstLine="0"/>
        <w:rPr>
          <w:rFonts w:ascii="Tahoma" w:hAnsi="Tahoma" w:cs="Tahoma"/>
          <w:sz w:val="20"/>
        </w:rPr>
      </w:pPr>
    </w:p>
    <w:p w14:paraId="26999414" w14:textId="561DB9C2" w:rsidR="007B20B0" w:rsidRDefault="006D1E54" w:rsidP="00A90F9A">
      <w:pPr>
        <w:pStyle w:val="WW-Tekstpodstawowywcity2"/>
        <w:numPr>
          <w:ilvl w:val="0"/>
          <w:numId w:val="40"/>
        </w:numPr>
        <w:tabs>
          <w:tab w:val="num" w:pos="851"/>
          <w:tab w:val="num" w:pos="1070"/>
        </w:tabs>
        <w:ind w:left="0" w:firstLine="0"/>
        <w:rPr>
          <w:rFonts w:ascii="Tahoma" w:hAnsi="Tahoma" w:cs="Tahoma"/>
          <w:sz w:val="20"/>
        </w:rPr>
      </w:pPr>
      <w:r w:rsidRPr="0094787F">
        <w:rPr>
          <w:rFonts w:ascii="Tahoma" w:hAnsi="Tahoma" w:cs="Tahoma"/>
          <w:b/>
          <w:sz w:val="20"/>
        </w:rPr>
        <w:lastRenderedPageBreak/>
        <w:t xml:space="preserve">Klauzula zabezpieczeń przeciwpożarowych i </w:t>
      </w:r>
      <w:proofErr w:type="spellStart"/>
      <w:r w:rsidRPr="0094787F">
        <w:rPr>
          <w:rFonts w:ascii="Tahoma" w:hAnsi="Tahoma" w:cs="Tahoma"/>
          <w:b/>
          <w:sz w:val="20"/>
        </w:rPr>
        <w:t>przeciwkradzieżowych</w:t>
      </w:r>
      <w:proofErr w:type="spellEnd"/>
      <w:r w:rsidRPr="0094787F">
        <w:rPr>
          <w:rFonts w:ascii="Tahoma" w:hAnsi="Tahoma" w:cs="Tahoma"/>
          <w:b/>
          <w:sz w:val="20"/>
        </w:rPr>
        <w:t xml:space="preserve"> </w:t>
      </w:r>
      <w:r w:rsidRPr="0094787F">
        <w:rPr>
          <w:rFonts w:ascii="Tahoma" w:hAnsi="Tahoma" w:cs="Tahoma"/>
          <w:sz w:val="20"/>
        </w:rPr>
        <w:t xml:space="preserve">– </w:t>
      </w:r>
      <w:r w:rsidR="004322A1" w:rsidRPr="004163B1">
        <w:rPr>
          <w:rFonts w:ascii="Tahoma" w:hAnsi="Tahoma" w:cs="Tahoma"/>
          <w:sz w:val="20"/>
        </w:rPr>
        <w:t xml:space="preserve">z zachowaniem pozostałych, niezmienionych niniejszą klauzulą postanowień ogólnych warunków ubezpieczenia i innych postanowień </w:t>
      </w:r>
      <w:r w:rsidR="004322A1" w:rsidRPr="00B93C84">
        <w:rPr>
          <w:rFonts w:ascii="Tahoma" w:hAnsi="Tahoma" w:cs="Tahoma"/>
          <w:sz w:val="20"/>
        </w:rPr>
        <w:t xml:space="preserve">umowy ubezpieczenia ustala się,  że </w:t>
      </w:r>
      <w:r w:rsidRPr="00B93C84">
        <w:rPr>
          <w:rFonts w:ascii="Tahoma" w:hAnsi="Tahoma" w:cs="Tahoma"/>
          <w:sz w:val="20"/>
        </w:rPr>
        <w:t>Ubezpieczyciel uznaje istniejące u Ubezpieczonego na dzień zawarcia umowy ubezpieczenia we wszystkich funkcjonujących oraz nowych lokalizacjach  zabezpieczenia przeciwpożarowe i przeciwkradzieżowe za wystarczające do udzielenia ochrony ubezpieczeniowej i wypłaty odszkodowania</w:t>
      </w:r>
      <w:r w:rsidR="00E23D17" w:rsidRPr="00B93C84">
        <w:rPr>
          <w:rFonts w:ascii="Tahoma" w:hAnsi="Tahoma" w:cs="Tahoma"/>
          <w:sz w:val="20"/>
        </w:rPr>
        <w:t xml:space="preserve"> pod warunkiem, że w chwili powstania szkody zabezpieczenia były sprawne i stosowane.</w:t>
      </w:r>
      <w:r w:rsidRPr="00B93C84">
        <w:rPr>
          <w:rFonts w:ascii="Tahoma" w:hAnsi="Tahoma" w:cs="Tahoma"/>
          <w:sz w:val="20"/>
        </w:rPr>
        <w:t xml:space="preserve"> Ubezpieczycielowi przysługuje prawo do przeprowadzenia lustracji ryzyka, przy czym po przeprowadzeniu lustracji Ubezpieczyciel nie będzie domagał się wprowadzenia zabezpieczeń ponad te, które wynikają z obowiązujących przepisów prawa lub są określone w OWU jako minimalne dla uznania odpowiedzialności Ubezpieczyciela. Klauzula dotyczy ubezpieczenia mienia od </w:t>
      </w:r>
      <w:r w:rsidR="001825C7" w:rsidRPr="00B93C84">
        <w:rPr>
          <w:rFonts w:ascii="Tahoma" w:hAnsi="Tahoma" w:cs="Tahoma"/>
          <w:sz w:val="20"/>
        </w:rPr>
        <w:t>wszystkich ryzyk</w:t>
      </w:r>
      <w:r w:rsidRPr="00B93C84">
        <w:rPr>
          <w:rFonts w:ascii="Tahoma" w:hAnsi="Tahoma" w:cs="Tahoma"/>
          <w:sz w:val="20"/>
        </w:rPr>
        <w:t>, ubezpieczenia sprzętu elektronicznego od wszystkich ryzyk</w:t>
      </w:r>
      <w:r w:rsidR="001C2A78" w:rsidRPr="00B93C84">
        <w:rPr>
          <w:rFonts w:ascii="Tahoma" w:hAnsi="Tahoma" w:cs="Tahoma"/>
          <w:sz w:val="20"/>
        </w:rPr>
        <w:t>.</w:t>
      </w:r>
    </w:p>
    <w:p w14:paraId="5B0A6985" w14:textId="77777777" w:rsidR="00B93C84" w:rsidRPr="0094787F" w:rsidRDefault="00B93C84" w:rsidP="00B93C84">
      <w:pPr>
        <w:pStyle w:val="WW-Tekstpodstawowywcity2"/>
        <w:tabs>
          <w:tab w:val="num" w:pos="1070"/>
        </w:tabs>
        <w:ind w:left="0" w:firstLine="0"/>
        <w:rPr>
          <w:rFonts w:ascii="Tahoma" w:hAnsi="Tahoma" w:cs="Tahoma"/>
          <w:sz w:val="20"/>
        </w:rPr>
      </w:pPr>
    </w:p>
    <w:p w14:paraId="6CD29B27" w14:textId="259CF2CF" w:rsidR="00803808" w:rsidRDefault="00803808" w:rsidP="00A90F9A">
      <w:pPr>
        <w:pStyle w:val="WW-Tekstpodstawowywcity2"/>
        <w:numPr>
          <w:ilvl w:val="0"/>
          <w:numId w:val="40"/>
        </w:numPr>
        <w:tabs>
          <w:tab w:val="num" w:pos="851"/>
          <w:tab w:val="num" w:pos="1070"/>
        </w:tabs>
        <w:ind w:left="0" w:firstLine="0"/>
        <w:rPr>
          <w:rFonts w:ascii="Tahoma" w:hAnsi="Tahoma" w:cs="Tahoma"/>
          <w:sz w:val="20"/>
        </w:rPr>
      </w:pPr>
      <w:r w:rsidRPr="00B93C84">
        <w:rPr>
          <w:rFonts w:ascii="Tahoma" w:hAnsi="Tahoma" w:cs="Tahoma"/>
          <w:b/>
          <w:bCs/>
          <w:color w:val="000000" w:themeColor="text1"/>
          <w:sz w:val="20"/>
        </w:rPr>
        <w:t>Klauzula rzeczoznawców</w:t>
      </w:r>
      <w:r w:rsidRPr="00B93C84">
        <w:rPr>
          <w:rFonts w:ascii="Tahoma" w:hAnsi="Tahoma" w:cs="Tahoma"/>
          <w:color w:val="000000" w:themeColor="text1"/>
          <w:sz w:val="20"/>
        </w:rPr>
        <w:t xml:space="preserve"> – </w:t>
      </w:r>
      <w:r w:rsidR="004322A1" w:rsidRPr="00B93C84">
        <w:rPr>
          <w:rFonts w:ascii="Tahoma" w:hAnsi="Tahoma" w:cs="Tahoma"/>
          <w:color w:val="000000" w:themeColor="text1"/>
          <w:sz w:val="20"/>
        </w:rPr>
        <w:t>z zachowaniem pozostałych, niezmienionych niniejszą klauzulą postanowień ogólnych warunków ubezpieczenia i innych postanowień umowy ubezpieczenia ustala się,  że</w:t>
      </w:r>
      <w:r w:rsidR="005F792F" w:rsidRPr="00B93C84">
        <w:rPr>
          <w:rFonts w:ascii="Tahoma" w:hAnsi="Tahoma" w:cs="Tahoma"/>
          <w:color w:val="000000" w:themeColor="text1"/>
          <w:sz w:val="20"/>
        </w:rPr>
        <w:t xml:space="preserve"> Ubezpieczyciel pokryje</w:t>
      </w:r>
      <w:r w:rsidRPr="00B93C84">
        <w:rPr>
          <w:rFonts w:ascii="Tahoma" w:hAnsi="Tahoma" w:cs="Tahoma"/>
          <w:color w:val="000000" w:themeColor="text1"/>
          <w:sz w:val="20"/>
        </w:rPr>
        <w:t xml:space="preserve"> dodatkowo poniesione przez ubezpieczającego konieczne, uzasadnione i udokumentowane koszty ekspertyz rzeczoznawców </w:t>
      </w:r>
      <w:r w:rsidR="004B48A1" w:rsidRPr="00B93C84">
        <w:rPr>
          <w:rFonts w:ascii="Tahoma" w:hAnsi="Tahoma" w:cs="Tahoma"/>
          <w:color w:val="000000" w:themeColor="text1"/>
          <w:sz w:val="20"/>
        </w:rPr>
        <w:t xml:space="preserve">lub ekspertów </w:t>
      </w:r>
      <w:r w:rsidRPr="00B93C84">
        <w:rPr>
          <w:rFonts w:ascii="Tahoma" w:hAnsi="Tahoma" w:cs="Tahoma"/>
          <w:color w:val="000000" w:themeColor="text1"/>
          <w:sz w:val="20"/>
        </w:rPr>
        <w:t>z</w:t>
      </w:r>
      <w:r w:rsidR="004B48A1" w:rsidRPr="00B93C84">
        <w:rPr>
          <w:rFonts w:ascii="Tahoma" w:hAnsi="Tahoma" w:cs="Tahoma"/>
          <w:color w:val="000000" w:themeColor="text1"/>
          <w:sz w:val="20"/>
        </w:rPr>
        <w:t xml:space="preserve">wiązanych z ustaleniem </w:t>
      </w:r>
      <w:r w:rsidR="001A5BF0" w:rsidRPr="00B93C84">
        <w:rPr>
          <w:rFonts w:ascii="Tahoma" w:hAnsi="Tahoma" w:cs="Tahoma"/>
          <w:color w:val="000000" w:themeColor="text1"/>
          <w:sz w:val="20"/>
        </w:rPr>
        <w:t xml:space="preserve">przyczyny, </w:t>
      </w:r>
      <w:r w:rsidR="004B48A1" w:rsidRPr="00B93C84">
        <w:rPr>
          <w:rFonts w:ascii="Tahoma" w:hAnsi="Tahoma" w:cs="Tahoma"/>
          <w:color w:val="000000" w:themeColor="text1"/>
          <w:sz w:val="20"/>
        </w:rPr>
        <w:t xml:space="preserve">zakresu </w:t>
      </w:r>
      <w:r w:rsidRPr="00B93C84">
        <w:rPr>
          <w:rFonts w:ascii="Tahoma" w:hAnsi="Tahoma" w:cs="Tahoma"/>
          <w:color w:val="000000" w:themeColor="text1"/>
          <w:sz w:val="20"/>
        </w:rPr>
        <w:t>i rozmiaru szkody</w:t>
      </w:r>
      <w:r w:rsidR="00955054" w:rsidRPr="00B93C84">
        <w:rPr>
          <w:rFonts w:ascii="Tahoma" w:hAnsi="Tahoma" w:cs="Tahoma"/>
          <w:color w:val="000000" w:themeColor="text1"/>
          <w:sz w:val="20"/>
        </w:rPr>
        <w:t xml:space="preserve"> oraz koszty nadzoru budowlanego</w:t>
      </w:r>
      <w:r w:rsidRPr="00B93C84">
        <w:rPr>
          <w:rFonts w:ascii="Tahoma" w:hAnsi="Tahoma" w:cs="Tahoma"/>
          <w:color w:val="000000" w:themeColor="text1"/>
          <w:sz w:val="20"/>
        </w:rPr>
        <w:t xml:space="preserve">. </w:t>
      </w:r>
      <w:bookmarkStart w:id="4" w:name="_Hlk162593015"/>
      <w:r w:rsidR="00E23D17" w:rsidRPr="00B93C84">
        <w:rPr>
          <w:rFonts w:ascii="Tahoma" w:hAnsi="Tahoma" w:cs="Tahoma"/>
          <w:color w:val="000000" w:themeColor="text1"/>
          <w:sz w:val="20"/>
        </w:rPr>
        <w:t xml:space="preserve">Powołanie rzeczoznawcy nastąpi w porozumieniu </w:t>
      </w:r>
      <w:r w:rsidR="003404D2" w:rsidRPr="00B93C84">
        <w:rPr>
          <w:rFonts w:ascii="Tahoma" w:hAnsi="Tahoma" w:cs="Tahoma"/>
          <w:color w:val="000000" w:themeColor="text1"/>
          <w:sz w:val="20"/>
        </w:rPr>
        <w:t>z</w:t>
      </w:r>
      <w:r w:rsidR="00E23D17" w:rsidRPr="00B93C84">
        <w:rPr>
          <w:rFonts w:ascii="Tahoma" w:hAnsi="Tahoma" w:cs="Tahoma"/>
          <w:color w:val="000000" w:themeColor="text1"/>
          <w:sz w:val="20"/>
        </w:rPr>
        <w:t xml:space="preserve"> Ubezpieczycielem.</w:t>
      </w:r>
      <w:bookmarkEnd w:id="4"/>
      <w:r w:rsidR="00E23D17" w:rsidRPr="00B93C84">
        <w:rPr>
          <w:rFonts w:ascii="Tahoma" w:hAnsi="Tahoma" w:cs="Tahoma"/>
          <w:color w:val="000000" w:themeColor="text1"/>
          <w:sz w:val="20"/>
        </w:rPr>
        <w:t xml:space="preserve"> </w:t>
      </w:r>
      <w:r w:rsidRPr="00B93C84">
        <w:rPr>
          <w:rFonts w:ascii="Tahoma" w:hAnsi="Tahoma" w:cs="Tahoma"/>
          <w:color w:val="000000" w:themeColor="text1"/>
          <w:sz w:val="20"/>
        </w:rPr>
        <w:t xml:space="preserve">Limit odpowiedzialności 50 000 zł na jedno i wszystkie zdarzenia w rocznym okresie ubezpieczenia. Klauzula dotyczy ubezpieczenia mienia od </w:t>
      </w:r>
      <w:r w:rsidR="001C2A78" w:rsidRPr="00B93C84">
        <w:rPr>
          <w:rFonts w:ascii="Tahoma" w:hAnsi="Tahoma" w:cs="Tahoma"/>
          <w:color w:val="000000" w:themeColor="text1"/>
          <w:sz w:val="20"/>
        </w:rPr>
        <w:t>wszystkich ryzyk</w:t>
      </w:r>
      <w:r w:rsidRPr="00B93C84">
        <w:rPr>
          <w:rFonts w:ascii="Tahoma" w:hAnsi="Tahoma" w:cs="Tahoma"/>
          <w:color w:val="000000" w:themeColor="text1"/>
          <w:sz w:val="20"/>
        </w:rPr>
        <w:t xml:space="preserve"> oraz ubezpieczenia </w:t>
      </w:r>
      <w:r w:rsidRPr="00333A21">
        <w:rPr>
          <w:rFonts w:ascii="Tahoma" w:hAnsi="Tahoma" w:cs="Tahoma"/>
          <w:sz w:val="20"/>
        </w:rPr>
        <w:t>sprzętu elektronicznego od wszystkich ryzyk.</w:t>
      </w:r>
    </w:p>
    <w:p w14:paraId="295EBB50" w14:textId="77777777" w:rsidR="00B93C84" w:rsidRPr="00333A21" w:rsidRDefault="00B93C84" w:rsidP="00B93C84">
      <w:pPr>
        <w:pStyle w:val="WW-Tekstpodstawowywcity2"/>
        <w:tabs>
          <w:tab w:val="num" w:pos="1070"/>
        </w:tabs>
        <w:ind w:left="0" w:firstLine="0"/>
        <w:rPr>
          <w:rFonts w:ascii="Tahoma" w:hAnsi="Tahoma" w:cs="Tahoma"/>
          <w:sz w:val="20"/>
        </w:rPr>
      </w:pPr>
    </w:p>
    <w:p w14:paraId="669729D7" w14:textId="1E20CAF5" w:rsidR="00D40C50" w:rsidRDefault="00D40C50" w:rsidP="00A90F9A">
      <w:pPr>
        <w:pStyle w:val="WW-Tekstpodstawowywcity2"/>
        <w:numPr>
          <w:ilvl w:val="0"/>
          <w:numId w:val="40"/>
        </w:numPr>
        <w:tabs>
          <w:tab w:val="num" w:pos="851"/>
          <w:tab w:val="num" w:pos="1070"/>
        </w:tabs>
        <w:ind w:left="0" w:firstLine="0"/>
        <w:rPr>
          <w:rFonts w:ascii="Tahoma" w:hAnsi="Tahoma" w:cs="Tahoma"/>
          <w:sz w:val="20"/>
        </w:rPr>
      </w:pPr>
      <w:r w:rsidRPr="00464461">
        <w:rPr>
          <w:rFonts w:ascii="Tahoma" w:hAnsi="Tahoma" w:cs="Tahoma"/>
          <w:b/>
          <w:sz w:val="20"/>
        </w:rPr>
        <w:t xml:space="preserve">Klauzula zmian w odbudowie </w:t>
      </w:r>
      <w:r w:rsidRPr="00464461">
        <w:rPr>
          <w:rFonts w:ascii="Tahoma" w:hAnsi="Tahoma" w:cs="Tahoma"/>
          <w:sz w:val="20"/>
        </w:rPr>
        <w:t xml:space="preserve">– </w:t>
      </w:r>
      <w:r w:rsidR="004322A1" w:rsidRPr="004163B1">
        <w:rPr>
          <w:rFonts w:ascii="Tahoma" w:hAnsi="Tahoma" w:cs="Tahoma"/>
          <w:sz w:val="20"/>
        </w:rPr>
        <w:t>z zachowaniem pozostałych, niezmienionych niniejszą klauzulą postanowień ogólnych warunków ubezpieczenia i innych postanowień umowy ubezpieczenia ustala się,  że</w:t>
      </w:r>
      <w:r w:rsidRPr="004F5128">
        <w:rPr>
          <w:rFonts w:ascii="Tahoma" w:hAnsi="Tahoma" w:cs="Tahoma"/>
          <w:sz w:val="20"/>
        </w:rPr>
        <w:t xml:space="preserve"> Ubezpieczyciel wyraża zgodę na odbudowę zniszczonego albo uszkodzonego ubezpieczonego budynku lub budowli przy zastosowaniu zmienionej konstrukcji i/lub technologii odbudowy, o ile zmiana konstrukcji i technologii odbudowy wynika z aktualnie obowiązujących przepisów prawa albo decyzji administracyjnych. Dodatkowy limit odszkodowawczy wynosi 20% wartości szkody wyliczonej bez uwzględnienia zmian w odbudowie. Wypłata odszkodowania na podstawie niniejszej klauzuli następuje w granicach sumy ubezpieczenia budynku lub budowli z uwzględnieniem przezornej sumy ubezpieczenia, jeżeli będzie miała zastosowanie. Klauzula dotyczy ubezpieczenia mienia od wszystkich ryzyk.</w:t>
      </w:r>
    </w:p>
    <w:p w14:paraId="1585028E" w14:textId="77777777" w:rsidR="00B93C84" w:rsidRPr="004F5128" w:rsidRDefault="00B93C84" w:rsidP="00B93C84">
      <w:pPr>
        <w:pStyle w:val="WW-Tekstpodstawowywcity2"/>
        <w:tabs>
          <w:tab w:val="num" w:pos="1070"/>
        </w:tabs>
        <w:ind w:left="0" w:firstLine="0"/>
        <w:rPr>
          <w:rFonts w:ascii="Tahoma" w:hAnsi="Tahoma" w:cs="Tahoma"/>
          <w:sz w:val="20"/>
        </w:rPr>
      </w:pPr>
    </w:p>
    <w:p w14:paraId="502D14EA" w14:textId="79721A76" w:rsidR="00D40C50" w:rsidRDefault="00D40C50" w:rsidP="00A90F9A">
      <w:pPr>
        <w:pStyle w:val="WW-Tekstpodstawowywcity2"/>
        <w:numPr>
          <w:ilvl w:val="0"/>
          <w:numId w:val="40"/>
        </w:numPr>
        <w:tabs>
          <w:tab w:val="num" w:pos="851"/>
          <w:tab w:val="num" w:pos="1070"/>
        </w:tabs>
        <w:ind w:left="0" w:firstLine="0"/>
        <w:rPr>
          <w:rFonts w:ascii="Tahoma" w:hAnsi="Tahoma" w:cs="Tahoma"/>
          <w:sz w:val="20"/>
        </w:rPr>
      </w:pPr>
      <w:r w:rsidRPr="004F5128">
        <w:rPr>
          <w:rFonts w:ascii="Tahoma" w:hAnsi="Tahoma" w:cs="Tahoma"/>
          <w:b/>
          <w:sz w:val="20"/>
        </w:rPr>
        <w:t xml:space="preserve">Klauzula zmiany lokalizacji w odbudowie </w:t>
      </w:r>
      <w:r w:rsidRPr="004F5128">
        <w:rPr>
          <w:rFonts w:ascii="Tahoma" w:hAnsi="Tahoma" w:cs="Tahoma"/>
          <w:sz w:val="20"/>
        </w:rPr>
        <w:t xml:space="preserve">- </w:t>
      </w:r>
      <w:r w:rsidR="004322A1" w:rsidRPr="004163B1">
        <w:rPr>
          <w:rFonts w:ascii="Tahoma" w:hAnsi="Tahoma" w:cs="Tahoma"/>
          <w:sz w:val="20"/>
        </w:rPr>
        <w:t>z zachowaniem pozostałych, niezmienionych niniejszą klauzulą postanowień ogólnych warunków ubezpieczenia i innych postanowień umowy ubezpieczenia ustala się,  że</w:t>
      </w:r>
      <w:r w:rsidRPr="004F5128">
        <w:rPr>
          <w:rFonts w:ascii="Tahoma" w:hAnsi="Tahoma" w:cs="Tahoma"/>
          <w:sz w:val="20"/>
        </w:rPr>
        <w:t xml:space="preserve"> Ubezpieczyciel wyraża zgodę na odbudowę zniszczonego ubezpieczonego budynku lub budowli w innej lokalizacji na terenie RP, jeżeli zmiana lokalizacji wynika z wydanych decyzji administracyjnych (m.in. zezwolenia na budowę), warunków zabudowy albo rachunku ekonomicznego. Odszkodowanie w takiej sytuacji nie pokrywa kosztów zakupu gruntu w nowej lokalizacji. Wypłata odszkodowania na podstawie niniejszej klauzuli następuje w granicach sumy ubezpieczenia budynku lub budowli z uwzględnieniem przezornej sumy ubezpieczenia, jeżeli będzie miała zastosowanie. Klauzula dotyczy ubezpieczenia mienia od wszystkich ryzyk.</w:t>
      </w:r>
    </w:p>
    <w:p w14:paraId="691A8C2E" w14:textId="77777777" w:rsidR="00B93C84" w:rsidRPr="004F5128" w:rsidRDefault="00B93C84" w:rsidP="00B93C84">
      <w:pPr>
        <w:pStyle w:val="WW-Tekstpodstawowywcity2"/>
        <w:tabs>
          <w:tab w:val="num" w:pos="1070"/>
        </w:tabs>
        <w:ind w:left="0" w:firstLine="0"/>
        <w:rPr>
          <w:rFonts w:ascii="Tahoma" w:hAnsi="Tahoma" w:cs="Tahoma"/>
          <w:sz w:val="20"/>
        </w:rPr>
      </w:pPr>
    </w:p>
    <w:p w14:paraId="6C883FDA" w14:textId="1B09E8B4" w:rsidR="00D52776" w:rsidRDefault="00D52776" w:rsidP="00A90F9A">
      <w:pPr>
        <w:pStyle w:val="WW-Tekstpodstawowywcity2"/>
        <w:numPr>
          <w:ilvl w:val="0"/>
          <w:numId w:val="40"/>
        </w:numPr>
        <w:tabs>
          <w:tab w:val="num" w:pos="851"/>
          <w:tab w:val="num" w:pos="1070"/>
        </w:tabs>
        <w:ind w:left="0" w:firstLine="0"/>
        <w:rPr>
          <w:rFonts w:ascii="Tahoma" w:hAnsi="Tahoma" w:cs="Tahoma"/>
          <w:sz w:val="20"/>
        </w:rPr>
      </w:pPr>
      <w:r w:rsidRPr="009A327C">
        <w:rPr>
          <w:rFonts w:ascii="Tahoma" w:hAnsi="Tahoma" w:cs="Tahoma"/>
          <w:b/>
          <w:sz w:val="20"/>
        </w:rPr>
        <w:t>Klauzula akceptacji zmiany wartości mienia</w:t>
      </w:r>
      <w:r w:rsidRPr="009A327C">
        <w:rPr>
          <w:rFonts w:ascii="Tahoma" w:hAnsi="Tahoma" w:cs="Tahoma"/>
          <w:sz w:val="20"/>
        </w:rPr>
        <w:t xml:space="preserve"> – </w:t>
      </w:r>
      <w:r w:rsidR="004322A1" w:rsidRPr="004163B1">
        <w:rPr>
          <w:rFonts w:ascii="Tahoma" w:hAnsi="Tahoma" w:cs="Tahoma"/>
          <w:sz w:val="20"/>
        </w:rPr>
        <w:t>z zachowaniem pozostałych, niezmienionych niniejszą klauzulą postanowień ogólnych warunków ubezpieczenia i innych postanowień umowy ubezpieczenia ustala się,  że</w:t>
      </w:r>
      <w:r w:rsidRPr="009A327C">
        <w:rPr>
          <w:rFonts w:ascii="Tahoma" w:hAnsi="Tahoma" w:cs="Tahoma"/>
          <w:sz w:val="20"/>
        </w:rPr>
        <w:t xml:space="preserve"> Ubezpieczyciel zaakceptuje zmianę od nowego okresu ubezpieczenia lub w trakcie okresu ubezpieczenia </w:t>
      </w:r>
      <w:r w:rsidRPr="0094787F">
        <w:rPr>
          <w:rFonts w:ascii="Tahoma" w:hAnsi="Tahoma" w:cs="Tahoma"/>
          <w:sz w:val="20"/>
        </w:rPr>
        <w:t xml:space="preserve">wprowadzoną na wniosek Ubezpieczającego/Ubezpieczonego, dotyczącą rodzaju wartości ubezpieczonego mienia. Dotyczy to w szczególności zmiany rodzaju wartości budynków z wartości księgowej brutto na wartość odtworzeniową. </w:t>
      </w:r>
      <w:r w:rsidR="00640EEB" w:rsidRPr="0094787F">
        <w:rPr>
          <w:rFonts w:ascii="Tahoma" w:hAnsi="Tahoma" w:cs="Tahoma"/>
          <w:sz w:val="20"/>
        </w:rPr>
        <w:t xml:space="preserve">Zmiana wartości ubezpieczonego mienia zostanie rozliczona zgodnie z klauzulą warunków i taryf. </w:t>
      </w:r>
      <w:r w:rsidRPr="0094787F">
        <w:rPr>
          <w:rFonts w:ascii="Tahoma" w:hAnsi="Tahoma" w:cs="Tahoma"/>
          <w:sz w:val="20"/>
        </w:rPr>
        <w:t xml:space="preserve">Klauzula dotyczy ubezpieczenia mienia od </w:t>
      </w:r>
      <w:r w:rsidR="00883E31">
        <w:rPr>
          <w:rFonts w:ascii="Tahoma" w:hAnsi="Tahoma" w:cs="Tahoma"/>
          <w:sz w:val="20"/>
        </w:rPr>
        <w:t>wszystkich ryzyk</w:t>
      </w:r>
      <w:r w:rsidR="009A327C" w:rsidRPr="0094787F">
        <w:rPr>
          <w:rFonts w:ascii="Tahoma" w:hAnsi="Tahoma" w:cs="Tahoma"/>
          <w:sz w:val="20"/>
        </w:rPr>
        <w:t>.</w:t>
      </w:r>
    </w:p>
    <w:p w14:paraId="48856E38" w14:textId="77777777" w:rsidR="00B93C84" w:rsidRPr="0094787F" w:rsidRDefault="00B93C84" w:rsidP="00B93C84">
      <w:pPr>
        <w:pStyle w:val="WW-Tekstpodstawowywcity2"/>
        <w:tabs>
          <w:tab w:val="num" w:pos="1070"/>
        </w:tabs>
        <w:ind w:left="0" w:firstLine="0"/>
        <w:rPr>
          <w:rFonts w:ascii="Tahoma" w:hAnsi="Tahoma" w:cs="Tahoma"/>
          <w:sz w:val="20"/>
        </w:rPr>
      </w:pPr>
    </w:p>
    <w:p w14:paraId="42068F26" w14:textId="496C379B" w:rsidR="00F34D1C" w:rsidRDefault="009A327C" w:rsidP="00A90F9A">
      <w:pPr>
        <w:pStyle w:val="WW-Tekstpodstawowywcity2"/>
        <w:numPr>
          <w:ilvl w:val="0"/>
          <w:numId w:val="40"/>
        </w:numPr>
        <w:tabs>
          <w:tab w:val="num" w:pos="851"/>
          <w:tab w:val="num" w:pos="1070"/>
        </w:tabs>
        <w:ind w:left="0" w:firstLine="0"/>
        <w:rPr>
          <w:rFonts w:ascii="Tahoma" w:hAnsi="Tahoma" w:cs="Tahoma"/>
          <w:sz w:val="20"/>
        </w:rPr>
      </w:pPr>
      <w:r w:rsidRPr="00567839">
        <w:rPr>
          <w:rFonts w:ascii="Tahoma" w:hAnsi="Tahoma" w:cs="Tahoma"/>
          <w:b/>
          <w:sz w:val="20"/>
        </w:rPr>
        <w:t xml:space="preserve">Klauzula zgłaszania szkód – </w:t>
      </w:r>
      <w:r w:rsidR="004322A1" w:rsidRPr="004163B1">
        <w:rPr>
          <w:rFonts w:ascii="Tahoma" w:hAnsi="Tahoma" w:cs="Tahoma"/>
          <w:sz w:val="20"/>
        </w:rPr>
        <w:t>z zachowaniem pozostałych, niezmienionych niniejszą klauzulą postanowień ogólnych warunków ubezpieczenia i innych postanowień umowy ubezpieczenia ustala się,  że</w:t>
      </w:r>
      <w:r w:rsidR="004322A1" w:rsidRPr="00567839">
        <w:rPr>
          <w:rFonts w:ascii="Tahoma" w:hAnsi="Tahoma" w:cs="Tahoma"/>
          <w:sz w:val="20"/>
        </w:rPr>
        <w:t xml:space="preserve"> </w:t>
      </w:r>
      <w:r w:rsidRPr="00567839">
        <w:rPr>
          <w:rFonts w:ascii="Tahoma" w:hAnsi="Tahoma" w:cs="Tahoma"/>
          <w:sz w:val="20"/>
        </w:rPr>
        <w:t>zawiadomienie Ubezpieczyciela o szkodzie winno nastąpić niezwłocznie, nie później jednak niż w ciągu 7 dni od daty powstania szkody lub uzyskania o niej wiadomości. Dotyczy wszystkich ryzyk.</w:t>
      </w:r>
    </w:p>
    <w:p w14:paraId="75445BBC" w14:textId="77777777" w:rsidR="00B93C84" w:rsidRPr="00567839" w:rsidRDefault="00B93C84" w:rsidP="00B93C84">
      <w:pPr>
        <w:pStyle w:val="WW-Tekstpodstawowywcity2"/>
        <w:tabs>
          <w:tab w:val="num" w:pos="1070"/>
        </w:tabs>
        <w:ind w:left="0" w:firstLine="0"/>
        <w:rPr>
          <w:rFonts w:ascii="Tahoma" w:hAnsi="Tahoma" w:cs="Tahoma"/>
          <w:sz w:val="20"/>
        </w:rPr>
      </w:pPr>
    </w:p>
    <w:p w14:paraId="10AE6F83" w14:textId="4478EED9" w:rsidR="00F34D1C" w:rsidRDefault="00F34D1C" w:rsidP="00A90F9A">
      <w:pPr>
        <w:pStyle w:val="WW-Tekstpodstawowywcity2"/>
        <w:numPr>
          <w:ilvl w:val="0"/>
          <w:numId w:val="40"/>
        </w:numPr>
        <w:tabs>
          <w:tab w:val="num" w:pos="851"/>
          <w:tab w:val="num" w:pos="1070"/>
        </w:tabs>
        <w:ind w:left="0" w:firstLine="0"/>
        <w:rPr>
          <w:rFonts w:ascii="Tahoma" w:hAnsi="Tahoma" w:cs="Tahoma"/>
          <w:sz w:val="20"/>
        </w:rPr>
      </w:pPr>
      <w:r w:rsidRPr="001075F3">
        <w:rPr>
          <w:rFonts w:ascii="Tahoma" w:hAnsi="Tahoma" w:cs="Tahoma"/>
          <w:b/>
          <w:sz w:val="20"/>
        </w:rPr>
        <w:t xml:space="preserve">Klauzula miejsca ubezpieczenia – </w:t>
      </w:r>
      <w:r w:rsidR="004322A1" w:rsidRPr="004163B1">
        <w:rPr>
          <w:rFonts w:ascii="Tahoma" w:hAnsi="Tahoma" w:cs="Tahoma"/>
          <w:sz w:val="20"/>
        </w:rPr>
        <w:t>z zachowaniem pozostałych, niezmienionych niniejszą klauzulą postanowień ogólnych warunków ubezpieczenia i innych postanowień umowy ubezpieczenia ustala się,  że</w:t>
      </w:r>
      <w:r w:rsidR="004322A1" w:rsidRPr="001075F3">
        <w:rPr>
          <w:rFonts w:ascii="Tahoma" w:hAnsi="Tahoma" w:cs="Tahoma"/>
          <w:sz w:val="20"/>
        </w:rPr>
        <w:t xml:space="preserve"> </w:t>
      </w:r>
      <w:r w:rsidRPr="001075F3">
        <w:rPr>
          <w:rFonts w:ascii="Tahoma" w:hAnsi="Tahoma" w:cs="Tahoma"/>
          <w:sz w:val="20"/>
        </w:rPr>
        <w:t xml:space="preserve">ubezpieczeniem objęte jest wszelkie mienie ruchome i nieruchome znajdujące się na terenie RP i będące własnością Ubezpieczającego/Ubezpieczonego lub znajdujące się w jego posiadaniu na podstawie innego tytułu. Ubezpieczenie nie dotyczy mienia w transporcie oraz mienia ubezpieczonego na mocy innej umowy ubezpieczenia. Wprowadza się </w:t>
      </w:r>
      <w:r w:rsidRPr="00B93C84">
        <w:rPr>
          <w:rFonts w:ascii="Tahoma" w:hAnsi="Tahoma" w:cs="Tahoma"/>
          <w:sz w:val="20"/>
        </w:rPr>
        <w:t xml:space="preserve">limit odpowiedzialności max do 1.000.000,00 zł bez konieczności informowania Ubezpieczyciela w ciągu okresu ubezpieczenia o powstaniu nowej lokalizacji z zastrzeżeniem, że dla mienia  ubezpieczonego w systemie na pierwsze ryzyko maksymalny limit odpowiedzialności w poszczególnych ryzykach nie jest wyższy niż suma ubezpieczenia przyjęta dla poszczególnych składników mienia. Ochrona ubezpieczeniowa obejmuje również szkody w </w:t>
      </w:r>
      <w:r w:rsidRPr="00B93C84">
        <w:rPr>
          <w:rFonts w:ascii="Tahoma" w:hAnsi="Tahoma" w:cs="Tahoma"/>
          <w:sz w:val="20"/>
        </w:rPr>
        <w:lastRenderedPageBreak/>
        <w:t>ubezpieczonym mieniu znajdującym się poza miejscem ubezpieczenia w związku z jego wypożyczeniem, wynajmem, dzierżawą, adaptacją lub ekspozycją. Dotyczy wszystkich ryzyk z wyłączeniem ubezpieczeń komunikacyjnych oraz odpowiedzialności cywilnej.</w:t>
      </w:r>
      <w:r w:rsidR="00BA3B74" w:rsidRPr="00B93C84">
        <w:rPr>
          <w:rFonts w:ascii="Tahoma" w:hAnsi="Tahoma" w:cs="Tahoma"/>
          <w:sz w:val="20"/>
        </w:rPr>
        <w:t xml:space="preserve"> Klauzula nie ma zastosowania do nowo nabytego mienia objętego ochroną w ramach klauzuli automatycznego pokrycia w sprzęcie elektronicznym, środkach trwałych i wyposażeniu.</w:t>
      </w:r>
    </w:p>
    <w:p w14:paraId="7D2DA5E7" w14:textId="77777777" w:rsidR="00B93C84" w:rsidRPr="00D40C50" w:rsidRDefault="00B93C84" w:rsidP="00B93C84">
      <w:pPr>
        <w:pStyle w:val="WW-Tekstpodstawowywcity2"/>
        <w:tabs>
          <w:tab w:val="num" w:pos="1070"/>
        </w:tabs>
        <w:ind w:left="0" w:firstLine="0"/>
        <w:rPr>
          <w:rFonts w:ascii="Tahoma" w:hAnsi="Tahoma" w:cs="Tahoma"/>
          <w:sz w:val="20"/>
        </w:rPr>
      </w:pPr>
    </w:p>
    <w:p w14:paraId="0EF8ABBE" w14:textId="1D7DF419" w:rsidR="00A95A95" w:rsidRPr="00D40C50" w:rsidRDefault="00A95A95" w:rsidP="00A90F9A">
      <w:pPr>
        <w:pStyle w:val="WW-Tekstpodstawowywcity2"/>
        <w:numPr>
          <w:ilvl w:val="0"/>
          <w:numId w:val="40"/>
        </w:numPr>
        <w:tabs>
          <w:tab w:val="num" w:pos="851"/>
          <w:tab w:val="num" w:pos="1070"/>
        </w:tabs>
        <w:ind w:left="0" w:firstLine="0"/>
        <w:rPr>
          <w:rFonts w:ascii="Tahoma" w:hAnsi="Tahoma" w:cs="Tahoma"/>
          <w:sz w:val="20"/>
        </w:rPr>
      </w:pPr>
      <w:r w:rsidRPr="00D40C50">
        <w:rPr>
          <w:rFonts w:ascii="Tahoma" w:hAnsi="Tahoma" w:cs="Tahoma"/>
          <w:b/>
          <w:sz w:val="20"/>
        </w:rPr>
        <w:t xml:space="preserve">Klauzula ochrony mienia wyłączonego z eksploatacji - </w:t>
      </w:r>
      <w:r w:rsidR="004322A1" w:rsidRPr="004163B1">
        <w:rPr>
          <w:rFonts w:ascii="Tahoma" w:hAnsi="Tahoma" w:cs="Tahoma"/>
          <w:sz w:val="20"/>
        </w:rPr>
        <w:t>z zachowaniem pozostałych, niezmienionych niniejszą klauzulą postanowień ogólnych warunków ubezpieczenia i innych postanowień umowy ubezpieczenia ustala się,  że</w:t>
      </w:r>
      <w:r w:rsidR="004322A1" w:rsidRPr="00D40C50">
        <w:rPr>
          <w:rFonts w:ascii="Tahoma" w:hAnsi="Tahoma" w:cs="Tahoma"/>
          <w:sz w:val="20"/>
        </w:rPr>
        <w:t xml:space="preserve"> </w:t>
      </w:r>
      <w:r w:rsidRPr="00D40C50">
        <w:rPr>
          <w:rFonts w:ascii="Tahoma" w:hAnsi="Tahoma" w:cs="Tahoma"/>
          <w:sz w:val="20"/>
        </w:rPr>
        <w:t>ochrona ubezpieczeniowa nie wygasa, ani nie ulega żadnym ograniczeniom, jeśli budynki, urządzenia lub instalacje zgłoszone do ubezpieczenia są wyłączone z eksploatacji z zastrzeżeniem, że:</w:t>
      </w:r>
    </w:p>
    <w:p w14:paraId="1FD4F78E" w14:textId="77777777" w:rsidR="00B93C84" w:rsidRDefault="00A95A95" w:rsidP="00A90F9A">
      <w:pPr>
        <w:pStyle w:val="WW-Tekstpodstawowywcity2"/>
        <w:tabs>
          <w:tab w:val="num" w:pos="1070"/>
        </w:tabs>
        <w:ind w:left="0" w:firstLine="0"/>
        <w:jc w:val="left"/>
        <w:rPr>
          <w:rFonts w:ascii="Tahoma" w:hAnsi="Tahoma" w:cs="Tahoma"/>
          <w:sz w:val="20"/>
        </w:rPr>
      </w:pPr>
      <w:r w:rsidRPr="00D40C50">
        <w:rPr>
          <w:rFonts w:ascii="Tahoma" w:hAnsi="Tahoma" w:cs="Tahoma"/>
          <w:sz w:val="20"/>
        </w:rPr>
        <w:t>- urządzenia znajdujące się w budynku są odłączone od źródeł zasilania,</w:t>
      </w:r>
    </w:p>
    <w:p w14:paraId="74E13F82" w14:textId="091904AC" w:rsidR="00A95A95" w:rsidRPr="00D40C50" w:rsidRDefault="00A95A95" w:rsidP="00A90F9A">
      <w:pPr>
        <w:pStyle w:val="WW-Tekstpodstawowywcity2"/>
        <w:tabs>
          <w:tab w:val="num" w:pos="1070"/>
        </w:tabs>
        <w:ind w:left="0" w:firstLine="0"/>
        <w:jc w:val="left"/>
        <w:rPr>
          <w:rFonts w:ascii="Tahoma" w:hAnsi="Tahoma" w:cs="Tahoma"/>
          <w:sz w:val="20"/>
        </w:rPr>
      </w:pPr>
      <w:r w:rsidRPr="00D40C50">
        <w:rPr>
          <w:rFonts w:ascii="Tahoma" w:hAnsi="Tahoma" w:cs="Tahoma"/>
          <w:sz w:val="20"/>
        </w:rPr>
        <w:t>- w budynku został odcięty dopływ mediów (woda, prąd, gaz), chyba że prąd jest niezbędny do podtrzymywania systemów zabezpieczeń,</w:t>
      </w:r>
    </w:p>
    <w:p w14:paraId="004E53DE" w14:textId="77777777" w:rsidR="00A95A95" w:rsidRPr="00D40C50" w:rsidRDefault="00A95A95" w:rsidP="00A90F9A">
      <w:pPr>
        <w:pStyle w:val="WW-Tekstpodstawowywcity2"/>
        <w:tabs>
          <w:tab w:val="num" w:pos="1070"/>
        </w:tabs>
        <w:ind w:left="0" w:firstLine="0"/>
        <w:jc w:val="left"/>
        <w:rPr>
          <w:rFonts w:ascii="Tahoma" w:hAnsi="Tahoma" w:cs="Tahoma"/>
          <w:sz w:val="20"/>
        </w:rPr>
      </w:pPr>
      <w:r w:rsidRPr="00D40C50">
        <w:rPr>
          <w:rFonts w:ascii="Tahoma" w:hAnsi="Tahoma" w:cs="Tahoma"/>
          <w:sz w:val="20"/>
        </w:rPr>
        <w:t>- dla budynków wyłączonych z eksploatacji w złym stanie technicznym (zużycie techniczne powyżej 50% po uwzględnieniu przeprowadzonych remontów), które zostaną dotknięte szkodą dopuszczalna jest wypłata odszkodowania według wartości rzeczywistej.</w:t>
      </w:r>
    </w:p>
    <w:p w14:paraId="57F42604" w14:textId="77777777" w:rsidR="00A95A95" w:rsidRPr="00D40C50" w:rsidRDefault="00A95A95" w:rsidP="00A90F9A">
      <w:pPr>
        <w:pStyle w:val="WW-Tekstpodstawowywcity2"/>
        <w:tabs>
          <w:tab w:val="num" w:pos="1070"/>
        </w:tabs>
        <w:ind w:left="0" w:firstLine="0"/>
        <w:jc w:val="left"/>
        <w:rPr>
          <w:rFonts w:ascii="Tahoma" w:hAnsi="Tahoma" w:cs="Tahoma"/>
          <w:sz w:val="20"/>
        </w:rPr>
      </w:pPr>
      <w:r w:rsidRPr="00D40C50">
        <w:rPr>
          <w:rFonts w:ascii="Tahoma" w:hAnsi="Tahoma" w:cs="Tahoma"/>
          <w:sz w:val="20"/>
        </w:rPr>
        <w:t>Jeżeli dla danego budynku ubezpieczonego w wartości rzeczywistej został określony stopień zużycia technicznego przy ustalaniu sumy ubezpieczenia, to Ubezpieczyciel przy ustalaniu wysokości odszkodowania powinien uwzględnić zużycie technicznie w takiej samej wysokości.</w:t>
      </w:r>
    </w:p>
    <w:p w14:paraId="4C635466" w14:textId="77777777" w:rsidR="00A95A95" w:rsidRPr="00D40C50" w:rsidRDefault="00A95A95" w:rsidP="00A90F9A">
      <w:pPr>
        <w:pStyle w:val="WW-Tekstpodstawowywcity2"/>
        <w:tabs>
          <w:tab w:val="num" w:pos="1070"/>
        </w:tabs>
        <w:ind w:left="0" w:firstLine="0"/>
        <w:jc w:val="left"/>
        <w:rPr>
          <w:rFonts w:ascii="Tahoma" w:hAnsi="Tahoma" w:cs="Tahoma"/>
          <w:sz w:val="20"/>
        </w:rPr>
      </w:pPr>
      <w:r w:rsidRPr="00D40C50">
        <w:rPr>
          <w:rFonts w:ascii="Tahoma" w:hAnsi="Tahoma" w:cs="Tahoma"/>
          <w:sz w:val="20"/>
        </w:rPr>
        <w:t>Ustalone przez Ubezpieczyciela zużycie techniczne przy określaniu wartości rzeczywistej nie może przekroczyć 70%.</w:t>
      </w:r>
    </w:p>
    <w:p w14:paraId="0370F308" w14:textId="1F282B5C" w:rsidR="00B93C84" w:rsidRDefault="00A95A95" w:rsidP="00A90F9A">
      <w:pPr>
        <w:pStyle w:val="WW-Tekstpodstawowywcity2"/>
        <w:tabs>
          <w:tab w:val="num" w:pos="928"/>
          <w:tab w:val="num" w:pos="1070"/>
        </w:tabs>
        <w:ind w:left="0" w:firstLine="0"/>
        <w:rPr>
          <w:rFonts w:ascii="Tahoma" w:hAnsi="Tahoma" w:cs="Tahoma"/>
          <w:sz w:val="20"/>
        </w:rPr>
      </w:pPr>
      <w:r w:rsidRPr="00D40C50">
        <w:rPr>
          <w:rFonts w:ascii="Tahoma" w:hAnsi="Tahoma" w:cs="Tahoma"/>
          <w:sz w:val="20"/>
        </w:rPr>
        <w:t xml:space="preserve">Mienie wyłączone z eksploatacji w związku z przeznaczeniem do rozbiórki/wyburzenia jest wyłączone z ochrony ubezpieczeniowej. Dotyczy </w:t>
      </w:r>
      <w:r w:rsidRPr="006C1E0B">
        <w:rPr>
          <w:rFonts w:ascii="Tahoma" w:hAnsi="Tahoma" w:cs="Tahoma"/>
          <w:sz w:val="20"/>
        </w:rPr>
        <w:t xml:space="preserve">ubezpieczenia mienia od </w:t>
      </w:r>
      <w:r w:rsidR="00A46395" w:rsidRPr="006C1E0B">
        <w:rPr>
          <w:rFonts w:ascii="Tahoma" w:hAnsi="Tahoma" w:cs="Tahoma"/>
          <w:sz w:val="20"/>
        </w:rPr>
        <w:t>wszystkich ryzyk.</w:t>
      </w:r>
    </w:p>
    <w:p w14:paraId="1A925DC6" w14:textId="77777777" w:rsidR="00B93C84" w:rsidRPr="006C1E0B" w:rsidRDefault="00B93C84" w:rsidP="00A90F9A">
      <w:pPr>
        <w:pStyle w:val="WW-Tekstpodstawowywcity2"/>
        <w:tabs>
          <w:tab w:val="num" w:pos="928"/>
          <w:tab w:val="num" w:pos="1070"/>
        </w:tabs>
        <w:ind w:left="0" w:firstLine="0"/>
        <w:rPr>
          <w:rFonts w:ascii="Tahoma" w:hAnsi="Tahoma" w:cs="Tahoma"/>
          <w:sz w:val="20"/>
        </w:rPr>
      </w:pPr>
    </w:p>
    <w:p w14:paraId="1F37910D" w14:textId="01864F76" w:rsidR="00F34D1C" w:rsidRDefault="00F34D1C" w:rsidP="00A90F9A">
      <w:pPr>
        <w:pStyle w:val="WW-Tekstpodstawowywcity2"/>
        <w:numPr>
          <w:ilvl w:val="0"/>
          <w:numId w:val="40"/>
        </w:numPr>
        <w:tabs>
          <w:tab w:val="num" w:pos="851"/>
          <w:tab w:val="num" w:pos="1070"/>
        </w:tabs>
        <w:ind w:left="0" w:firstLine="0"/>
        <w:rPr>
          <w:rFonts w:ascii="Tahoma" w:hAnsi="Tahoma" w:cs="Tahoma"/>
          <w:sz w:val="20"/>
        </w:rPr>
      </w:pPr>
      <w:r w:rsidRPr="006C1E0B">
        <w:rPr>
          <w:rFonts w:ascii="Tahoma" w:hAnsi="Tahoma" w:cs="Tahoma"/>
          <w:b/>
          <w:bCs/>
          <w:sz w:val="20"/>
        </w:rPr>
        <w:t xml:space="preserve">Klauzula likwidacji drobnych szkód </w:t>
      </w:r>
      <w:r w:rsidRPr="006C1E0B">
        <w:rPr>
          <w:rFonts w:ascii="Tahoma" w:hAnsi="Tahoma" w:cs="Tahoma"/>
          <w:sz w:val="20"/>
        </w:rPr>
        <w:t xml:space="preserve">– </w:t>
      </w:r>
      <w:r w:rsidR="004322A1" w:rsidRPr="004163B1">
        <w:rPr>
          <w:rFonts w:ascii="Tahoma" w:hAnsi="Tahoma" w:cs="Tahoma"/>
          <w:sz w:val="20"/>
        </w:rPr>
        <w:t>z zachowaniem pozostałych, niezmienionych niniejszą klauzulą postanowień ogólnych warunków ubezpieczenia i innych postanowień umowy ubezpieczenia ustala się,  że</w:t>
      </w:r>
      <w:r w:rsidR="004322A1" w:rsidRPr="006C1E0B">
        <w:rPr>
          <w:rFonts w:ascii="Tahoma" w:hAnsi="Tahoma" w:cs="Tahoma"/>
          <w:sz w:val="20"/>
        </w:rPr>
        <w:t xml:space="preserve"> </w:t>
      </w:r>
      <w:r w:rsidRPr="006C1E0B">
        <w:rPr>
          <w:rFonts w:ascii="Tahoma" w:hAnsi="Tahoma" w:cs="Tahoma"/>
          <w:sz w:val="20"/>
        </w:rPr>
        <w:t>w</w:t>
      </w:r>
      <w:r w:rsidR="0094787F" w:rsidRPr="006C1E0B">
        <w:rPr>
          <w:rFonts w:ascii="Tahoma" w:hAnsi="Tahoma" w:cs="Tahoma"/>
          <w:sz w:val="20"/>
        </w:rPr>
        <w:t xml:space="preserve"> przypadku szkód o wartości nie</w:t>
      </w:r>
      <w:r w:rsidRPr="006C1E0B">
        <w:rPr>
          <w:rFonts w:ascii="Tahoma" w:hAnsi="Tahoma" w:cs="Tahoma"/>
          <w:sz w:val="20"/>
        </w:rPr>
        <w:t>przekraczając</w:t>
      </w:r>
      <w:r w:rsidR="0094787F" w:rsidRPr="006C1E0B">
        <w:rPr>
          <w:rFonts w:ascii="Tahoma" w:hAnsi="Tahoma" w:cs="Tahoma"/>
          <w:sz w:val="20"/>
        </w:rPr>
        <w:t>ej</w:t>
      </w:r>
      <w:r w:rsidR="004322A1">
        <w:rPr>
          <w:rFonts w:ascii="Tahoma" w:hAnsi="Tahoma" w:cs="Tahoma"/>
          <w:sz w:val="20"/>
        </w:rPr>
        <w:t xml:space="preserve"> </w:t>
      </w:r>
      <w:r w:rsidR="003A25D2">
        <w:rPr>
          <w:rFonts w:ascii="Tahoma" w:hAnsi="Tahoma" w:cs="Tahoma"/>
          <w:sz w:val="20"/>
        </w:rPr>
        <w:t>10</w:t>
      </w:r>
      <w:r w:rsidRPr="006C1E0B">
        <w:rPr>
          <w:rFonts w:ascii="Tahoma" w:hAnsi="Tahoma" w:cs="Tahoma"/>
          <w:sz w:val="20"/>
        </w:rPr>
        <w:t xml:space="preserve"> 000,00 zł Ubezpieczający/Ubezpieczony sam likwiduje szkodę przesyłając jednocześnie do Ubezpieczyciela pisemne zgłoszenie szkody, opis okoliczności szkody, dokumentację fotograficzną uszkodzonego mienia, zestawienie strat, kalkulacje, kosztorysy, kopie faktur zakupu utraconego mienia, kopie faktur naprawy maszyn, urządzeń lub sprzętu elektronicznego, a w przypadku szkód będących wynikiem przestępstwa dodatkowo poświadczenie z policji o wszczęciu dochodzenia. Dodatkowo Ubezpieczony zobowiązany jest pozostawić uszkodzone i wymienione części, aby umożliwić ich oględziny przez Ubezpieczyciela lub sporządzić dokumentacje zdjęciową uszkodzonego mienia. W</w:t>
      </w:r>
      <w:r w:rsidR="0094787F" w:rsidRPr="006C1E0B">
        <w:rPr>
          <w:rFonts w:ascii="Tahoma" w:hAnsi="Tahoma" w:cs="Tahoma"/>
          <w:sz w:val="20"/>
        </w:rPr>
        <w:t xml:space="preserve"> przypadku szkód o wartości nie</w:t>
      </w:r>
      <w:r w:rsidRPr="006C1E0B">
        <w:rPr>
          <w:rFonts w:ascii="Tahoma" w:hAnsi="Tahoma" w:cs="Tahoma"/>
          <w:sz w:val="20"/>
        </w:rPr>
        <w:t xml:space="preserve">przekraczającej </w:t>
      </w:r>
      <w:r w:rsidR="00DF6CE9">
        <w:rPr>
          <w:rFonts w:ascii="Tahoma" w:hAnsi="Tahoma" w:cs="Tahoma"/>
          <w:sz w:val="20"/>
        </w:rPr>
        <w:t>10</w:t>
      </w:r>
      <w:r w:rsidRPr="006C1E0B">
        <w:rPr>
          <w:rFonts w:ascii="Tahoma" w:hAnsi="Tahoma" w:cs="Tahoma"/>
          <w:sz w:val="20"/>
        </w:rPr>
        <w:t> 000,00 zł Ubezpieczyciel odstępuje o oględzin, jednakże oględziny mogą zostać przeprowadzone na wniosek Ubezpieczającego/Ubezpieczonego</w:t>
      </w:r>
      <w:r w:rsidRPr="00156ED0">
        <w:rPr>
          <w:rFonts w:ascii="Tahoma" w:hAnsi="Tahoma" w:cs="Tahoma"/>
          <w:sz w:val="20"/>
        </w:rPr>
        <w:t>. Niniejsza klauzula nie ma zastosowania w ubezpieczeniu odpowiedzialności cywilnej oraz następstw nieszczęśliwych wypadków.</w:t>
      </w:r>
    </w:p>
    <w:p w14:paraId="14AD12BF" w14:textId="77777777" w:rsidR="00B93C84" w:rsidRPr="00156ED0" w:rsidRDefault="00B93C84" w:rsidP="00B93C84">
      <w:pPr>
        <w:pStyle w:val="WW-Tekstpodstawowywcity2"/>
        <w:tabs>
          <w:tab w:val="num" w:pos="1070"/>
        </w:tabs>
        <w:ind w:left="0" w:firstLine="0"/>
        <w:rPr>
          <w:rFonts w:ascii="Tahoma" w:hAnsi="Tahoma" w:cs="Tahoma"/>
          <w:sz w:val="20"/>
        </w:rPr>
      </w:pPr>
    </w:p>
    <w:p w14:paraId="31C468C7" w14:textId="41B916B0" w:rsidR="00F34D1C" w:rsidRDefault="00955054" w:rsidP="00A90F9A">
      <w:pPr>
        <w:pStyle w:val="WW-Tekstpodstawowywcity2"/>
        <w:numPr>
          <w:ilvl w:val="0"/>
          <w:numId w:val="40"/>
        </w:numPr>
        <w:tabs>
          <w:tab w:val="num" w:pos="851"/>
          <w:tab w:val="num" w:pos="1070"/>
        </w:tabs>
        <w:ind w:left="0" w:firstLine="0"/>
        <w:rPr>
          <w:rFonts w:ascii="Tahoma" w:hAnsi="Tahoma" w:cs="Tahoma"/>
          <w:sz w:val="20"/>
        </w:rPr>
      </w:pPr>
      <w:r w:rsidRPr="00955054">
        <w:rPr>
          <w:rFonts w:ascii="Tahoma" w:hAnsi="Tahoma" w:cs="Tahoma"/>
          <w:b/>
          <w:bCs/>
          <w:sz w:val="20"/>
        </w:rPr>
        <w:t xml:space="preserve">Klauzula czasu ochrony </w:t>
      </w:r>
      <w:r w:rsidRPr="00955054">
        <w:rPr>
          <w:rFonts w:ascii="Tahoma" w:hAnsi="Tahoma" w:cs="Tahoma"/>
          <w:sz w:val="20"/>
        </w:rPr>
        <w:t xml:space="preserve">– </w:t>
      </w:r>
      <w:r w:rsidR="004322A1" w:rsidRPr="004163B1">
        <w:rPr>
          <w:rFonts w:ascii="Tahoma" w:hAnsi="Tahoma" w:cs="Tahoma"/>
          <w:sz w:val="20"/>
        </w:rPr>
        <w:t>z zachowaniem pozostałych, niezmienionych niniejszą klauzulą postanowień ogólnych warunków ubezpieczenia i innych postanowień umowy ubezpieczenia ustala się,  że</w:t>
      </w:r>
      <w:r w:rsidR="004322A1" w:rsidRPr="00955054">
        <w:rPr>
          <w:rFonts w:ascii="Tahoma" w:hAnsi="Tahoma" w:cs="Tahoma"/>
          <w:sz w:val="20"/>
        </w:rPr>
        <w:t xml:space="preserve"> </w:t>
      </w:r>
      <w:r w:rsidRPr="00955054">
        <w:rPr>
          <w:rFonts w:ascii="Tahoma" w:hAnsi="Tahoma" w:cs="Tahoma"/>
          <w:sz w:val="20"/>
        </w:rPr>
        <w:t>ochrona ubezpieczeniowa rozpoczyna się od początku okresu ubezpieczenia wskazanego w umowie ubezpieczenia niezależnie od ustalonego przez strony terminu płatności składki lub jej pierwszej raty. Jeżeli składka lub jej rata nie zostaną opłacone w ustalonym terminie nie powoduje to ustania lub zawieszenia ochrony ubezpieczeniowej, a Ubezpieczyciel zawiadomi o tym Ubezpieczającego wyznaczając mu jednocześnie dodatkowy (nie krótszy niż 7 dni) termin na opłatę składki/raty składki. Brak opłaty składki/raty składki na konto Ubezpieczyciela w wyznaczonym dodatkowym terminie powoduje ustanie odpowiedzialności Ubezpieczyciela, przy czym ustanie odpowiedzialności jest możliwe dopiero począwszy od dnia następującego po upływie dodatkowego terminu płatności składki bądź jej raty, o ile do dnia poprzedniego włącznie nie nastąpiło obciążenie rachunku bankowego Ubezpieczającego. Odpowiedzialność Ubezpieczyciela powstaje na nowo najpóźniej z chwilą uznania jego rachunku kwotą zaległej składki. Dotyczy wszystkich ryzyk</w:t>
      </w:r>
      <w:r w:rsidR="00F34D1C" w:rsidRPr="00955054">
        <w:rPr>
          <w:rFonts w:ascii="Tahoma" w:hAnsi="Tahoma" w:cs="Tahoma"/>
          <w:sz w:val="20"/>
        </w:rPr>
        <w:t>.</w:t>
      </w:r>
    </w:p>
    <w:p w14:paraId="0C58D2A6" w14:textId="77777777" w:rsidR="00B93C84" w:rsidRPr="00955054" w:rsidRDefault="00B93C84" w:rsidP="00B93C84">
      <w:pPr>
        <w:pStyle w:val="WW-Tekstpodstawowywcity2"/>
        <w:tabs>
          <w:tab w:val="num" w:pos="1070"/>
        </w:tabs>
        <w:ind w:left="0" w:firstLine="0"/>
        <w:rPr>
          <w:rFonts w:ascii="Tahoma" w:hAnsi="Tahoma" w:cs="Tahoma"/>
          <w:sz w:val="20"/>
        </w:rPr>
      </w:pPr>
    </w:p>
    <w:p w14:paraId="56F477F4" w14:textId="7166150E" w:rsidR="00F34D1C" w:rsidRPr="00B93C84" w:rsidRDefault="002D7FC3" w:rsidP="00A90F9A">
      <w:pPr>
        <w:pStyle w:val="WW-Tekstpodstawowywcity2"/>
        <w:numPr>
          <w:ilvl w:val="0"/>
          <w:numId w:val="40"/>
        </w:numPr>
        <w:tabs>
          <w:tab w:val="num" w:pos="851"/>
          <w:tab w:val="num" w:pos="1070"/>
        </w:tabs>
        <w:ind w:left="0" w:firstLine="0"/>
        <w:rPr>
          <w:rFonts w:ascii="Tahoma" w:hAnsi="Tahoma" w:cs="Tahoma"/>
          <w:sz w:val="20"/>
        </w:rPr>
      </w:pPr>
      <w:r w:rsidRPr="00BC5627">
        <w:rPr>
          <w:rFonts w:ascii="Tahoma" w:hAnsi="Tahoma" w:cs="Tahoma"/>
          <w:b/>
          <w:color w:val="000000"/>
          <w:sz w:val="20"/>
        </w:rPr>
        <w:t>Klauzula ubezpieczenia dodatkowych kosztów związanych ze szkodą</w:t>
      </w:r>
      <w:r w:rsidRPr="00BC5627">
        <w:rPr>
          <w:rFonts w:ascii="Tahoma" w:hAnsi="Tahoma" w:cs="Tahoma"/>
          <w:color w:val="000000"/>
          <w:sz w:val="20"/>
        </w:rPr>
        <w:t xml:space="preserve"> – </w:t>
      </w:r>
      <w:r w:rsidR="004322A1" w:rsidRPr="004163B1">
        <w:rPr>
          <w:rFonts w:ascii="Tahoma" w:hAnsi="Tahoma" w:cs="Tahoma"/>
          <w:sz w:val="20"/>
        </w:rPr>
        <w:t>z zachowaniem pozostałych, niezmienionych niniejszą klauzulą postanowień ogólnych warunków ubezpieczenia i innych postanowień umowy ubezpieczenia ustala się,  że</w:t>
      </w:r>
      <w:r w:rsidR="004322A1" w:rsidRPr="00BC5627">
        <w:rPr>
          <w:rFonts w:ascii="Tahoma" w:hAnsi="Tahoma" w:cs="Tahoma"/>
          <w:color w:val="000000"/>
          <w:sz w:val="20"/>
        </w:rPr>
        <w:t xml:space="preserve"> </w:t>
      </w:r>
      <w:r w:rsidRPr="00BC5627">
        <w:rPr>
          <w:rFonts w:ascii="Tahoma" w:hAnsi="Tahoma" w:cs="Tahoma"/>
          <w:color w:val="000000"/>
          <w:sz w:val="20"/>
        </w:rPr>
        <w:t xml:space="preserve">na mocy niniejszej klauzuli zakres ubezpieczenia zostaje rozszerzony o dodatkowe koszty pracy w godzinach nadliczbowych, w godzinach nocnych, w dni wolne od pracy poniesione w związku ze szkodą w </w:t>
      </w:r>
      <w:r w:rsidRPr="00B93C84">
        <w:rPr>
          <w:rFonts w:ascii="Tahoma" w:hAnsi="Tahoma" w:cs="Tahoma"/>
          <w:color w:val="000000" w:themeColor="text1"/>
          <w:sz w:val="20"/>
        </w:rPr>
        <w:t xml:space="preserve">ubezpieczonym mieniu, za którą Ubezpieczyciel przyjął odpowiedzialność na podstawie zawartej umowy ubezpieczenia. Limit odpowiedzialności dla niniejszej klauzuli wynosi </w:t>
      </w:r>
      <w:r w:rsidR="00737D11" w:rsidRPr="00B93C84">
        <w:rPr>
          <w:rFonts w:ascii="Tahoma" w:hAnsi="Tahoma" w:cs="Tahoma"/>
          <w:color w:val="000000" w:themeColor="text1"/>
          <w:sz w:val="20"/>
        </w:rPr>
        <w:t>3</w:t>
      </w:r>
      <w:r w:rsidRPr="00B93C84">
        <w:rPr>
          <w:rFonts w:ascii="Tahoma" w:hAnsi="Tahoma" w:cs="Tahoma"/>
          <w:color w:val="000000" w:themeColor="text1"/>
          <w:sz w:val="20"/>
        </w:rPr>
        <w:t xml:space="preserve">0.000,00 zł na jedno i wszystkie zdarzenia w </w:t>
      </w:r>
      <w:r w:rsidR="001A0AEB" w:rsidRPr="00B93C84">
        <w:rPr>
          <w:rFonts w:ascii="Tahoma" w:hAnsi="Tahoma" w:cs="Tahoma"/>
          <w:color w:val="000000" w:themeColor="text1"/>
          <w:sz w:val="20"/>
        </w:rPr>
        <w:t xml:space="preserve">rocznym </w:t>
      </w:r>
      <w:r w:rsidRPr="00B93C84">
        <w:rPr>
          <w:rFonts w:ascii="Tahoma" w:hAnsi="Tahoma" w:cs="Tahoma"/>
          <w:color w:val="000000" w:themeColor="text1"/>
          <w:sz w:val="20"/>
        </w:rPr>
        <w:t xml:space="preserve">okresie ubezpieczenia. Klauzula dotyczy ubezpieczenie mienia od </w:t>
      </w:r>
      <w:r w:rsidR="0099033B" w:rsidRPr="00B93C84">
        <w:rPr>
          <w:rFonts w:ascii="Tahoma" w:hAnsi="Tahoma" w:cs="Tahoma"/>
          <w:color w:val="000000" w:themeColor="text1"/>
          <w:sz w:val="20"/>
        </w:rPr>
        <w:t>wszystkich ryzyk</w:t>
      </w:r>
      <w:r w:rsidR="00B93C84" w:rsidRPr="00B93C84">
        <w:rPr>
          <w:rFonts w:ascii="Tahoma" w:hAnsi="Tahoma" w:cs="Tahoma"/>
          <w:color w:val="000000" w:themeColor="text1"/>
          <w:sz w:val="20"/>
        </w:rPr>
        <w:t xml:space="preserve"> </w:t>
      </w:r>
      <w:r w:rsidRPr="00B93C84">
        <w:rPr>
          <w:rFonts w:ascii="Tahoma" w:hAnsi="Tahoma" w:cs="Tahoma"/>
          <w:color w:val="000000" w:themeColor="text1"/>
          <w:sz w:val="20"/>
        </w:rPr>
        <w:t>oraz ubezpieczenia sprzętu elektronicznego od wszystkich ryzyk.</w:t>
      </w:r>
    </w:p>
    <w:p w14:paraId="7FDFC283" w14:textId="77777777" w:rsidR="00B93C84" w:rsidRPr="00BC5627" w:rsidRDefault="00B93C84" w:rsidP="00B93C84">
      <w:pPr>
        <w:pStyle w:val="WW-Tekstpodstawowywcity2"/>
        <w:tabs>
          <w:tab w:val="num" w:pos="1070"/>
        </w:tabs>
        <w:ind w:left="0" w:firstLine="0"/>
        <w:rPr>
          <w:rFonts w:ascii="Tahoma" w:hAnsi="Tahoma" w:cs="Tahoma"/>
          <w:sz w:val="20"/>
        </w:rPr>
      </w:pPr>
    </w:p>
    <w:p w14:paraId="7BAAA76D" w14:textId="3F86F3E8" w:rsidR="00737D11" w:rsidRDefault="002D7FC3" w:rsidP="00A90F9A">
      <w:pPr>
        <w:pStyle w:val="WW-Tekstpodstawowywcity2"/>
        <w:numPr>
          <w:ilvl w:val="0"/>
          <w:numId w:val="40"/>
        </w:numPr>
        <w:tabs>
          <w:tab w:val="num" w:pos="851"/>
          <w:tab w:val="num" w:pos="1070"/>
        </w:tabs>
        <w:ind w:left="0" w:firstLine="0"/>
        <w:rPr>
          <w:rFonts w:ascii="Tahoma" w:hAnsi="Tahoma" w:cs="Tahoma"/>
          <w:sz w:val="20"/>
        </w:rPr>
      </w:pPr>
      <w:r w:rsidRPr="00BC5627">
        <w:rPr>
          <w:rFonts w:ascii="Tahoma" w:hAnsi="Tahoma" w:cs="Tahoma"/>
          <w:b/>
          <w:sz w:val="20"/>
        </w:rPr>
        <w:t xml:space="preserve">Klauzula usunięcia pozostałości po szkodzie – </w:t>
      </w:r>
      <w:r w:rsidR="004322A1" w:rsidRPr="004163B1">
        <w:rPr>
          <w:rFonts w:ascii="Tahoma" w:hAnsi="Tahoma" w:cs="Tahoma"/>
          <w:sz w:val="20"/>
        </w:rPr>
        <w:t>z zachowaniem pozostałych, niezmienionych niniejszą klauzulą postanowień ogólnych warunków ubezpieczenia i innych postanowień umowy ubezpieczenia ustala się,  że</w:t>
      </w:r>
      <w:r w:rsidR="004322A1" w:rsidRPr="00BC5627">
        <w:rPr>
          <w:rFonts w:ascii="Tahoma" w:hAnsi="Tahoma" w:cs="Tahoma"/>
          <w:sz w:val="20"/>
        </w:rPr>
        <w:t xml:space="preserve"> </w:t>
      </w:r>
      <w:r w:rsidRPr="00BC5627">
        <w:rPr>
          <w:rFonts w:ascii="Tahoma" w:hAnsi="Tahoma" w:cs="Tahoma"/>
          <w:sz w:val="20"/>
        </w:rPr>
        <w:lastRenderedPageBreak/>
        <w:t>Ubezpieczyciel zwróci konieczne i uzasadnione koszty poniesione przez ubezpieczającego w związku z powstałą szkodą rzeczową, w celu usunięcia z ubezpieczonej np. posesji pozostałości po zniszczonym ubezpieczonym mieniu do 10% wartości powstałej szkody</w:t>
      </w:r>
      <w:r w:rsidR="009C24F4">
        <w:rPr>
          <w:rFonts w:ascii="Tahoma" w:hAnsi="Tahoma" w:cs="Tahoma"/>
          <w:sz w:val="20"/>
        </w:rPr>
        <w:t>.</w:t>
      </w:r>
      <w:r w:rsidRPr="00BC5627">
        <w:rPr>
          <w:rFonts w:ascii="Tahoma" w:hAnsi="Tahoma" w:cs="Tahoma"/>
          <w:sz w:val="20"/>
        </w:rPr>
        <w:t xml:space="preserve"> Powyższy 10% limit podwyższa sumę ubezpieczenia i jest niezależny (dodatkowy) od </w:t>
      </w:r>
      <w:r w:rsidRPr="00AC6A5A">
        <w:rPr>
          <w:rFonts w:ascii="Tahoma" w:hAnsi="Tahoma" w:cs="Tahoma"/>
          <w:sz w:val="20"/>
        </w:rPr>
        <w:t xml:space="preserve">postanowień </w:t>
      </w:r>
      <w:r w:rsidR="00BD54E7" w:rsidRPr="00AC6A5A">
        <w:rPr>
          <w:rFonts w:ascii="Tahoma" w:hAnsi="Tahoma" w:cs="Tahoma"/>
          <w:sz w:val="20"/>
        </w:rPr>
        <w:t>programu ubezpieczenia i</w:t>
      </w:r>
      <w:r w:rsidR="00BD54E7">
        <w:rPr>
          <w:rFonts w:ascii="Tahoma" w:hAnsi="Tahoma" w:cs="Tahoma"/>
          <w:sz w:val="20"/>
        </w:rPr>
        <w:t xml:space="preserve"> </w:t>
      </w:r>
      <w:r w:rsidRPr="00BC5627">
        <w:rPr>
          <w:rFonts w:ascii="Tahoma" w:hAnsi="Tahoma" w:cs="Tahoma"/>
          <w:sz w:val="20"/>
        </w:rPr>
        <w:t xml:space="preserve">OWU w tym zakresie. Dotyczy ubezpieczenia mienia od </w:t>
      </w:r>
      <w:r w:rsidR="0099033B">
        <w:rPr>
          <w:rFonts w:ascii="Tahoma" w:hAnsi="Tahoma" w:cs="Tahoma"/>
          <w:sz w:val="20"/>
        </w:rPr>
        <w:t>wszystkich ryzyk</w:t>
      </w:r>
      <w:r w:rsidRPr="00BC5627">
        <w:rPr>
          <w:rFonts w:ascii="Tahoma" w:hAnsi="Tahoma" w:cs="Tahoma"/>
          <w:sz w:val="20"/>
        </w:rPr>
        <w:t xml:space="preserve"> oraz ubezpieczenia sprzętu elektronicznego od wszystkich ryzyk</w:t>
      </w:r>
      <w:r w:rsidR="00B93C84">
        <w:rPr>
          <w:rFonts w:ascii="Tahoma" w:hAnsi="Tahoma" w:cs="Tahoma"/>
          <w:sz w:val="20"/>
        </w:rPr>
        <w:t>.</w:t>
      </w:r>
    </w:p>
    <w:p w14:paraId="59CC4359" w14:textId="77777777" w:rsidR="00B93C84" w:rsidRPr="00737D11" w:rsidRDefault="00B93C84" w:rsidP="00B93C84">
      <w:pPr>
        <w:pStyle w:val="WW-Tekstpodstawowywcity2"/>
        <w:tabs>
          <w:tab w:val="num" w:pos="1070"/>
        </w:tabs>
        <w:ind w:left="0" w:firstLine="0"/>
        <w:rPr>
          <w:rFonts w:ascii="Tahoma" w:hAnsi="Tahoma" w:cs="Tahoma"/>
          <w:sz w:val="20"/>
        </w:rPr>
      </w:pPr>
    </w:p>
    <w:p w14:paraId="5CE5EDFE" w14:textId="2D013B5C" w:rsidR="00737D11" w:rsidRDefault="00737D11" w:rsidP="00A90F9A">
      <w:pPr>
        <w:pStyle w:val="WW-Tekstpodstawowywcity2"/>
        <w:numPr>
          <w:ilvl w:val="0"/>
          <w:numId w:val="40"/>
        </w:numPr>
        <w:tabs>
          <w:tab w:val="num" w:pos="851"/>
          <w:tab w:val="num" w:pos="1070"/>
        </w:tabs>
        <w:ind w:left="0" w:firstLine="0"/>
        <w:rPr>
          <w:rFonts w:ascii="Tahoma" w:hAnsi="Tahoma" w:cs="Tahoma"/>
          <w:sz w:val="20"/>
        </w:rPr>
      </w:pPr>
      <w:r w:rsidRPr="00BD54E7">
        <w:rPr>
          <w:rFonts w:ascii="Tahoma" w:hAnsi="Tahoma" w:cs="Tahoma"/>
          <w:b/>
          <w:bCs/>
          <w:color w:val="000000"/>
          <w:sz w:val="20"/>
        </w:rPr>
        <w:t xml:space="preserve">Klauzula transportu wewnętrznego - </w:t>
      </w:r>
      <w:r w:rsidR="004322A1" w:rsidRPr="004163B1">
        <w:rPr>
          <w:rFonts w:ascii="Tahoma" w:hAnsi="Tahoma" w:cs="Tahoma"/>
          <w:sz w:val="20"/>
        </w:rPr>
        <w:t>z zachowaniem pozostałych, niezmienionych niniejszą klauzulą postanowień ogólnych warunków ubezpieczenia i innych postanowień umowy ubezpieczenia ustala się,  że</w:t>
      </w:r>
      <w:r w:rsidR="004322A1" w:rsidRPr="00BD54E7">
        <w:rPr>
          <w:rFonts w:ascii="Tahoma" w:hAnsi="Tahoma" w:cs="Tahoma"/>
          <w:bCs/>
          <w:color w:val="000000"/>
          <w:sz w:val="20"/>
        </w:rPr>
        <w:t xml:space="preserve"> </w:t>
      </w:r>
      <w:r w:rsidRPr="00BD54E7">
        <w:rPr>
          <w:rFonts w:ascii="Tahoma" w:hAnsi="Tahoma" w:cs="Tahoma"/>
          <w:bCs/>
          <w:color w:val="000000"/>
          <w:sz w:val="20"/>
        </w:rPr>
        <w:t>n</w:t>
      </w:r>
      <w:r w:rsidRPr="00BD54E7">
        <w:rPr>
          <w:rFonts w:ascii="Tahoma" w:hAnsi="Tahoma" w:cs="Tahoma"/>
          <w:iCs/>
          <w:color w:val="000000"/>
          <w:sz w:val="20"/>
        </w:rPr>
        <w:t xml:space="preserve">a mocy niniejszej klauzuli </w:t>
      </w:r>
      <w:r w:rsidRPr="00BD54E7">
        <w:rPr>
          <w:rFonts w:ascii="Tahoma" w:hAnsi="Tahoma" w:cs="Tahoma"/>
          <w:sz w:val="20"/>
        </w:rPr>
        <w:t xml:space="preserve">zakres ochrony ubezpieczeniowej obejmuje także szkody w ubezpieczonym mieniu polegające na jego uszkodzeniu, zniszczeniu lub utracie powstałe w trakcie jego przenoszenia, przewożenia lub transportu wewnętrznego (w obrębie danej lokalizacji), w tym także szkody spowodowane wypadkiem środka transportu, za pomocą którego mienie było </w:t>
      </w:r>
      <w:r w:rsidRPr="004F5128">
        <w:rPr>
          <w:rFonts w:ascii="Tahoma" w:hAnsi="Tahoma" w:cs="Tahoma"/>
          <w:sz w:val="20"/>
        </w:rPr>
        <w:t xml:space="preserve">przewożone. </w:t>
      </w:r>
      <w:r w:rsidR="00B176C4" w:rsidRPr="004F5128">
        <w:rPr>
          <w:rFonts w:ascii="Tahoma" w:hAnsi="Tahoma" w:cs="Tahoma"/>
          <w:sz w:val="20"/>
        </w:rPr>
        <w:t xml:space="preserve">Limit odpowiedzialności wynosi 100.000,00 zł na jedno oraz 200.000,00 zł na wszystkie zdarzenia w rocznym okresie ubezpieczenia. </w:t>
      </w:r>
      <w:r w:rsidRPr="004F5128">
        <w:rPr>
          <w:rFonts w:ascii="Tahoma" w:hAnsi="Tahoma" w:cs="Tahoma"/>
          <w:sz w:val="20"/>
        </w:rPr>
        <w:t xml:space="preserve">Dotyczy ubezpieczenia mienia od </w:t>
      </w:r>
      <w:r w:rsidR="00706F48" w:rsidRPr="004F5128">
        <w:rPr>
          <w:rFonts w:ascii="Tahoma" w:hAnsi="Tahoma" w:cs="Tahoma"/>
          <w:sz w:val="20"/>
        </w:rPr>
        <w:t>wszystkich ryzyk</w:t>
      </w:r>
      <w:r w:rsidRPr="004F5128">
        <w:rPr>
          <w:rFonts w:ascii="Tahoma" w:hAnsi="Tahoma" w:cs="Tahoma"/>
          <w:sz w:val="20"/>
        </w:rPr>
        <w:t xml:space="preserve"> oraz ubezpieczenia sprzętu elektronicznego od wszystkich ryzyk</w:t>
      </w:r>
      <w:r w:rsidR="00BD54E7" w:rsidRPr="004F5128">
        <w:rPr>
          <w:rFonts w:ascii="Tahoma" w:hAnsi="Tahoma" w:cs="Tahoma"/>
          <w:sz w:val="20"/>
        </w:rPr>
        <w:t>.</w:t>
      </w:r>
    </w:p>
    <w:p w14:paraId="4D637BC7" w14:textId="77777777" w:rsidR="00B93C84" w:rsidRPr="004F5128" w:rsidRDefault="00B93C84" w:rsidP="00B93C84">
      <w:pPr>
        <w:pStyle w:val="WW-Tekstpodstawowywcity2"/>
        <w:tabs>
          <w:tab w:val="num" w:pos="1070"/>
        </w:tabs>
        <w:ind w:left="0" w:firstLine="0"/>
        <w:rPr>
          <w:rFonts w:ascii="Tahoma" w:hAnsi="Tahoma" w:cs="Tahoma"/>
          <w:sz w:val="20"/>
        </w:rPr>
      </w:pPr>
    </w:p>
    <w:p w14:paraId="7BE80A9A" w14:textId="27BE52CD" w:rsidR="002D7FC3" w:rsidRDefault="00BC5627" w:rsidP="00A90F9A">
      <w:pPr>
        <w:pStyle w:val="WW-Tekstpodstawowywcity2"/>
        <w:numPr>
          <w:ilvl w:val="0"/>
          <w:numId w:val="40"/>
        </w:numPr>
        <w:tabs>
          <w:tab w:val="num" w:pos="851"/>
          <w:tab w:val="num" w:pos="1070"/>
        </w:tabs>
        <w:ind w:left="0" w:firstLine="0"/>
        <w:rPr>
          <w:rFonts w:ascii="Tahoma" w:hAnsi="Tahoma" w:cs="Tahoma"/>
          <w:sz w:val="20"/>
        </w:rPr>
      </w:pPr>
      <w:r w:rsidRPr="004F5128">
        <w:rPr>
          <w:rFonts w:ascii="Tahoma" w:hAnsi="Tahoma" w:cs="Tahoma"/>
          <w:b/>
          <w:sz w:val="20"/>
        </w:rPr>
        <w:t>Klauzula transportowania</w:t>
      </w:r>
      <w:r w:rsidRPr="004F5128">
        <w:rPr>
          <w:rFonts w:ascii="Tahoma" w:hAnsi="Tahoma" w:cs="Tahoma"/>
          <w:sz w:val="20"/>
        </w:rPr>
        <w:t xml:space="preserve"> – </w:t>
      </w:r>
      <w:r w:rsidR="004322A1" w:rsidRPr="004163B1">
        <w:rPr>
          <w:rFonts w:ascii="Tahoma" w:hAnsi="Tahoma" w:cs="Tahoma"/>
          <w:sz w:val="20"/>
        </w:rPr>
        <w:t>z zachowaniem pozostałych, niezmienionych niniejszą klauzulą postanowień ogólnych warunków ubezpieczenia i innych postanowień umowy ubezpieczenia ustala się,  że</w:t>
      </w:r>
      <w:r w:rsidR="004322A1" w:rsidRPr="004F5128">
        <w:rPr>
          <w:rFonts w:ascii="Tahoma" w:hAnsi="Tahoma" w:cs="Tahoma"/>
          <w:sz w:val="20"/>
        </w:rPr>
        <w:t xml:space="preserve"> </w:t>
      </w:r>
      <w:r w:rsidRPr="004F5128">
        <w:rPr>
          <w:rFonts w:ascii="Tahoma" w:hAnsi="Tahoma" w:cs="Tahoma"/>
          <w:sz w:val="20"/>
        </w:rPr>
        <w:t xml:space="preserve">ochrona ubezpieczeniowa zostaje rozszerzona o szkody w środkach trwałych i mieniu </w:t>
      </w:r>
      <w:proofErr w:type="spellStart"/>
      <w:r w:rsidRPr="004F5128">
        <w:rPr>
          <w:rFonts w:ascii="Tahoma" w:hAnsi="Tahoma" w:cs="Tahoma"/>
          <w:sz w:val="20"/>
        </w:rPr>
        <w:t>niskocennym</w:t>
      </w:r>
      <w:proofErr w:type="spellEnd"/>
      <w:r w:rsidRPr="004F5128">
        <w:rPr>
          <w:rFonts w:ascii="Tahoma" w:hAnsi="Tahoma" w:cs="Tahoma"/>
          <w:sz w:val="20"/>
        </w:rPr>
        <w:t xml:space="preserve"> oraz sprzęcie elektronicznym stacjonarnym powstałe w wyniku zdarzeń </w:t>
      </w:r>
      <w:r w:rsidRPr="00B93C84">
        <w:rPr>
          <w:rFonts w:ascii="Tahoma" w:hAnsi="Tahoma" w:cs="Tahoma"/>
          <w:color w:val="000000" w:themeColor="text1"/>
          <w:sz w:val="20"/>
        </w:rPr>
        <w:t xml:space="preserve">losowych oraz wypadku środka transportu w czasie jego transportu pomiędzy miejscami ubezpieczeń na terytorium RP oraz podczas transportu w celu naprawy bądź konserwacji tego mienia oraz podczas transportu w innych celach na terytorium RP. Ubezpieczenie obejmuje także szkody powstałe podczas załadunku i rozładunku. Limit odpowiedzialności wynosi </w:t>
      </w:r>
      <w:r w:rsidR="00DD30A7" w:rsidRPr="00B93C84">
        <w:rPr>
          <w:rFonts w:ascii="Tahoma" w:hAnsi="Tahoma" w:cs="Tahoma"/>
          <w:color w:val="000000" w:themeColor="text1"/>
          <w:sz w:val="20"/>
        </w:rPr>
        <w:t>5</w:t>
      </w:r>
      <w:r w:rsidRPr="00B93C84">
        <w:rPr>
          <w:rFonts w:ascii="Tahoma" w:hAnsi="Tahoma" w:cs="Tahoma"/>
          <w:color w:val="000000" w:themeColor="text1"/>
          <w:sz w:val="20"/>
        </w:rPr>
        <w:t>0.000,00 zł</w:t>
      </w:r>
      <w:r w:rsidR="00B176C4" w:rsidRPr="00B93C84">
        <w:rPr>
          <w:rFonts w:ascii="Tahoma" w:hAnsi="Tahoma" w:cs="Tahoma"/>
          <w:color w:val="000000" w:themeColor="text1"/>
          <w:sz w:val="20"/>
        </w:rPr>
        <w:t xml:space="preserve"> na jedno i wszystkie zdarzenia w rocznym okresie ubezpieczenia</w:t>
      </w:r>
      <w:r w:rsidRPr="00B93C84">
        <w:rPr>
          <w:rFonts w:ascii="Tahoma" w:hAnsi="Tahoma" w:cs="Tahoma"/>
          <w:color w:val="000000" w:themeColor="text1"/>
          <w:sz w:val="20"/>
        </w:rPr>
        <w:t xml:space="preserve">. Dotyczy ubezpieczenia </w:t>
      </w:r>
      <w:r w:rsidRPr="009D45A0">
        <w:rPr>
          <w:rFonts w:ascii="Tahoma" w:hAnsi="Tahoma" w:cs="Tahoma"/>
          <w:sz w:val="20"/>
        </w:rPr>
        <w:t xml:space="preserve">mienia od </w:t>
      </w:r>
      <w:r w:rsidR="00F4198E">
        <w:rPr>
          <w:rFonts w:ascii="Tahoma" w:hAnsi="Tahoma" w:cs="Tahoma"/>
          <w:sz w:val="20"/>
        </w:rPr>
        <w:t>wszystkich ryzyk</w:t>
      </w:r>
      <w:r w:rsidRPr="009D45A0">
        <w:rPr>
          <w:rFonts w:ascii="Tahoma" w:hAnsi="Tahoma" w:cs="Tahoma"/>
          <w:sz w:val="20"/>
        </w:rPr>
        <w:t>, sprzętu elektronicznego od wszystkich</w:t>
      </w:r>
      <w:r w:rsidRPr="007D5104">
        <w:rPr>
          <w:rFonts w:ascii="Tahoma" w:hAnsi="Tahoma" w:cs="Tahoma"/>
          <w:sz w:val="20"/>
        </w:rPr>
        <w:t xml:space="preserve"> ryzyk</w:t>
      </w:r>
      <w:r w:rsidR="002D7FC3" w:rsidRPr="00BC5627">
        <w:rPr>
          <w:rFonts w:ascii="Tahoma" w:hAnsi="Tahoma" w:cs="Tahoma"/>
          <w:sz w:val="20"/>
        </w:rPr>
        <w:t>.</w:t>
      </w:r>
    </w:p>
    <w:p w14:paraId="700F5653" w14:textId="77777777" w:rsidR="00B93C84" w:rsidRPr="00BC5627" w:rsidRDefault="00B93C84" w:rsidP="00B93C84">
      <w:pPr>
        <w:pStyle w:val="WW-Tekstpodstawowywcity2"/>
        <w:tabs>
          <w:tab w:val="num" w:pos="1070"/>
        </w:tabs>
        <w:ind w:left="0" w:firstLine="0"/>
        <w:rPr>
          <w:rFonts w:ascii="Tahoma" w:hAnsi="Tahoma" w:cs="Tahoma"/>
          <w:sz w:val="20"/>
        </w:rPr>
      </w:pPr>
    </w:p>
    <w:p w14:paraId="0FEBB447" w14:textId="53D3DA4A" w:rsidR="002D7FC3" w:rsidRPr="00BC5627" w:rsidRDefault="002D7FC3" w:rsidP="00A90F9A">
      <w:pPr>
        <w:pStyle w:val="WW-Tekstpodstawowywcity2"/>
        <w:numPr>
          <w:ilvl w:val="0"/>
          <w:numId w:val="40"/>
        </w:numPr>
        <w:tabs>
          <w:tab w:val="num" w:pos="851"/>
          <w:tab w:val="num" w:pos="1070"/>
        </w:tabs>
        <w:ind w:left="0" w:firstLine="0"/>
        <w:rPr>
          <w:rFonts w:ascii="Tahoma" w:hAnsi="Tahoma" w:cs="Tahoma"/>
          <w:sz w:val="20"/>
        </w:rPr>
      </w:pPr>
      <w:r w:rsidRPr="00BC5627">
        <w:rPr>
          <w:rFonts w:ascii="Tahoma" w:hAnsi="Tahoma" w:cs="Tahoma"/>
          <w:b/>
          <w:color w:val="000000"/>
          <w:sz w:val="20"/>
        </w:rPr>
        <w:t>Klauzula wypowiedzenia umowy –</w:t>
      </w:r>
      <w:r w:rsidRPr="00BC5627">
        <w:rPr>
          <w:rFonts w:ascii="Tahoma" w:hAnsi="Tahoma" w:cs="Tahoma"/>
          <w:color w:val="FF0000"/>
          <w:sz w:val="20"/>
        </w:rPr>
        <w:t xml:space="preserve"> </w:t>
      </w:r>
      <w:r w:rsidR="004322A1" w:rsidRPr="004163B1">
        <w:rPr>
          <w:rFonts w:ascii="Tahoma" w:hAnsi="Tahoma" w:cs="Tahoma"/>
          <w:sz w:val="20"/>
        </w:rPr>
        <w:t>z zachowaniem pozostałych, niezmienionych niniejszą klauzulą postanowień ogólnych warunków ubezpieczenia i innych postanowień umowy ubezpieczenia ustala się,  że</w:t>
      </w:r>
      <w:r w:rsidR="004322A1" w:rsidRPr="00BC5627">
        <w:rPr>
          <w:rFonts w:ascii="Tahoma" w:hAnsi="Tahoma" w:cs="Tahoma"/>
          <w:sz w:val="20"/>
        </w:rPr>
        <w:t xml:space="preserve"> </w:t>
      </w:r>
      <w:r w:rsidRPr="00BC5627">
        <w:rPr>
          <w:rFonts w:ascii="Tahoma" w:hAnsi="Tahoma" w:cs="Tahoma"/>
          <w:sz w:val="20"/>
        </w:rPr>
        <w:t>na mocy niniejszej klauzuli za ważne powody wypowiedzenia umowy ubezpieczenia przez Ubezpieczyciela uważa się wyłącznie:</w:t>
      </w:r>
    </w:p>
    <w:p w14:paraId="606FC4DC" w14:textId="77777777" w:rsidR="002D7FC3" w:rsidRPr="00BC5627" w:rsidRDefault="002D7FC3" w:rsidP="00A90F9A">
      <w:pPr>
        <w:pStyle w:val="WW-Tekstpodstawowywcity2"/>
        <w:ind w:left="0" w:firstLine="0"/>
        <w:rPr>
          <w:rFonts w:ascii="Tahoma" w:hAnsi="Tahoma" w:cs="Tahoma"/>
          <w:sz w:val="20"/>
        </w:rPr>
      </w:pPr>
      <w:r w:rsidRPr="00BC5627">
        <w:rPr>
          <w:rFonts w:ascii="Tahoma" w:hAnsi="Tahoma" w:cs="Tahoma"/>
          <w:sz w:val="20"/>
        </w:rPr>
        <w:t xml:space="preserve">- utratę licencji, zezwolenia, koncesji na prowadzenie działalności, </w:t>
      </w:r>
    </w:p>
    <w:p w14:paraId="3AE0072F" w14:textId="77777777" w:rsidR="002D7FC3" w:rsidRPr="00BC5627" w:rsidRDefault="002D7FC3" w:rsidP="00A90F9A">
      <w:pPr>
        <w:pStyle w:val="WW-Tekstpodstawowywcity2"/>
        <w:ind w:left="0" w:firstLine="0"/>
        <w:rPr>
          <w:rFonts w:ascii="Tahoma" w:hAnsi="Tahoma" w:cs="Tahoma"/>
          <w:sz w:val="20"/>
        </w:rPr>
      </w:pPr>
      <w:r w:rsidRPr="00BC5627">
        <w:rPr>
          <w:rFonts w:ascii="Tahoma" w:hAnsi="Tahoma" w:cs="Tahoma"/>
          <w:sz w:val="20"/>
        </w:rPr>
        <w:t>- niewyrażenie przez Ubezpieczonego zgody na dokonanie lustracji ryzyka lub utrudnianie jej przeprowadzenia,</w:t>
      </w:r>
    </w:p>
    <w:p w14:paraId="3F80790E" w14:textId="77777777" w:rsidR="002D7FC3" w:rsidRPr="00BC5627" w:rsidRDefault="002D7FC3" w:rsidP="00A90F9A">
      <w:pPr>
        <w:pStyle w:val="WW-Tekstpodstawowywcity2"/>
        <w:ind w:left="0" w:firstLine="0"/>
        <w:rPr>
          <w:rFonts w:ascii="Tahoma" w:hAnsi="Tahoma" w:cs="Tahoma"/>
          <w:sz w:val="20"/>
        </w:rPr>
      </w:pPr>
      <w:r w:rsidRPr="00BC5627">
        <w:rPr>
          <w:rFonts w:ascii="Tahoma" w:hAnsi="Tahoma" w:cs="Tahoma"/>
          <w:sz w:val="20"/>
        </w:rPr>
        <w:t xml:space="preserve">- wyłudzenie lub próbę wyłudzenia przez Ubezpieczonego odszkodowania lub świadczenia z zawartej z Ubezpieczycielem umowy ubezpieczenia. </w:t>
      </w:r>
    </w:p>
    <w:p w14:paraId="3EB0E5E7" w14:textId="77777777" w:rsidR="002D7FC3" w:rsidRDefault="002D7FC3" w:rsidP="00A90F9A">
      <w:pPr>
        <w:pStyle w:val="WW-Tekstpodstawowywcity2"/>
        <w:tabs>
          <w:tab w:val="num" w:pos="851"/>
          <w:tab w:val="num" w:pos="928"/>
          <w:tab w:val="num" w:pos="1070"/>
        </w:tabs>
        <w:ind w:left="0" w:firstLine="0"/>
        <w:rPr>
          <w:rFonts w:ascii="Tahoma" w:hAnsi="Tahoma" w:cs="Tahoma"/>
          <w:sz w:val="20"/>
        </w:rPr>
      </w:pPr>
      <w:r w:rsidRPr="00BC5627">
        <w:rPr>
          <w:rFonts w:ascii="Tahoma" w:hAnsi="Tahoma" w:cs="Tahoma"/>
          <w:sz w:val="20"/>
        </w:rPr>
        <w:t>Klauzula dotyczy wszystkich ryzyk</w:t>
      </w:r>
      <w:r w:rsidR="00FD1689" w:rsidRPr="00BC5627">
        <w:rPr>
          <w:rFonts w:ascii="Tahoma" w:hAnsi="Tahoma" w:cs="Tahoma"/>
          <w:sz w:val="20"/>
        </w:rPr>
        <w:t>.</w:t>
      </w:r>
    </w:p>
    <w:p w14:paraId="2370A443" w14:textId="77777777" w:rsidR="009D45A0" w:rsidRDefault="009D45A0" w:rsidP="00A90F9A">
      <w:pPr>
        <w:pStyle w:val="WW-Tekstpodstawowywcity2"/>
        <w:tabs>
          <w:tab w:val="num" w:pos="851"/>
          <w:tab w:val="num" w:pos="928"/>
          <w:tab w:val="num" w:pos="1070"/>
        </w:tabs>
        <w:ind w:left="0" w:firstLine="0"/>
        <w:rPr>
          <w:rFonts w:ascii="Tahoma" w:hAnsi="Tahoma" w:cs="Tahoma"/>
          <w:sz w:val="20"/>
        </w:rPr>
      </w:pPr>
    </w:p>
    <w:p w14:paraId="335A73E9" w14:textId="5A295B2F" w:rsidR="009D45A0" w:rsidRDefault="009D45A0" w:rsidP="00A90F9A">
      <w:pPr>
        <w:pStyle w:val="WW-Tekstpodstawowywcity2"/>
        <w:numPr>
          <w:ilvl w:val="0"/>
          <w:numId w:val="40"/>
        </w:numPr>
        <w:ind w:left="0" w:firstLine="0"/>
        <w:rPr>
          <w:rFonts w:ascii="Tahoma" w:hAnsi="Tahoma" w:cs="Tahoma"/>
          <w:sz w:val="20"/>
        </w:rPr>
      </w:pPr>
      <w:r w:rsidRPr="00C243CC">
        <w:rPr>
          <w:rFonts w:ascii="Tahoma" w:hAnsi="Tahoma" w:cs="Tahoma"/>
          <w:b/>
          <w:sz w:val="20"/>
        </w:rPr>
        <w:t xml:space="preserve">Klauzula </w:t>
      </w:r>
      <w:proofErr w:type="spellStart"/>
      <w:r w:rsidRPr="00C243CC">
        <w:rPr>
          <w:rFonts w:ascii="Tahoma" w:hAnsi="Tahoma" w:cs="Tahoma"/>
          <w:b/>
          <w:sz w:val="20"/>
        </w:rPr>
        <w:t>zalaniowa</w:t>
      </w:r>
      <w:proofErr w:type="spellEnd"/>
      <w:r w:rsidRPr="00C243CC">
        <w:rPr>
          <w:rFonts w:ascii="Tahoma" w:hAnsi="Tahoma" w:cs="Tahoma"/>
          <w:sz w:val="20"/>
        </w:rPr>
        <w:t xml:space="preserve"> </w:t>
      </w:r>
      <w:r w:rsidRPr="00F85911">
        <w:rPr>
          <w:rFonts w:ascii="Tahoma" w:hAnsi="Tahoma" w:cs="Tahoma"/>
          <w:sz w:val="20"/>
        </w:rPr>
        <w:t xml:space="preserve">– </w:t>
      </w:r>
      <w:r w:rsidR="004322A1" w:rsidRPr="004163B1">
        <w:rPr>
          <w:rFonts w:ascii="Tahoma" w:hAnsi="Tahoma" w:cs="Tahoma"/>
          <w:sz w:val="20"/>
        </w:rPr>
        <w:t>z zachowaniem pozostałych, niezmienionych niniejszą klauzulą postanowień ogólnych warunków ubezpieczenia i innych postanowień umowy ubezpieczenia ustala się,  że</w:t>
      </w:r>
      <w:r w:rsidR="004322A1" w:rsidRPr="00F85911">
        <w:rPr>
          <w:rFonts w:ascii="Tahoma" w:hAnsi="Tahoma" w:cs="Tahoma"/>
          <w:sz w:val="20"/>
          <w:shd w:val="clear" w:color="auto" w:fill="FFFFFF"/>
        </w:rPr>
        <w:t xml:space="preserve"> </w:t>
      </w:r>
      <w:r w:rsidR="00F85911" w:rsidRPr="00F85911">
        <w:rPr>
          <w:rFonts w:ascii="Tahoma" w:hAnsi="Tahoma" w:cs="Tahoma"/>
          <w:sz w:val="20"/>
          <w:shd w:val="clear" w:color="auto" w:fill="FFFFFF"/>
        </w:rPr>
        <w:t xml:space="preserve">Ubezpieczyciel ponosi odpowiedzialność za szkody spowodowane </w:t>
      </w:r>
      <w:proofErr w:type="spellStart"/>
      <w:r w:rsidR="00F85911" w:rsidRPr="00F85911">
        <w:rPr>
          <w:rFonts w:ascii="Tahoma" w:hAnsi="Tahoma" w:cs="Tahoma"/>
          <w:sz w:val="20"/>
          <w:shd w:val="clear" w:color="auto" w:fill="FFFFFF"/>
        </w:rPr>
        <w:t>zalaniami</w:t>
      </w:r>
      <w:proofErr w:type="spellEnd"/>
      <w:r w:rsidR="00F85911" w:rsidRPr="00F85911">
        <w:rPr>
          <w:rFonts w:ascii="Tahoma" w:hAnsi="Tahoma" w:cs="Tahoma"/>
          <w:sz w:val="20"/>
          <w:shd w:val="clear" w:color="auto" w:fill="FFFFFF"/>
        </w:rPr>
        <w:t xml:space="preserve"> przez </w:t>
      </w:r>
      <w:r w:rsidR="00F85911" w:rsidRPr="00D40C50">
        <w:rPr>
          <w:rFonts w:ascii="Tahoma" w:hAnsi="Tahoma" w:cs="Tahoma"/>
          <w:sz w:val="20"/>
          <w:shd w:val="clear" w:color="auto" w:fill="FFFFFF"/>
        </w:rPr>
        <w:t>nieszczelny dach, nieszczelne złącza zewnętrzne budynków, nieszczelną stolarkę okienną lub drzwiową, również w przypadku gdy do szkody doszło w związku z zaniedbaniami polegającymi na braku konserwacji i przeglądów lub niewykonaniu remontów zaleconych w protokole po ww. przeglądzie, a także w związku z niezabezpieczeniem lub złym zabezpieczeniem otworów okiennych, dachowych lub drzwiowych</w:t>
      </w:r>
      <w:r w:rsidR="00A95A95" w:rsidRPr="00D40C50">
        <w:rPr>
          <w:rFonts w:ascii="Tahoma" w:hAnsi="Tahoma" w:cs="Tahoma"/>
          <w:sz w:val="20"/>
          <w:shd w:val="clear" w:color="auto" w:fill="FFFFFF"/>
        </w:rPr>
        <w:t>, rynien i spustów</w:t>
      </w:r>
      <w:r w:rsidR="00F85911" w:rsidRPr="00D40C50">
        <w:rPr>
          <w:rFonts w:ascii="Tahoma" w:hAnsi="Tahoma" w:cs="Tahoma"/>
          <w:sz w:val="20"/>
          <w:shd w:val="clear" w:color="auto" w:fill="FFFFFF"/>
        </w:rPr>
        <w:t xml:space="preserve">. Ochrona ubezpieczeniowa nie obejmuje kolejnych szkód </w:t>
      </w:r>
      <w:proofErr w:type="spellStart"/>
      <w:r w:rsidR="00F85911" w:rsidRPr="00B93C84">
        <w:rPr>
          <w:rFonts w:ascii="Tahoma" w:hAnsi="Tahoma" w:cs="Tahoma"/>
          <w:color w:val="000000" w:themeColor="text1"/>
          <w:sz w:val="20"/>
          <w:shd w:val="clear" w:color="auto" w:fill="FFFFFF"/>
        </w:rPr>
        <w:t>zalaniowych</w:t>
      </w:r>
      <w:proofErr w:type="spellEnd"/>
      <w:r w:rsidR="00F85911" w:rsidRPr="00B93C84">
        <w:rPr>
          <w:rFonts w:ascii="Tahoma" w:hAnsi="Tahoma" w:cs="Tahoma"/>
          <w:color w:val="000000" w:themeColor="text1"/>
          <w:sz w:val="20"/>
          <w:shd w:val="clear" w:color="auto" w:fill="FFFFFF"/>
        </w:rPr>
        <w:t xml:space="preserve"> powstałych w tym samym miejscu i z tej samej przyczyny po uzyskaniu odszkodowania na podstawie tej klauzuli przez Ubezpieczonego, jeżeli po wypłacie odszkodowania Ubezpieczony nie zabezpieczył mienia przed kolejnymi szkodami, chyba że zabezpieczenie mienia nie było możliwe z przyczyn technicznych lub innych przyczyn niezależnych od ubezpieczonego (np. złe warunki atmosferyczne). Limit odpo</w:t>
      </w:r>
      <w:r w:rsidR="00F85911" w:rsidRPr="00B93C84">
        <w:rPr>
          <w:rFonts w:ascii="Tahoma" w:hAnsi="Tahoma" w:cs="Tahoma"/>
          <w:color w:val="000000" w:themeColor="text1"/>
          <w:sz w:val="20"/>
        </w:rPr>
        <w:t>wiedzialności na jedno i wszystkie zdarzenia w rocznym okresie ubezpieczenia: 50.000,00 z</w:t>
      </w:r>
      <w:r w:rsidR="00B93C84" w:rsidRPr="00B93C84">
        <w:rPr>
          <w:rFonts w:ascii="Tahoma" w:hAnsi="Tahoma" w:cs="Tahoma"/>
          <w:color w:val="000000" w:themeColor="text1"/>
          <w:sz w:val="20"/>
        </w:rPr>
        <w:t>ł</w:t>
      </w:r>
      <w:r w:rsidR="00F85911" w:rsidRPr="00B93C84">
        <w:rPr>
          <w:rFonts w:ascii="Tahoma" w:hAnsi="Tahoma" w:cs="Tahoma"/>
          <w:color w:val="000000" w:themeColor="text1"/>
          <w:sz w:val="20"/>
        </w:rPr>
        <w:t>. Klauzula dotyczy ubezpieczenia mienia od wszystkich ryzyk</w:t>
      </w:r>
      <w:r w:rsidRPr="00B93C84">
        <w:rPr>
          <w:rFonts w:ascii="Tahoma" w:hAnsi="Tahoma" w:cs="Tahoma"/>
          <w:color w:val="000000" w:themeColor="text1"/>
          <w:sz w:val="20"/>
        </w:rPr>
        <w:t>.</w:t>
      </w:r>
    </w:p>
    <w:p w14:paraId="1F1C9056" w14:textId="77777777" w:rsidR="00B93C84" w:rsidRPr="00F85911" w:rsidRDefault="00B93C84" w:rsidP="00B93C84">
      <w:pPr>
        <w:pStyle w:val="WW-Tekstpodstawowywcity2"/>
        <w:ind w:left="0" w:firstLine="0"/>
        <w:rPr>
          <w:rFonts w:ascii="Tahoma" w:hAnsi="Tahoma" w:cs="Tahoma"/>
          <w:sz w:val="20"/>
        </w:rPr>
      </w:pPr>
    </w:p>
    <w:p w14:paraId="0765B26F" w14:textId="07F0AA3C" w:rsidR="00B93C84" w:rsidRDefault="009D45A0" w:rsidP="00A90F9A">
      <w:pPr>
        <w:pStyle w:val="WW-Tekstpodstawowywcity2"/>
        <w:numPr>
          <w:ilvl w:val="0"/>
          <w:numId w:val="40"/>
        </w:numPr>
        <w:ind w:left="0" w:firstLine="0"/>
        <w:rPr>
          <w:rFonts w:ascii="Tahoma" w:hAnsi="Tahoma" w:cs="Tahoma"/>
          <w:sz w:val="20"/>
        </w:rPr>
      </w:pPr>
      <w:r w:rsidRPr="00C243CC">
        <w:rPr>
          <w:rFonts w:ascii="Tahoma" w:hAnsi="Tahoma" w:cs="Tahoma"/>
          <w:b/>
          <w:bCs/>
          <w:sz w:val="20"/>
        </w:rPr>
        <w:t xml:space="preserve">Klauzula przywrócenia sumy ubezpieczenia po szkodzie </w:t>
      </w:r>
      <w:r w:rsidRPr="00C243CC">
        <w:rPr>
          <w:rFonts w:ascii="Tahoma" w:hAnsi="Tahoma" w:cs="Tahoma"/>
          <w:sz w:val="20"/>
        </w:rPr>
        <w:t xml:space="preserve">– </w:t>
      </w:r>
      <w:r w:rsidR="004322A1" w:rsidRPr="004163B1">
        <w:rPr>
          <w:rFonts w:ascii="Tahoma" w:hAnsi="Tahoma" w:cs="Tahoma"/>
          <w:sz w:val="20"/>
        </w:rPr>
        <w:t>z zachowaniem pozostałych, niezmienionych niniejszą klauzulą postanowień ogólnych warunków ubezpieczenia i innych postanowień umowy ubezpieczenia ustala się,  że</w:t>
      </w:r>
      <w:r w:rsidR="004322A1" w:rsidRPr="00C243CC">
        <w:rPr>
          <w:rFonts w:ascii="Tahoma" w:hAnsi="Tahoma" w:cs="Tahoma"/>
          <w:sz w:val="20"/>
        </w:rPr>
        <w:t xml:space="preserve"> </w:t>
      </w:r>
      <w:r w:rsidRPr="00C243CC">
        <w:rPr>
          <w:rFonts w:ascii="Tahoma" w:hAnsi="Tahoma" w:cs="Tahoma"/>
          <w:sz w:val="20"/>
        </w:rPr>
        <w:t xml:space="preserve">dla mienia ubezpieczonego w systemie na sumy stałe suma ubezpieczenia przyjęta dla poszczególnych składników mienia nie ulega zmniejszeniu (konsumpcji) po wypłacie odszkodowania. Niniejsza klauzula nie ma zastosowania, jeżeli w następstwie szkody przedmiot ubezpieczenia (mienie, które uległo uszkodzeniu) ulegnie likwidacji i/lub zostanie wykreślony z wykazu środków trwałych. </w:t>
      </w:r>
      <w:r w:rsidR="00E75BC0" w:rsidRPr="00464461">
        <w:rPr>
          <w:rFonts w:ascii="Tahoma" w:hAnsi="Tahoma" w:cs="Tahoma"/>
          <w:sz w:val="20"/>
        </w:rPr>
        <w:t>Dotyczy ubezpieczenia mienia od wszystkich ryzyk</w:t>
      </w:r>
      <w:r w:rsidR="00B93C84">
        <w:rPr>
          <w:rFonts w:ascii="Tahoma" w:hAnsi="Tahoma" w:cs="Tahoma"/>
          <w:sz w:val="20"/>
        </w:rPr>
        <w:t xml:space="preserve"> oraz </w:t>
      </w:r>
      <w:r w:rsidR="00E75BC0" w:rsidRPr="00464461">
        <w:rPr>
          <w:rFonts w:ascii="Tahoma" w:hAnsi="Tahoma" w:cs="Tahoma"/>
          <w:sz w:val="20"/>
        </w:rPr>
        <w:t>ubezpieczenia sprzętu elektronicznego od wszystkich ryzyk</w:t>
      </w:r>
      <w:r w:rsidR="00B93C84">
        <w:rPr>
          <w:rFonts w:ascii="Tahoma" w:hAnsi="Tahoma" w:cs="Tahoma"/>
          <w:color w:val="FF0000"/>
          <w:sz w:val="20"/>
        </w:rPr>
        <w:t xml:space="preserve">. </w:t>
      </w:r>
      <w:r w:rsidRPr="00C243CC">
        <w:rPr>
          <w:rFonts w:ascii="Tahoma" w:hAnsi="Tahoma" w:cs="Tahoma"/>
          <w:sz w:val="20"/>
        </w:rPr>
        <w:t>Ubezpieczający nie będzie zobowiązany do dopłaty stosownej składki, wynikającej z przywrócenia sumy ubezpieczenia po szkodzie.</w:t>
      </w:r>
    </w:p>
    <w:p w14:paraId="301D75C1" w14:textId="55CF2906" w:rsidR="009D45A0" w:rsidRPr="00C243CC" w:rsidRDefault="009D45A0" w:rsidP="00B93C84">
      <w:pPr>
        <w:pStyle w:val="WW-Tekstpodstawowywcity2"/>
        <w:ind w:left="0" w:firstLine="0"/>
        <w:rPr>
          <w:rFonts w:ascii="Tahoma" w:hAnsi="Tahoma" w:cs="Tahoma"/>
          <w:sz w:val="20"/>
        </w:rPr>
      </w:pPr>
      <w:r w:rsidRPr="00C243CC">
        <w:rPr>
          <w:rFonts w:ascii="Tahoma" w:hAnsi="Tahoma" w:cs="Tahoma"/>
          <w:sz w:val="20"/>
        </w:rPr>
        <w:t xml:space="preserve"> </w:t>
      </w:r>
    </w:p>
    <w:p w14:paraId="753B4B38" w14:textId="73F64ADD" w:rsidR="009D45A0" w:rsidRPr="00E34EDB" w:rsidRDefault="009D45A0" w:rsidP="00A90F9A">
      <w:pPr>
        <w:numPr>
          <w:ilvl w:val="0"/>
          <w:numId w:val="40"/>
        </w:numPr>
        <w:ind w:left="0" w:firstLine="0"/>
        <w:rPr>
          <w:rFonts w:ascii="Tahoma" w:hAnsi="Tahoma" w:cs="Tahoma"/>
          <w:color w:val="000000"/>
        </w:rPr>
      </w:pPr>
      <w:r w:rsidRPr="00C243CC">
        <w:rPr>
          <w:rFonts w:ascii="Tahoma" w:hAnsi="Tahoma" w:cs="Tahoma"/>
          <w:b/>
          <w:color w:val="000000"/>
        </w:rPr>
        <w:t xml:space="preserve">Klauzula szkód </w:t>
      </w:r>
      <w:r w:rsidRPr="00E34EDB">
        <w:rPr>
          <w:rFonts w:ascii="Tahoma" w:hAnsi="Tahoma" w:cs="Tahoma"/>
          <w:b/>
          <w:color w:val="000000"/>
        </w:rPr>
        <w:t xml:space="preserve">mechanicznych </w:t>
      </w:r>
      <w:r w:rsidRPr="00E34EDB">
        <w:rPr>
          <w:rFonts w:ascii="Tahoma" w:hAnsi="Tahoma" w:cs="Tahoma"/>
          <w:b/>
          <w:color w:val="FF0000"/>
        </w:rPr>
        <w:t xml:space="preserve"> </w:t>
      </w:r>
      <w:r w:rsidRPr="00E34EDB">
        <w:rPr>
          <w:rFonts w:ascii="Tahoma" w:hAnsi="Tahoma" w:cs="Tahoma"/>
          <w:b/>
          <w:color w:val="000000"/>
        </w:rPr>
        <w:t>–</w:t>
      </w:r>
      <w:r w:rsidRPr="00E34EDB">
        <w:rPr>
          <w:rFonts w:ascii="Tahoma" w:hAnsi="Tahoma" w:cs="Tahoma"/>
          <w:color w:val="000000"/>
        </w:rPr>
        <w:t xml:space="preserve"> </w:t>
      </w:r>
      <w:r w:rsidR="004322A1" w:rsidRPr="004163B1">
        <w:rPr>
          <w:rFonts w:ascii="Tahoma" w:hAnsi="Tahoma" w:cs="Tahoma"/>
        </w:rPr>
        <w:t>z zachowaniem pozostałych, niezmienionych niniejszą klauzulą postanowień ogólnych warunków ubezpieczenia i innych postanowień umowy ubezpieczenia ustala się,  że</w:t>
      </w:r>
      <w:r w:rsidR="004322A1" w:rsidRPr="00E34EDB">
        <w:rPr>
          <w:rFonts w:ascii="Tahoma" w:hAnsi="Tahoma" w:cs="Tahoma"/>
          <w:color w:val="000000"/>
        </w:rPr>
        <w:t xml:space="preserve"> </w:t>
      </w:r>
      <w:r w:rsidRPr="00E34EDB">
        <w:rPr>
          <w:rFonts w:ascii="Tahoma" w:hAnsi="Tahoma" w:cs="Tahoma"/>
          <w:color w:val="000000"/>
        </w:rPr>
        <w:t xml:space="preserve">na </w:t>
      </w:r>
      <w:r w:rsidRPr="00E34EDB">
        <w:rPr>
          <w:rFonts w:ascii="Tahoma" w:hAnsi="Tahoma" w:cs="Tahoma"/>
          <w:color w:val="000000"/>
        </w:rPr>
        <w:lastRenderedPageBreak/>
        <w:t>mocy niniejszej klauzuli Ubezpieczyciel rozszerza zakres ochrony ubezpieczeniowej o szkody mechaniczne w maszynach, urządzeniach i aparatach</w:t>
      </w:r>
      <w:r w:rsidR="00E34EDB" w:rsidRPr="00E34EDB">
        <w:rPr>
          <w:rFonts w:ascii="Tahoma" w:hAnsi="Tahoma" w:cs="Tahoma"/>
          <w:color w:val="000000"/>
        </w:rPr>
        <w:t xml:space="preserve"> </w:t>
      </w:r>
      <w:r w:rsidR="006E2933" w:rsidRPr="006E2933">
        <w:rPr>
          <w:rFonts w:ascii="Tahoma" w:hAnsi="Tahoma" w:cs="Tahoma"/>
          <w:color w:val="000000"/>
        </w:rPr>
        <w:t>w tym w urządzeniach stanowiących elementy stałe obiektów budowlanych oraz wyposażeniu spowodowane</w:t>
      </w:r>
      <w:r w:rsidR="00E34EDB" w:rsidRPr="00E34EDB">
        <w:rPr>
          <w:rFonts w:ascii="Tahoma" w:hAnsi="Tahoma" w:cs="Tahoma"/>
          <w:color w:val="000000"/>
        </w:rPr>
        <w:t>:</w:t>
      </w:r>
    </w:p>
    <w:p w14:paraId="7EC1A8F0" w14:textId="77777777" w:rsidR="009D45A0" w:rsidRPr="00C243CC" w:rsidRDefault="009D45A0" w:rsidP="00A90F9A">
      <w:pPr>
        <w:numPr>
          <w:ilvl w:val="1"/>
          <w:numId w:val="11"/>
        </w:numPr>
        <w:tabs>
          <w:tab w:val="num" w:pos="993"/>
          <w:tab w:val="num" w:pos="1070"/>
        </w:tabs>
        <w:suppressAutoHyphens/>
        <w:ind w:left="0" w:firstLine="0"/>
        <w:jc w:val="both"/>
        <w:rPr>
          <w:rFonts w:ascii="Tahoma" w:hAnsi="Tahoma" w:cs="Tahoma"/>
          <w:color w:val="000000"/>
        </w:rPr>
      </w:pPr>
      <w:r w:rsidRPr="00C243CC">
        <w:rPr>
          <w:rFonts w:ascii="Tahoma" w:hAnsi="Tahoma" w:cs="Tahoma"/>
          <w:color w:val="000000"/>
        </w:rPr>
        <w:t>działaniem człowieka,</w:t>
      </w:r>
    </w:p>
    <w:p w14:paraId="667AFA4B" w14:textId="77777777" w:rsidR="009D45A0" w:rsidRPr="00C243CC" w:rsidRDefault="009D45A0" w:rsidP="00A90F9A">
      <w:pPr>
        <w:numPr>
          <w:ilvl w:val="1"/>
          <w:numId w:val="11"/>
        </w:numPr>
        <w:tabs>
          <w:tab w:val="num" w:pos="993"/>
          <w:tab w:val="num" w:pos="1070"/>
        </w:tabs>
        <w:suppressAutoHyphens/>
        <w:ind w:left="0" w:firstLine="0"/>
        <w:jc w:val="both"/>
        <w:rPr>
          <w:rFonts w:ascii="Tahoma" w:hAnsi="Tahoma" w:cs="Tahoma"/>
          <w:color w:val="000000"/>
        </w:rPr>
      </w:pPr>
      <w:r w:rsidRPr="00C243CC">
        <w:rPr>
          <w:rFonts w:ascii="Tahoma" w:hAnsi="Tahoma" w:cs="Tahoma"/>
          <w:color w:val="000000"/>
        </w:rPr>
        <w:t>wadami produkcyjnymi,</w:t>
      </w:r>
    </w:p>
    <w:p w14:paraId="16E0F9DF" w14:textId="77777777" w:rsidR="009D45A0" w:rsidRPr="00C243CC" w:rsidRDefault="009D45A0" w:rsidP="00A90F9A">
      <w:pPr>
        <w:numPr>
          <w:ilvl w:val="1"/>
          <w:numId w:val="11"/>
        </w:numPr>
        <w:tabs>
          <w:tab w:val="num" w:pos="993"/>
          <w:tab w:val="num" w:pos="1070"/>
        </w:tabs>
        <w:suppressAutoHyphens/>
        <w:ind w:left="0" w:firstLine="0"/>
        <w:jc w:val="both"/>
        <w:rPr>
          <w:rFonts w:ascii="Tahoma" w:hAnsi="Tahoma" w:cs="Tahoma"/>
          <w:color w:val="000000"/>
        </w:rPr>
      </w:pPr>
      <w:r w:rsidRPr="00C243CC">
        <w:rPr>
          <w:rFonts w:ascii="Tahoma" w:hAnsi="Tahoma" w:cs="Tahoma"/>
          <w:color w:val="000000"/>
        </w:rPr>
        <w:t>przyczynami eksploatacyjnymi.</w:t>
      </w:r>
    </w:p>
    <w:p w14:paraId="4FDEA5B2" w14:textId="265BC783" w:rsidR="009D45A0" w:rsidRPr="00C243CC" w:rsidRDefault="009D45A0" w:rsidP="00A90F9A">
      <w:pPr>
        <w:tabs>
          <w:tab w:val="num" w:pos="993"/>
          <w:tab w:val="num" w:pos="1070"/>
        </w:tabs>
        <w:suppressAutoHyphens/>
        <w:jc w:val="both"/>
        <w:rPr>
          <w:rFonts w:ascii="Tahoma" w:hAnsi="Tahoma" w:cs="Tahoma"/>
          <w:color w:val="000000"/>
        </w:rPr>
      </w:pPr>
      <w:r w:rsidRPr="00C243CC">
        <w:rPr>
          <w:rFonts w:ascii="Tahoma" w:hAnsi="Tahoma" w:cs="Tahoma"/>
          <w:color w:val="000000"/>
        </w:rPr>
        <w:t xml:space="preserve">Za szkody spowodowane </w:t>
      </w:r>
      <w:r w:rsidRPr="00C243CC">
        <w:rPr>
          <w:rFonts w:ascii="Tahoma" w:hAnsi="Tahoma" w:cs="Tahoma"/>
          <w:b/>
          <w:color w:val="000000"/>
        </w:rPr>
        <w:t>działaniem człowieka</w:t>
      </w:r>
      <w:r w:rsidRPr="00C243CC">
        <w:rPr>
          <w:rFonts w:ascii="Tahoma" w:hAnsi="Tahoma" w:cs="Tahoma"/>
          <w:color w:val="000000"/>
        </w:rPr>
        <w:t xml:space="preserve"> uważa się szkody powstałe wskutek nieumyślnego błędu uprawnionych do obsługi osób oraz umyślnego</w:t>
      </w:r>
      <w:r w:rsidR="006E2933">
        <w:rPr>
          <w:rFonts w:ascii="Tahoma" w:hAnsi="Tahoma" w:cs="Tahoma"/>
          <w:color w:val="000000"/>
        </w:rPr>
        <w:t xml:space="preserve"> lub nieumyślnego</w:t>
      </w:r>
      <w:r w:rsidRPr="00C243CC">
        <w:rPr>
          <w:rFonts w:ascii="Tahoma" w:hAnsi="Tahoma" w:cs="Tahoma"/>
          <w:color w:val="000000"/>
        </w:rPr>
        <w:t xml:space="preserve"> uszkodzenia (zniszczenia) przez osoby trzecie. </w:t>
      </w:r>
    </w:p>
    <w:p w14:paraId="2B8774A8" w14:textId="77777777" w:rsidR="009D45A0" w:rsidRPr="00C243CC" w:rsidRDefault="009D45A0" w:rsidP="00A90F9A">
      <w:pPr>
        <w:tabs>
          <w:tab w:val="num" w:pos="993"/>
          <w:tab w:val="num" w:pos="1070"/>
        </w:tabs>
        <w:suppressAutoHyphens/>
        <w:jc w:val="both"/>
        <w:rPr>
          <w:rFonts w:ascii="Tahoma" w:hAnsi="Tahoma" w:cs="Tahoma"/>
          <w:color w:val="000000"/>
        </w:rPr>
      </w:pPr>
      <w:r w:rsidRPr="00C243CC">
        <w:rPr>
          <w:rFonts w:ascii="Tahoma" w:hAnsi="Tahoma" w:cs="Tahoma"/>
          <w:color w:val="000000"/>
        </w:rPr>
        <w:t xml:space="preserve">Za szkody spowodowane </w:t>
      </w:r>
      <w:r w:rsidRPr="00C243CC">
        <w:rPr>
          <w:rFonts w:ascii="Tahoma" w:hAnsi="Tahoma" w:cs="Tahoma"/>
          <w:b/>
          <w:color w:val="000000"/>
        </w:rPr>
        <w:t>wadami produkcyjnymi</w:t>
      </w:r>
      <w:r w:rsidRPr="00C243CC">
        <w:rPr>
          <w:rFonts w:ascii="Tahoma" w:hAnsi="Tahoma" w:cs="Tahoma"/>
          <w:color w:val="000000"/>
        </w:rPr>
        <w:t xml:space="preserve"> uważa się szkody powstałe w  wyniku błędów w projektowaniu lub konstrukcji, wadliwego materiału oraz wad i usterek fabrycznych nie wykrytych podczas wykonywania maszyny lub zamontowania jej na stanowisku pracy. </w:t>
      </w:r>
    </w:p>
    <w:p w14:paraId="06932674" w14:textId="77777777" w:rsidR="009D45A0" w:rsidRPr="00C243CC" w:rsidRDefault="009D45A0" w:rsidP="00A90F9A">
      <w:pPr>
        <w:tabs>
          <w:tab w:val="num" w:pos="993"/>
          <w:tab w:val="num" w:pos="1070"/>
        </w:tabs>
        <w:suppressAutoHyphens/>
        <w:jc w:val="both"/>
        <w:rPr>
          <w:rFonts w:ascii="Tahoma" w:hAnsi="Tahoma" w:cs="Tahoma"/>
          <w:color w:val="000000"/>
        </w:rPr>
      </w:pPr>
      <w:r w:rsidRPr="00C243CC">
        <w:rPr>
          <w:rFonts w:ascii="Tahoma" w:hAnsi="Tahoma" w:cs="Tahoma"/>
          <w:color w:val="000000"/>
        </w:rPr>
        <w:t xml:space="preserve">Za szkody spowodowane </w:t>
      </w:r>
      <w:r w:rsidRPr="00C243CC">
        <w:rPr>
          <w:rFonts w:ascii="Tahoma" w:hAnsi="Tahoma" w:cs="Tahoma"/>
          <w:b/>
          <w:color w:val="000000"/>
        </w:rPr>
        <w:t>przyczynami eksploatacyjnymi</w:t>
      </w:r>
      <w:r w:rsidRPr="00C243CC">
        <w:rPr>
          <w:rFonts w:ascii="Tahoma" w:hAnsi="Tahoma" w:cs="Tahoma"/>
          <w:color w:val="000000"/>
        </w:rPr>
        <w:t xml:space="preserve"> uważa się niezawinione przez obsługę szkody eksploatacyjne polegające na uszkodzeniu lub zniszczeniu elementów maszyny przez zjawiska fizyczne, np. siły odśrodkowe, wzrost ciśnienia, eksplozję lub implozję, dostanie się ciała obcego, przegrzanie lub wadliwe działanie urządzeń: sterujących, zabezpieczających, sygnalizacyjno-pomiarowych, itp.</w:t>
      </w:r>
    </w:p>
    <w:p w14:paraId="5636E650" w14:textId="0C5EE0D3" w:rsidR="009D45A0" w:rsidRPr="00C243CC" w:rsidRDefault="00A37E8E" w:rsidP="00A90F9A">
      <w:pPr>
        <w:tabs>
          <w:tab w:val="num" w:pos="993"/>
          <w:tab w:val="num" w:pos="1070"/>
        </w:tabs>
        <w:suppressAutoHyphens/>
        <w:jc w:val="both"/>
        <w:rPr>
          <w:rFonts w:ascii="Tahoma" w:hAnsi="Tahoma" w:cs="Tahoma"/>
          <w:color w:val="000000"/>
        </w:rPr>
      </w:pPr>
      <w:bookmarkStart w:id="5" w:name="_Hlk102550248"/>
      <w:bookmarkStart w:id="6" w:name="_Hlk102551235"/>
      <w:r w:rsidRPr="00452825">
        <w:rPr>
          <w:rFonts w:ascii="Tahoma" w:hAnsi="Tahoma" w:cs="Tahoma"/>
          <w:color w:val="000000"/>
        </w:rPr>
        <w:t xml:space="preserve">Poza </w:t>
      </w:r>
      <w:proofErr w:type="spellStart"/>
      <w:r w:rsidRPr="00452825">
        <w:rPr>
          <w:rFonts w:ascii="Tahoma" w:hAnsi="Tahoma" w:cs="Tahoma"/>
          <w:color w:val="000000"/>
        </w:rPr>
        <w:t>wyłączeniami</w:t>
      </w:r>
      <w:proofErr w:type="spellEnd"/>
      <w:r w:rsidRPr="00452825">
        <w:rPr>
          <w:rFonts w:ascii="Tahoma" w:hAnsi="Tahoma" w:cs="Tahoma"/>
          <w:color w:val="000000"/>
        </w:rPr>
        <w:t xml:space="preserve"> odpowiedzialności  określonymi w programie ubezpieczenia mienia od wszystkich ryzyk,</w:t>
      </w:r>
      <w:bookmarkEnd w:id="5"/>
      <w:r w:rsidRPr="00452825">
        <w:rPr>
          <w:rFonts w:ascii="Tahoma" w:hAnsi="Tahoma" w:cs="Tahoma"/>
          <w:color w:val="000000"/>
        </w:rPr>
        <w:t xml:space="preserve"> </w:t>
      </w:r>
      <w:bookmarkEnd w:id="6"/>
      <w:r w:rsidRPr="00452825">
        <w:rPr>
          <w:rFonts w:ascii="Tahoma" w:hAnsi="Tahoma" w:cs="Tahoma"/>
          <w:color w:val="000000"/>
        </w:rPr>
        <w:t>o</w:t>
      </w:r>
      <w:r w:rsidR="009D45A0" w:rsidRPr="00452825">
        <w:rPr>
          <w:rFonts w:ascii="Tahoma" w:hAnsi="Tahoma" w:cs="Tahoma"/>
          <w:color w:val="000000"/>
        </w:rPr>
        <w:t>chrona</w:t>
      </w:r>
      <w:r w:rsidR="009D45A0" w:rsidRPr="00C243CC">
        <w:rPr>
          <w:rFonts w:ascii="Tahoma" w:hAnsi="Tahoma" w:cs="Tahoma"/>
          <w:color w:val="000000"/>
        </w:rPr>
        <w:t xml:space="preserve"> ubezpieczeniowa nie obejmuje szkód:</w:t>
      </w:r>
    </w:p>
    <w:p w14:paraId="132E716B" w14:textId="77777777" w:rsidR="009D45A0" w:rsidRPr="00C243CC" w:rsidRDefault="009D45A0" w:rsidP="00A90F9A">
      <w:pPr>
        <w:tabs>
          <w:tab w:val="num" w:pos="993"/>
        </w:tabs>
        <w:autoSpaceDE w:val="0"/>
        <w:autoSpaceDN w:val="0"/>
        <w:adjustRightInd w:val="0"/>
        <w:rPr>
          <w:rFonts w:ascii="Tahoma" w:hAnsi="Tahoma" w:cs="Tahoma"/>
          <w:color w:val="000000"/>
        </w:rPr>
      </w:pPr>
      <w:r w:rsidRPr="00C243CC">
        <w:rPr>
          <w:rFonts w:ascii="Tahoma" w:hAnsi="Tahoma" w:cs="Tahoma"/>
          <w:color w:val="000000"/>
        </w:rPr>
        <w:t xml:space="preserve">- w maszynach, urządzeniach i aparatach technicznych </w:t>
      </w:r>
      <w:r w:rsidRPr="004F5128">
        <w:rPr>
          <w:rFonts w:ascii="Tahoma" w:hAnsi="Tahoma" w:cs="Tahoma"/>
          <w:color w:val="000000"/>
        </w:rPr>
        <w:t>zamontowanych pod ziemią</w:t>
      </w:r>
      <w:r w:rsidR="00221617" w:rsidRPr="004F5128">
        <w:rPr>
          <w:rFonts w:ascii="Tahoma" w:hAnsi="Tahoma" w:cs="Tahoma"/>
          <w:color w:val="000000"/>
        </w:rPr>
        <w:t xml:space="preserve"> (nie dotyczy urządzeń i instalacji wodociągowo-kanalizacyjnych i innych instalacji, jeżeli są objęte ubezpieczeniem od zdarzeń losowych),</w:t>
      </w:r>
      <w:r w:rsidR="00221617" w:rsidRPr="00464461">
        <w:rPr>
          <w:rFonts w:ascii="Tahoma" w:hAnsi="Tahoma" w:cs="Tahoma"/>
          <w:color w:val="000000"/>
        </w:rPr>
        <w:t xml:space="preserve"> </w:t>
      </w:r>
    </w:p>
    <w:p w14:paraId="77C1CDFD" w14:textId="77777777" w:rsidR="009D45A0" w:rsidRPr="00C243CC" w:rsidRDefault="009D45A0" w:rsidP="00A90F9A">
      <w:pPr>
        <w:tabs>
          <w:tab w:val="num" w:pos="993"/>
        </w:tabs>
        <w:autoSpaceDE w:val="0"/>
        <w:autoSpaceDN w:val="0"/>
        <w:adjustRightInd w:val="0"/>
        <w:rPr>
          <w:rFonts w:ascii="Tahoma" w:hAnsi="Tahoma" w:cs="Tahoma"/>
          <w:color w:val="000000"/>
        </w:rPr>
      </w:pPr>
      <w:r w:rsidRPr="00C243CC">
        <w:rPr>
          <w:rFonts w:ascii="Tahoma" w:hAnsi="Tahoma" w:cs="Tahoma"/>
          <w:color w:val="000000"/>
        </w:rPr>
        <w:t>- w częściach i materiałach, które ulegają szybkiemu zużyciu lub z uwagi na swoje specyficzne funkcje podlegają okresowej wymianie w ramach konserwacji,</w:t>
      </w:r>
    </w:p>
    <w:p w14:paraId="610864FC" w14:textId="77777777" w:rsidR="009D45A0" w:rsidRPr="00C243CC" w:rsidRDefault="009D45A0" w:rsidP="00A90F9A">
      <w:pPr>
        <w:tabs>
          <w:tab w:val="num" w:pos="993"/>
        </w:tabs>
        <w:autoSpaceDE w:val="0"/>
        <w:autoSpaceDN w:val="0"/>
        <w:adjustRightInd w:val="0"/>
        <w:rPr>
          <w:rFonts w:ascii="Tahoma" w:hAnsi="Tahoma" w:cs="Tahoma"/>
          <w:color w:val="000000"/>
        </w:rPr>
      </w:pPr>
      <w:r w:rsidRPr="00C243CC">
        <w:rPr>
          <w:rFonts w:ascii="Tahoma" w:hAnsi="Tahoma" w:cs="Tahoma"/>
          <w:color w:val="000000"/>
        </w:rPr>
        <w:t>- w czasie naprawy dokonywanej przez zewnętrzne służby techniczne,</w:t>
      </w:r>
    </w:p>
    <w:p w14:paraId="1A16FDFA" w14:textId="77777777" w:rsidR="009D45A0" w:rsidRPr="00C243CC" w:rsidRDefault="009D45A0" w:rsidP="00A90F9A">
      <w:pPr>
        <w:tabs>
          <w:tab w:val="num" w:pos="993"/>
        </w:tabs>
        <w:autoSpaceDE w:val="0"/>
        <w:autoSpaceDN w:val="0"/>
        <w:adjustRightInd w:val="0"/>
        <w:rPr>
          <w:rFonts w:ascii="Tahoma" w:hAnsi="Tahoma" w:cs="Tahoma"/>
          <w:color w:val="000000"/>
        </w:rPr>
      </w:pPr>
      <w:r w:rsidRPr="00C243CC">
        <w:rPr>
          <w:rFonts w:ascii="Tahoma" w:hAnsi="Tahoma" w:cs="Tahoma"/>
          <w:color w:val="000000"/>
        </w:rPr>
        <w:t>- będące następstwem naturalnego zużycia wskutek eksploatacji maszyny,</w:t>
      </w:r>
    </w:p>
    <w:p w14:paraId="7F1A1EE8" w14:textId="77777777" w:rsidR="009D45A0" w:rsidRPr="00C243CC" w:rsidRDefault="009D45A0" w:rsidP="00A90F9A">
      <w:pPr>
        <w:tabs>
          <w:tab w:val="num" w:pos="993"/>
        </w:tabs>
        <w:autoSpaceDE w:val="0"/>
        <w:autoSpaceDN w:val="0"/>
        <w:adjustRightInd w:val="0"/>
        <w:rPr>
          <w:rFonts w:ascii="Tahoma" w:hAnsi="Tahoma" w:cs="Tahoma"/>
          <w:color w:val="000000"/>
        </w:rPr>
      </w:pPr>
      <w:r w:rsidRPr="00C243CC">
        <w:rPr>
          <w:rFonts w:ascii="Tahoma" w:hAnsi="Tahoma" w:cs="Tahoma"/>
          <w:color w:val="000000"/>
        </w:rPr>
        <w:t>- w okresie gwarancyjnym, pokrywane przez producenta lub przez zewnętrzny warsztat naprawczy,</w:t>
      </w:r>
    </w:p>
    <w:p w14:paraId="2820A83D" w14:textId="77777777" w:rsidR="009D45A0" w:rsidRPr="00C243CC" w:rsidRDefault="009D45A0" w:rsidP="00A90F9A">
      <w:pPr>
        <w:tabs>
          <w:tab w:val="num" w:pos="993"/>
          <w:tab w:val="num" w:pos="1070"/>
        </w:tabs>
        <w:suppressAutoHyphens/>
        <w:jc w:val="both"/>
        <w:rPr>
          <w:rFonts w:ascii="Tahoma" w:hAnsi="Tahoma" w:cs="Tahoma"/>
          <w:color w:val="000000"/>
        </w:rPr>
      </w:pPr>
      <w:r w:rsidRPr="00C243CC">
        <w:rPr>
          <w:rFonts w:ascii="Tahoma" w:hAnsi="Tahoma" w:cs="Tahoma"/>
          <w:color w:val="000000"/>
        </w:rPr>
        <w:t>- spowodowane wadami bądź usterkami ujawnionymi przed zawarciem ubezpieczenia,</w:t>
      </w:r>
    </w:p>
    <w:p w14:paraId="07E2ECAD" w14:textId="77777777" w:rsidR="009D45A0" w:rsidRPr="00B93C84" w:rsidRDefault="009D45A0" w:rsidP="00A90F9A">
      <w:pPr>
        <w:tabs>
          <w:tab w:val="num" w:pos="993"/>
          <w:tab w:val="num" w:pos="1070"/>
        </w:tabs>
        <w:suppressAutoHyphens/>
        <w:jc w:val="both"/>
        <w:rPr>
          <w:rFonts w:ascii="Tahoma" w:hAnsi="Tahoma" w:cs="Tahoma"/>
          <w:color w:val="000000" w:themeColor="text1"/>
        </w:rPr>
      </w:pPr>
      <w:r w:rsidRPr="00C243CC">
        <w:rPr>
          <w:rFonts w:ascii="Tahoma" w:hAnsi="Tahoma" w:cs="Tahoma"/>
          <w:color w:val="000000"/>
        </w:rPr>
        <w:t xml:space="preserve">- o </w:t>
      </w:r>
      <w:r w:rsidRPr="00B93C84">
        <w:rPr>
          <w:rFonts w:ascii="Tahoma" w:hAnsi="Tahoma" w:cs="Tahoma"/>
          <w:color w:val="000000" w:themeColor="text1"/>
        </w:rPr>
        <w:t>charakterze estetycznym, w tym zarysowania, zadrapania powierzchni, wgniecenia, obtłuczenia,</w:t>
      </w:r>
    </w:p>
    <w:p w14:paraId="279E6B63" w14:textId="77777777" w:rsidR="009D45A0" w:rsidRPr="00B93C84" w:rsidRDefault="009D45A0" w:rsidP="00A90F9A">
      <w:pPr>
        <w:tabs>
          <w:tab w:val="num" w:pos="993"/>
        </w:tabs>
        <w:autoSpaceDE w:val="0"/>
        <w:autoSpaceDN w:val="0"/>
        <w:adjustRightInd w:val="0"/>
        <w:rPr>
          <w:rFonts w:ascii="Tahoma" w:hAnsi="Tahoma" w:cs="Tahoma"/>
          <w:color w:val="000000" w:themeColor="text1"/>
        </w:rPr>
      </w:pPr>
      <w:r w:rsidRPr="00B93C84">
        <w:rPr>
          <w:rFonts w:ascii="Tahoma" w:hAnsi="Tahoma" w:cs="Tahoma"/>
          <w:color w:val="000000" w:themeColor="text1"/>
        </w:rPr>
        <w:t>- wynikające z wszelkich pośrednich i utraconych korzyści,</w:t>
      </w:r>
    </w:p>
    <w:p w14:paraId="038A73D5" w14:textId="77777777" w:rsidR="009D45A0" w:rsidRPr="00B93C84" w:rsidRDefault="009D45A0" w:rsidP="00A90F9A">
      <w:pPr>
        <w:tabs>
          <w:tab w:val="num" w:pos="993"/>
        </w:tabs>
        <w:autoSpaceDE w:val="0"/>
        <w:autoSpaceDN w:val="0"/>
        <w:adjustRightInd w:val="0"/>
        <w:rPr>
          <w:rFonts w:ascii="Tahoma" w:hAnsi="Tahoma" w:cs="Tahoma"/>
          <w:color w:val="000000" w:themeColor="text1"/>
        </w:rPr>
      </w:pPr>
      <w:r w:rsidRPr="00B93C84">
        <w:rPr>
          <w:rFonts w:ascii="Tahoma" w:hAnsi="Tahoma" w:cs="Tahoma"/>
          <w:color w:val="000000" w:themeColor="text1"/>
        </w:rPr>
        <w:t>- w postaci utraty zysku.</w:t>
      </w:r>
    </w:p>
    <w:p w14:paraId="718A7510" w14:textId="5A48979D" w:rsidR="009D45A0" w:rsidRPr="00B93C84" w:rsidRDefault="009D45A0" w:rsidP="00A90F9A">
      <w:pPr>
        <w:tabs>
          <w:tab w:val="num" w:pos="993"/>
        </w:tabs>
        <w:autoSpaceDE w:val="0"/>
        <w:autoSpaceDN w:val="0"/>
        <w:adjustRightInd w:val="0"/>
        <w:rPr>
          <w:rFonts w:ascii="Tahoma" w:hAnsi="Tahoma" w:cs="Tahoma"/>
          <w:color w:val="000000" w:themeColor="text1"/>
        </w:rPr>
      </w:pPr>
      <w:r w:rsidRPr="00B93C84">
        <w:rPr>
          <w:rFonts w:ascii="Tahoma" w:hAnsi="Tahoma" w:cs="Tahoma"/>
          <w:color w:val="000000" w:themeColor="text1"/>
        </w:rPr>
        <w:t xml:space="preserve">Limit odpowiedzialności: do </w:t>
      </w:r>
      <w:r w:rsidR="00E52693" w:rsidRPr="00B93C84">
        <w:rPr>
          <w:rFonts w:ascii="Tahoma" w:hAnsi="Tahoma" w:cs="Tahoma"/>
          <w:color w:val="000000" w:themeColor="text1"/>
        </w:rPr>
        <w:t>10</w:t>
      </w:r>
      <w:r w:rsidRPr="00B93C84">
        <w:rPr>
          <w:rFonts w:ascii="Tahoma" w:hAnsi="Tahoma" w:cs="Tahoma"/>
          <w:color w:val="000000" w:themeColor="text1"/>
        </w:rPr>
        <w:t xml:space="preserve">0.000,00 zł na jedno i wszystkie zdarzenia w </w:t>
      </w:r>
      <w:r w:rsidR="001A0AEB" w:rsidRPr="00B93C84">
        <w:rPr>
          <w:rFonts w:ascii="Tahoma" w:hAnsi="Tahoma" w:cs="Tahoma"/>
          <w:color w:val="000000" w:themeColor="text1"/>
        </w:rPr>
        <w:t xml:space="preserve">rocznym </w:t>
      </w:r>
      <w:r w:rsidRPr="00B93C84">
        <w:rPr>
          <w:rFonts w:ascii="Tahoma" w:hAnsi="Tahoma" w:cs="Tahoma"/>
          <w:color w:val="000000" w:themeColor="text1"/>
        </w:rPr>
        <w:t>okresie ubezpieczenia.</w:t>
      </w:r>
    </w:p>
    <w:p w14:paraId="5FEC2CB3" w14:textId="77777777" w:rsidR="009D45A0" w:rsidRPr="00B93C84" w:rsidRDefault="009D45A0" w:rsidP="00A90F9A">
      <w:pPr>
        <w:tabs>
          <w:tab w:val="num" w:pos="993"/>
        </w:tabs>
        <w:autoSpaceDE w:val="0"/>
        <w:autoSpaceDN w:val="0"/>
        <w:adjustRightInd w:val="0"/>
        <w:rPr>
          <w:rFonts w:ascii="Tahoma" w:eastAsia="Verdana,Italic" w:hAnsi="Tahoma" w:cs="Tahoma"/>
          <w:i/>
          <w:iCs/>
          <w:color w:val="000000" w:themeColor="text1"/>
        </w:rPr>
      </w:pPr>
      <w:r w:rsidRPr="00B93C84">
        <w:rPr>
          <w:rFonts w:ascii="Tahoma" w:eastAsia="Verdana,Italic" w:hAnsi="Tahoma" w:cs="Tahoma"/>
          <w:i/>
          <w:iCs/>
          <w:color w:val="000000" w:themeColor="text1"/>
        </w:rPr>
        <w:t>Zastosowane limity odpowiedzialności nie mają zastosowania do ryzyk, które w myśl zapisów OWU</w:t>
      </w:r>
    </w:p>
    <w:p w14:paraId="027BC9EA" w14:textId="77777777" w:rsidR="009D45A0" w:rsidRPr="00B93C84" w:rsidRDefault="009D45A0" w:rsidP="00A90F9A">
      <w:pPr>
        <w:tabs>
          <w:tab w:val="num" w:pos="993"/>
          <w:tab w:val="num" w:pos="1070"/>
        </w:tabs>
        <w:suppressAutoHyphens/>
        <w:jc w:val="both"/>
        <w:rPr>
          <w:rFonts w:ascii="Tahoma" w:eastAsia="Verdana,Italic" w:hAnsi="Tahoma" w:cs="Tahoma"/>
          <w:i/>
          <w:iCs/>
          <w:color w:val="000000" w:themeColor="text1"/>
        </w:rPr>
      </w:pPr>
      <w:r w:rsidRPr="00B93C84">
        <w:rPr>
          <w:rFonts w:ascii="Tahoma" w:eastAsia="Verdana,Italic" w:hAnsi="Tahoma" w:cs="Tahoma"/>
          <w:i/>
          <w:iCs/>
          <w:color w:val="000000" w:themeColor="text1"/>
        </w:rPr>
        <w:t xml:space="preserve">nie są limitowane. </w:t>
      </w:r>
    </w:p>
    <w:p w14:paraId="61FDC549" w14:textId="77777777" w:rsidR="009D45A0" w:rsidRPr="00C243CC" w:rsidRDefault="009D45A0" w:rsidP="00A90F9A">
      <w:pPr>
        <w:widowControl w:val="0"/>
        <w:tabs>
          <w:tab w:val="num" w:pos="993"/>
          <w:tab w:val="left" w:pos="1276"/>
        </w:tabs>
        <w:snapToGrid w:val="0"/>
        <w:jc w:val="both"/>
        <w:rPr>
          <w:rFonts w:ascii="Tahoma" w:hAnsi="Tahoma" w:cs="Tahoma"/>
          <w:color w:val="000000"/>
        </w:rPr>
      </w:pPr>
      <w:r w:rsidRPr="00C243CC">
        <w:rPr>
          <w:rFonts w:ascii="Tahoma" w:hAnsi="Tahoma" w:cs="Tahoma"/>
          <w:color w:val="000000"/>
        </w:rPr>
        <w:t xml:space="preserve">Klauzula dotyczy ubezpieczenia mienia od </w:t>
      </w:r>
      <w:r w:rsidR="00902A60">
        <w:rPr>
          <w:rFonts w:ascii="Tahoma" w:hAnsi="Tahoma" w:cs="Tahoma"/>
          <w:color w:val="000000"/>
        </w:rPr>
        <w:t>wszystkich ryzyk</w:t>
      </w:r>
      <w:r w:rsidRPr="00C243CC">
        <w:rPr>
          <w:rFonts w:ascii="Tahoma" w:hAnsi="Tahoma" w:cs="Tahoma"/>
          <w:color w:val="000000"/>
        </w:rPr>
        <w:t xml:space="preserve">. </w:t>
      </w:r>
    </w:p>
    <w:p w14:paraId="155890B4" w14:textId="77777777" w:rsidR="009D45A0" w:rsidRDefault="009D45A0" w:rsidP="00A90F9A">
      <w:pPr>
        <w:pStyle w:val="WW-Tekstpodstawowywcity2"/>
        <w:tabs>
          <w:tab w:val="num" w:pos="1070"/>
        </w:tabs>
        <w:ind w:left="0" w:firstLine="0"/>
        <w:rPr>
          <w:rFonts w:ascii="Tahoma" w:hAnsi="Tahoma" w:cs="Tahoma"/>
          <w:sz w:val="20"/>
        </w:rPr>
      </w:pPr>
    </w:p>
    <w:p w14:paraId="01B4184B" w14:textId="75641709" w:rsidR="00AC6A5A" w:rsidRPr="006C1E0B" w:rsidRDefault="00AC6A5A" w:rsidP="00A90F9A">
      <w:pPr>
        <w:pStyle w:val="WW-Tekstpodstawowywcity2"/>
        <w:numPr>
          <w:ilvl w:val="0"/>
          <w:numId w:val="40"/>
        </w:numPr>
        <w:ind w:left="0" w:firstLine="0"/>
        <w:rPr>
          <w:rFonts w:ascii="Tahoma" w:hAnsi="Tahoma" w:cs="Tahoma"/>
          <w:sz w:val="20"/>
        </w:rPr>
      </w:pPr>
      <w:r w:rsidRPr="00A95A95">
        <w:rPr>
          <w:rFonts w:ascii="Tahoma" w:hAnsi="Tahoma" w:cs="Tahoma"/>
          <w:b/>
          <w:bCs/>
          <w:sz w:val="20"/>
          <w:shd w:val="clear" w:color="auto" w:fill="FFFFFF"/>
        </w:rPr>
        <w:t>Klauzula ubezpieczenia szkód elektrycznych</w:t>
      </w:r>
      <w:r w:rsidRPr="00A95A95">
        <w:rPr>
          <w:rFonts w:ascii="Tahoma" w:hAnsi="Tahoma" w:cs="Tahoma"/>
          <w:sz w:val="20"/>
          <w:shd w:val="clear" w:color="auto" w:fill="FFFFFF"/>
        </w:rPr>
        <w:t xml:space="preserve"> - </w:t>
      </w:r>
      <w:bookmarkStart w:id="7" w:name="_Hlk102544172"/>
      <w:r w:rsidR="004322A1" w:rsidRPr="004163B1">
        <w:rPr>
          <w:rFonts w:ascii="Tahoma" w:hAnsi="Tahoma" w:cs="Tahoma"/>
          <w:sz w:val="20"/>
        </w:rPr>
        <w:t>z zachowaniem pozostałych, niezmienionych niniejszą klauzulą postanowień ogólnych warunków ubezpieczenia i innych postanowień umowy ubezpieczenia ustala się,  że</w:t>
      </w:r>
      <w:r w:rsidR="004322A1" w:rsidRPr="00452825">
        <w:rPr>
          <w:rFonts w:ascii="Tahoma" w:hAnsi="Tahoma" w:cs="Tahoma"/>
          <w:sz w:val="20"/>
          <w:shd w:val="clear" w:color="auto" w:fill="FFFFFF"/>
        </w:rPr>
        <w:t xml:space="preserve"> </w:t>
      </w:r>
      <w:r w:rsidR="00A37E8E" w:rsidRPr="00452825">
        <w:rPr>
          <w:rFonts w:ascii="Tahoma" w:hAnsi="Tahoma" w:cs="Tahoma"/>
          <w:sz w:val="20"/>
          <w:shd w:val="clear" w:color="auto" w:fill="FFFFFF"/>
        </w:rPr>
        <w:t>na mocy niniejszej klauzuli</w:t>
      </w:r>
      <w:bookmarkEnd w:id="7"/>
      <w:r w:rsidRPr="00452825">
        <w:rPr>
          <w:rFonts w:ascii="Tahoma" w:hAnsi="Tahoma" w:cs="Tahoma"/>
          <w:sz w:val="20"/>
          <w:shd w:val="clear" w:color="auto" w:fill="FFFFFF"/>
        </w:rPr>
        <w:t xml:space="preserve"> ochrona ubezpieczeniowa obejmuje dodatkowo maszyny, urządzenia, aparaty, instalacje elektryczne (w tym również stanowiące elementy stałe obiektów budowlanych) od szkód spowodowanych działaniem prądu elektrycznego, bez względu na przyczynę pierwotną, w szczególności powstałych w wyniku zwarcia, uszkodzenia izolacji, nadmiernego wzrostu lub obniżenia napięcia, przegrzania,</w:t>
      </w:r>
      <w:r w:rsidRPr="006C1E0B">
        <w:rPr>
          <w:rFonts w:ascii="Tahoma" w:hAnsi="Tahoma" w:cs="Tahoma"/>
          <w:sz w:val="20"/>
          <w:shd w:val="clear" w:color="auto" w:fill="FFFFFF"/>
        </w:rPr>
        <w:t xml:space="preserve"> okopcenia, itp.</w:t>
      </w:r>
    </w:p>
    <w:p w14:paraId="7514B2FC" w14:textId="1B815C0A" w:rsidR="00AC6A5A" w:rsidRPr="00A95A95" w:rsidRDefault="00AC6A5A" w:rsidP="00A90F9A">
      <w:pPr>
        <w:jc w:val="both"/>
        <w:rPr>
          <w:rFonts w:ascii="Tahoma" w:hAnsi="Tahoma" w:cs="Tahoma"/>
        </w:rPr>
      </w:pPr>
      <w:r w:rsidRPr="006C1E0B">
        <w:rPr>
          <w:rFonts w:ascii="Tahoma" w:hAnsi="Tahoma" w:cs="Tahoma"/>
          <w:shd w:val="clear" w:color="auto" w:fill="FFFFFF"/>
        </w:rPr>
        <w:t xml:space="preserve">Poza </w:t>
      </w:r>
      <w:proofErr w:type="spellStart"/>
      <w:r w:rsidRPr="006C1E0B">
        <w:rPr>
          <w:rFonts w:ascii="Tahoma" w:hAnsi="Tahoma" w:cs="Tahoma"/>
          <w:shd w:val="clear" w:color="auto" w:fill="FFFFFF"/>
        </w:rPr>
        <w:t>wyłączeniami</w:t>
      </w:r>
      <w:proofErr w:type="spellEnd"/>
      <w:r w:rsidRPr="006C1E0B">
        <w:rPr>
          <w:rFonts w:ascii="Tahoma" w:hAnsi="Tahoma" w:cs="Tahoma"/>
          <w:shd w:val="clear" w:color="auto" w:fill="FFFFFF"/>
        </w:rPr>
        <w:t xml:space="preserve"> odpowiedzialności określonymi </w:t>
      </w:r>
      <w:r w:rsidR="00A86901" w:rsidRPr="006C1E0B">
        <w:rPr>
          <w:rFonts w:ascii="Tahoma" w:hAnsi="Tahoma" w:cs="Tahoma"/>
          <w:shd w:val="clear" w:color="auto" w:fill="FFFFFF"/>
        </w:rPr>
        <w:t>w programie ubezpieczenia mienia od wszystkich ryzyk</w:t>
      </w:r>
      <w:r w:rsidRPr="006C1E0B">
        <w:rPr>
          <w:rFonts w:ascii="Tahoma" w:hAnsi="Tahoma" w:cs="Tahoma"/>
          <w:shd w:val="clear" w:color="auto" w:fill="FFFFFF"/>
        </w:rPr>
        <w:t>, ubezpieczeniem nie są objęte szkody:</w:t>
      </w:r>
    </w:p>
    <w:p w14:paraId="3623612A" w14:textId="77777777" w:rsidR="00AC6A5A" w:rsidRPr="00A95A95" w:rsidRDefault="00AC6A5A" w:rsidP="00A90F9A">
      <w:pPr>
        <w:jc w:val="both"/>
        <w:rPr>
          <w:rFonts w:ascii="Tahoma" w:hAnsi="Tahoma" w:cs="Tahoma"/>
        </w:rPr>
      </w:pPr>
      <w:r w:rsidRPr="00A95A95">
        <w:rPr>
          <w:rFonts w:ascii="Tahoma" w:hAnsi="Tahoma" w:cs="Tahoma"/>
          <w:shd w:val="clear" w:color="auto" w:fill="FFFFFF"/>
        </w:rPr>
        <w:t>a) mechaniczne, chyba że powstały w następstwie szkody elektrycznej,</w:t>
      </w:r>
    </w:p>
    <w:p w14:paraId="06535D28" w14:textId="77777777" w:rsidR="00AC6A5A" w:rsidRPr="00A95A95" w:rsidRDefault="00AC6A5A" w:rsidP="00A90F9A">
      <w:pPr>
        <w:jc w:val="both"/>
        <w:rPr>
          <w:rFonts w:ascii="Tahoma" w:hAnsi="Tahoma" w:cs="Tahoma"/>
        </w:rPr>
      </w:pPr>
      <w:r w:rsidRPr="00A95A95">
        <w:rPr>
          <w:rFonts w:ascii="Tahoma" w:hAnsi="Tahoma" w:cs="Tahoma"/>
          <w:shd w:val="clear" w:color="auto" w:fill="FFFFFF"/>
        </w:rPr>
        <w:t>b) w okresie gwarancyjnym, pokrywane przez producenta lub przez zewnętrzny warsztat naprawczy,</w:t>
      </w:r>
    </w:p>
    <w:p w14:paraId="4729734A" w14:textId="77777777" w:rsidR="00AC6A5A" w:rsidRPr="00A95A95" w:rsidRDefault="00AC6A5A" w:rsidP="00A90F9A">
      <w:pPr>
        <w:jc w:val="both"/>
        <w:rPr>
          <w:rFonts w:ascii="Tahoma" w:hAnsi="Tahoma" w:cs="Tahoma"/>
        </w:rPr>
      </w:pPr>
      <w:r w:rsidRPr="00A95A95">
        <w:rPr>
          <w:rFonts w:ascii="Tahoma" w:hAnsi="Tahoma" w:cs="Tahoma"/>
          <w:shd w:val="clear" w:color="auto" w:fill="FFFFFF"/>
        </w:rPr>
        <w:t>c) w czasie naprawy oraz podczas prób dokonywanych na maszynach elektrycznych (na przebicie izolacji, na obciążenie, na nagrzewanie się maszyny, itp.) z wyjątkiem prób dokonywanych w związku z okresowymi badaniami eksploatacyjnymi (oględzinami i przeglądami),</w:t>
      </w:r>
    </w:p>
    <w:p w14:paraId="1C38BAB9" w14:textId="77777777" w:rsidR="00AC6A5A" w:rsidRPr="00A95A95" w:rsidRDefault="00AC6A5A" w:rsidP="00A90F9A">
      <w:pPr>
        <w:jc w:val="both"/>
        <w:rPr>
          <w:rFonts w:ascii="Tahoma" w:hAnsi="Tahoma" w:cs="Tahoma"/>
        </w:rPr>
      </w:pPr>
      <w:r w:rsidRPr="00A95A95">
        <w:rPr>
          <w:rFonts w:ascii="Tahoma" w:hAnsi="Tahoma" w:cs="Tahoma"/>
          <w:shd w:val="clear" w:color="auto" w:fill="FFFFFF"/>
        </w:rPr>
        <w:t>d) we wszelkiego rodzaju miernikach (woltomierzach, amperomierzach, indykatorach, itp.) i licznikach,</w:t>
      </w:r>
    </w:p>
    <w:p w14:paraId="476000B5" w14:textId="77777777" w:rsidR="00AC6A5A" w:rsidRPr="00A95A95" w:rsidRDefault="00AC6A5A" w:rsidP="00A90F9A">
      <w:pPr>
        <w:jc w:val="both"/>
        <w:rPr>
          <w:rFonts w:ascii="Tahoma" w:hAnsi="Tahoma" w:cs="Tahoma"/>
        </w:rPr>
      </w:pPr>
      <w:r w:rsidRPr="00A95A95">
        <w:rPr>
          <w:rFonts w:ascii="Tahoma" w:hAnsi="Tahoma" w:cs="Tahoma"/>
          <w:shd w:val="clear" w:color="auto" w:fill="FFFFFF"/>
        </w:rPr>
        <w:t>e) we wszelkiego rodzaju bezpiecznikach elektrycznych, stycznikach i odgromnikach oraz żarówkach, grzejnikach, lampach itp.,</w:t>
      </w:r>
    </w:p>
    <w:p w14:paraId="4907EDC1" w14:textId="77777777" w:rsidR="00AC6A5A" w:rsidRPr="00A95A95" w:rsidRDefault="00AC6A5A" w:rsidP="00A90F9A">
      <w:pPr>
        <w:rPr>
          <w:rFonts w:ascii="Tahoma" w:hAnsi="Tahoma" w:cs="Tahoma"/>
        </w:rPr>
      </w:pPr>
      <w:r w:rsidRPr="00A95A95">
        <w:rPr>
          <w:rFonts w:ascii="Tahoma" w:hAnsi="Tahoma" w:cs="Tahoma"/>
          <w:shd w:val="clear" w:color="auto" w:fill="FFFFFF"/>
        </w:rPr>
        <w:t>f)  w maszynach elektrycznych, w których - w okresie bezpośrednio poprzedzającym szkodę - nie przeprowadzono okresowego badania eksploatacyjnego (oględzin i przeglądu) stosownie do obowiązujących przepisów lub konserwacji.</w:t>
      </w:r>
    </w:p>
    <w:p w14:paraId="5038E253" w14:textId="317F6095" w:rsidR="00AC6A5A" w:rsidRPr="00560752" w:rsidRDefault="00AC6A5A" w:rsidP="00A90F9A">
      <w:pPr>
        <w:rPr>
          <w:rFonts w:ascii="Tahoma" w:hAnsi="Tahoma" w:cs="Tahoma"/>
          <w:shd w:val="clear" w:color="auto" w:fill="FFFFFF"/>
        </w:rPr>
      </w:pPr>
      <w:r w:rsidRPr="00A95A95">
        <w:rPr>
          <w:rFonts w:ascii="Tahoma" w:hAnsi="Tahoma" w:cs="Tahoma"/>
          <w:shd w:val="clear" w:color="auto" w:fill="FFFFFF"/>
        </w:rPr>
        <w:t>Limit odpowiedzialności na jed</w:t>
      </w:r>
      <w:r w:rsidRPr="00B93C84">
        <w:rPr>
          <w:rFonts w:ascii="Tahoma" w:hAnsi="Tahoma" w:cs="Tahoma"/>
          <w:color w:val="000000" w:themeColor="text1"/>
          <w:shd w:val="clear" w:color="auto" w:fill="FFFFFF"/>
        </w:rPr>
        <w:t xml:space="preserve">no i wszystkie zdarzenia w </w:t>
      </w:r>
      <w:r w:rsidR="001A0AEB" w:rsidRPr="00B93C84">
        <w:rPr>
          <w:rFonts w:ascii="Tahoma" w:hAnsi="Tahoma" w:cs="Tahoma"/>
          <w:color w:val="000000" w:themeColor="text1"/>
          <w:shd w:val="clear" w:color="auto" w:fill="FFFFFF"/>
        </w:rPr>
        <w:t xml:space="preserve">rocznym </w:t>
      </w:r>
      <w:r w:rsidRPr="00B93C84">
        <w:rPr>
          <w:rFonts w:ascii="Tahoma" w:hAnsi="Tahoma" w:cs="Tahoma"/>
          <w:color w:val="000000" w:themeColor="text1"/>
          <w:shd w:val="clear" w:color="auto" w:fill="FFFFFF"/>
        </w:rPr>
        <w:t>okresie ubezpieczenia:</w:t>
      </w:r>
      <w:r w:rsidR="00B93C84" w:rsidRPr="00B93C84">
        <w:rPr>
          <w:rFonts w:ascii="Tahoma" w:hAnsi="Tahoma" w:cs="Tahoma"/>
          <w:color w:val="000000" w:themeColor="text1"/>
          <w:shd w:val="clear" w:color="auto" w:fill="FFFFFF"/>
        </w:rPr>
        <w:t xml:space="preserve"> </w:t>
      </w:r>
      <w:r w:rsidR="00E52693" w:rsidRPr="00B93C84">
        <w:rPr>
          <w:rFonts w:ascii="Tahoma" w:hAnsi="Tahoma" w:cs="Tahoma"/>
          <w:bCs/>
          <w:color w:val="000000" w:themeColor="text1"/>
          <w:shd w:val="clear" w:color="auto" w:fill="FFFFFF"/>
        </w:rPr>
        <w:t>10</w:t>
      </w:r>
      <w:r w:rsidRPr="00B93C84">
        <w:rPr>
          <w:rFonts w:ascii="Tahoma" w:hAnsi="Tahoma" w:cs="Tahoma"/>
          <w:bCs/>
          <w:color w:val="000000" w:themeColor="text1"/>
          <w:shd w:val="clear" w:color="auto" w:fill="FFFFFF"/>
        </w:rPr>
        <w:t>0.000,00 zł.</w:t>
      </w:r>
      <w:r w:rsidRPr="00B93C84">
        <w:rPr>
          <w:rFonts w:ascii="Tahoma" w:hAnsi="Tahoma" w:cs="Tahoma"/>
          <w:color w:val="000000" w:themeColor="text1"/>
          <w:shd w:val="clear" w:color="auto" w:fill="FFFFFF"/>
        </w:rPr>
        <w:t xml:space="preserve"> Dotyczy ubezpieczenia mienia od </w:t>
      </w:r>
      <w:r w:rsidR="00A46395" w:rsidRPr="00B93C84">
        <w:rPr>
          <w:rFonts w:ascii="Tahoma" w:hAnsi="Tahoma" w:cs="Tahoma"/>
          <w:color w:val="000000" w:themeColor="text1"/>
          <w:shd w:val="clear" w:color="auto" w:fill="FFFFFF"/>
        </w:rPr>
        <w:t>wszystkich ryzyk</w:t>
      </w:r>
      <w:r w:rsidRPr="00B93C84">
        <w:rPr>
          <w:rFonts w:ascii="Tahoma" w:hAnsi="Tahoma" w:cs="Tahoma"/>
          <w:color w:val="000000" w:themeColor="text1"/>
          <w:shd w:val="clear" w:color="auto" w:fill="FFFFFF"/>
        </w:rPr>
        <w:t>.</w:t>
      </w:r>
    </w:p>
    <w:p w14:paraId="314F627E" w14:textId="77777777" w:rsidR="00AC6A5A" w:rsidRDefault="00AC6A5A" w:rsidP="00A90F9A">
      <w:pPr>
        <w:pStyle w:val="WW-Tekstpodstawowywcity2"/>
        <w:tabs>
          <w:tab w:val="num" w:pos="1070"/>
        </w:tabs>
        <w:ind w:left="0" w:firstLine="0"/>
        <w:rPr>
          <w:rFonts w:ascii="Tahoma" w:hAnsi="Tahoma" w:cs="Tahoma"/>
          <w:sz w:val="20"/>
        </w:rPr>
      </w:pPr>
    </w:p>
    <w:p w14:paraId="4D825B88" w14:textId="75EEDDC2" w:rsidR="001938E9" w:rsidRPr="00B93C84" w:rsidRDefault="001938E9" w:rsidP="00A90F9A">
      <w:pPr>
        <w:pStyle w:val="WW-Tekstpodstawowywcity2"/>
        <w:numPr>
          <w:ilvl w:val="0"/>
          <w:numId w:val="40"/>
        </w:numPr>
        <w:tabs>
          <w:tab w:val="left" w:pos="567"/>
        </w:tabs>
        <w:ind w:left="0" w:firstLine="0"/>
        <w:rPr>
          <w:rFonts w:ascii="Tahoma" w:hAnsi="Tahoma" w:cs="Tahoma"/>
          <w:color w:val="000000" w:themeColor="text1"/>
          <w:sz w:val="20"/>
        </w:rPr>
      </w:pPr>
      <w:r w:rsidRPr="00AC6A5A">
        <w:rPr>
          <w:rFonts w:ascii="Tahoma" w:hAnsi="Tahoma" w:cs="Tahoma"/>
          <w:b/>
          <w:sz w:val="20"/>
        </w:rPr>
        <w:t>Klauzula katastrofy budowlanej</w:t>
      </w:r>
      <w:r w:rsidRPr="00AC6A5A">
        <w:rPr>
          <w:rFonts w:ascii="Tahoma" w:hAnsi="Tahoma" w:cs="Tahoma"/>
          <w:sz w:val="20"/>
        </w:rPr>
        <w:t xml:space="preserve"> – </w:t>
      </w:r>
      <w:r w:rsidR="004322A1" w:rsidRPr="004163B1">
        <w:rPr>
          <w:rFonts w:ascii="Tahoma" w:hAnsi="Tahoma" w:cs="Tahoma"/>
          <w:sz w:val="20"/>
        </w:rPr>
        <w:t xml:space="preserve">z zachowaniem pozostałych, niezmienionych niniejszą klauzulą </w:t>
      </w:r>
      <w:r w:rsidR="004322A1" w:rsidRPr="00B93C84">
        <w:rPr>
          <w:rFonts w:ascii="Tahoma" w:hAnsi="Tahoma" w:cs="Tahoma"/>
          <w:color w:val="000000" w:themeColor="text1"/>
          <w:sz w:val="20"/>
        </w:rPr>
        <w:t>postanowień ogólnych warunków ubezpieczenia i innych postanowień umowy ubezpieczenia ustala się,  że</w:t>
      </w:r>
      <w:r w:rsidR="004322A1" w:rsidRPr="00B93C84">
        <w:rPr>
          <w:rFonts w:ascii="Tahoma" w:hAnsi="Tahoma" w:cs="Tahoma"/>
          <w:color w:val="000000" w:themeColor="text1"/>
          <w:sz w:val="20"/>
          <w:shd w:val="clear" w:color="auto" w:fill="FFFFFF"/>
        </w:rPr>
        <w:t xml:space="preserve"> </w:t>
      </w:r>
      <w:r w:rsidR="00A37E8E" w:rsidRPr="00B93C84">
        <w:rPr>
          <w:rFonts w:ascii="Tahoma" w:hAnsi="Tahoma" w:cs="Tahoma"/>
          <w:color w:val="000000" w:themeColor="text1"/>
          <w:sz w:val="20"/>
          <w:shd w:val="clear" w:color="auto" w:fill="FFFFFF"/>
        </w:rPr>
        <w:t xml:space="preserve">na mocy niniejszej klauzuli </w:t>
      </w:r>
      <w:r w:rsidRPr="00B93C84">
        <w:rPr>
          <w:rFonts w:ascii="Tahoma" w:hAnsi="Tahoma" w:cs="Tahoma"/>
          <w:color w:val="000000" w:themeColor="text1"/>
          <w:sz w:val="20"/>
        </w:rPr>
        <w:t xml:space="preserve">Ubezpieczyciel ponosi odpowiedzialność </w:t>
      </w:r>
      <w:r w:rsidRPr="00B93C84">
        <w:rPr>
          <w:rFonts w:ascii="Tahoma" w:hAnsi="Tahoma" w:cs="Tahoma"/>
          <w:color w:val="000000" w:themeColor="text1"/>
          <w:sz w:val="20"/>
          <w:shd w:val="clear" w:color="auto" w:fill="FFFFFF"/>
        </w:rPr>
        <w:t xml:space="preserve">za szkody powstałe w mieniu Ubezpieczającego/Ubezpieczonego spowodowane katastrofą budowlaną rozumianą jako gwałtowne, nieoczekiwane zniszczenie budynku bądź budowli lub ich </w:t>
      </w:r>
      <w:r w:rsidRPr="00B93C84">
        <w:rPr>
          <w:rStyle w:val="object"/>
          <w:rFonts w:ascii="Tahoma" w:hAnsi="Tahoma" w:cs="Tahoma"/>
          <w:color w:val="000000" w:themeColor="text1"/>
          <w:sz w:val="20"/>
          <w:shd w:val="clear" w:color="auto" w:fill="FFFFFF"/>
        </w:rPr>
        <w:t>cz</w:t>
      </w:r>
      <w:r w:rsidRPr="00B93C84">
        <w:rPr>
          <w:rFonts w:ascii="Tahoma" w:hAnsi="Tahoma" w:cs="Tahoma"/>
          <w:color w:val="000000" w:themeColor="text1"/>
          <w:sz w:val="20"/>
          <w:shd w:val="clear" w:color="auto" w:fill="FFFFFF"/>
        </w:rPr>
        <w:t xml:space="preserve">ęści w wyniku nagłej utraty wytrzymałości elementów budynku bądź </w:t>
      </w:r>
      <w:r w:rsidRPr="00B93C84">
        <w:rPr>
          <w:rFonts w:ascii="Tahoma" w:hAnsi="Tahoma" w:cs="Tahoma"/>
          <w:color w:val="000000" w:themeColor="text1"/>
          <w:sz w:val="20"/>
          <w:shd w:val="clear" w:color="auto" w:fill="FFFFFF"/>
        </w:rPr>
        <w:lastRenderedPageBreak/>
        <w:t>budowli, elementów rusztowań, elementów urządzeń formujących, ścianek szczelnych i obudowy wykopów. Limit odpowiedzialności na jedno i wszystkie zdarzenia w rocznym okresie ubezpieczenia: 1.500.000,00 zł.</w:t>
      </w:r>
    </w:p>
    <w:p w14:paraId="1CFE4F7E" w14:textId="6A0E2454" w:rsidR="001938E9" w:rsidRPr="00B93C84" w:rsidRDefault="00A37E8E" w:rsidP="00A90F9A">
      <w:pPr>
        <w:pStyle w:val="WW-Tekstpodstawowywcity2"/>
        <w:ind w:left="0" w:firstLine="0"/>
        <w:rPr>
          <w:rFonts w:ascii="Tahoma" w:hAnsi="Tahoma" w:cs="Tahoma"/>
          <w:color w:val="000000" w:themeColor="text1"/>
          <w:sz w:val="20"/>
        </w:rPr>
      </w:pPr>
      <w:bookmarkStart w:id="8" w:name="_Hlk102544141"/>
      <w:r w:rsidRPr="00B93C84">
        <w:rPr>
          <w:rFonts w:ascii="Tahoma" w:hAnsi="Tahoma" w:cs="Tahoma"/>
          <w:color w:val="000000" w:themeColor="text1"/>
          <w:sz w:val="20"/>
        </w:rPr>
        <w:t xml:space="preserve">Poza </w:t>
      </w:r>
      <w:proofErr w:type="spellStart"/>
      <w:r w:rsidRPr="00B93C84">
        <w:rPr>
          <w:rFonts w:ascii="Tahoma" w:hAnsi="Tahoma" w:cs="Tahoma"/>
          <w:color w:val="000000" w:themeColor="text1"/>
          <w:sz w:val="20"/>
        </w:rPr>
        <w:t>wyłączeniami</w:t>
      </w:r>
      <w:proofErr w:type="spellEnd"/>
      <w:r w:rsidRPr="00B93C84">
        <w:rPr>
          <w:rFonts w:ascii="Tahoma" w:hAnsi="Tahoma" w:cs="Tahoma"/>
          <w:color w:val="000000" w:themeColor="text1"/>
          <w:sz w:val="20"/>
        </w:rPr>
        <w:t xml:space="preserve"> odpowiedzialności  określonymi w programie ubezpieczenia mienia od wszystkich ryzyk</w:t>
      </w:r>
      <w:r w:rsidRPr="00B93C84">
        <w:rPr>
          <w:rFonts w:ascii="Tahoma" w:hAnsi="Tahoma" w:cs="Tahoma"/>
          <w:color w:val="000000" w:themeColor="text1"/>
        </w:rPr>
        <w:t>,</w:t>
      </w:r>
      <w:bookmarkEnd w:id="8"/>
      <w:r w:rsidRPr="00B93C84">
        <w:rPr>
          <w:rFonts w:ascii="Tahoma" w:hAnsi="Tahoma" w:cs="Tahoma"/>
          <w:color w:val="000000" w:themeColor="text1"/>
        </w:rPr>
        <w:t xml:space="preserve"> </w:t>
      </w:r>
      <w:r w:rsidRPr="00B93C84">
        <w:rPr>
          <w:rFonts w:ascii="Tahoma" w:hAnsi="Tahoma" w:cs="Tahoma"/>
          <w:color w:val="000000" w:themeColor="text1"/>
          <w:sz w:val="20"/>
        </w:rPr>
        <w:t>z</w:t>
      </w:r>
      <w:r w:rsidR="001938E9" w:rsidRPr="00B93C84">
        <w:rPr>
          <w:rFonts w:ascii="Tahoma" w:hAnsi="Tahoma" w:cs="Tahoma"/>
          <w:color w:val="000000" w:themeColor="text1"/>
          <w:sz w:val="20"/>
        </w:rPr>
        <w:t xml:space="preserve"> odpowiedzialności Ubezpieczyciela wyłączone są szkody:</w:t>
      </w:r>
    </w:p>
    <w:p w14:paraId="633C5B81" w14:textId="77777777" w:rsidR="001938E9" w:rsidRPr="00B93C84" w:rsidRDefault="001938E9" w:rsidP="00A90F9A">
      <w:pPr>
        <w:pStyle w:val="WW-Tekstpodstawowywcity2"/>
        <w:numPr>
          <w:ilvl w:val="0"/>
          <w:numId w:val="14"/>
        </w:numPr>
        <w:ind w:left="0" w:firstLine="0"/>
        <w:rPr>
          <w:rFonts w:ascii="Tahoma" w:hAnsi="Tahoma" w:cs="Tahoma"/>
          <w:color w:val="000000" w:themeColor="text1"/>
          <w:sz w:val="20"/>
          <w:shd w:val="clear" w:color="auto" w:fill="FFFFFF"/>
        </w:rPr>
      </w:pPr>
      <w:r w:rsidRPr="00B93C84">
        <w:rPr>
          <w:rFonts w:ascii="Tahoma" w:hAnsi="Tahoma" w:cs="Tahoma"/>
          <w:color w:val="000000" w:themeColor="text1"/>
          <w:sz w:val="20"/>
        </w:rPr>
        <w:t>wynikłe ze zdarzeń powstałych w budynkach będących w trakcie przebudowy lub remontu wymagającego uzyskania pozwolenia na budowę,</w:t>
      </w:r>
    </w:p>
    <w:p w14:paraId="1D8F4FB0" w14:textId="77777777" w:rsidR="00B176C4" w:rsidRPr="00B93C84" w:rsidRDefault="001938E9" w:rsidP="00A90F9A">
      <w:pPr>
        <w:pStyle w:val="WW-Tekstpodstawowywcity2"/>
        <w:numPr>
          <w:ilvl w:val="0"/>
          <w:numId w:val="14"/>
        </w:numPr>
        <w:ind w:left="0" w:firstLine="0"/>
        <w:rPr>
          <w:rFonts w:ascii="Tahoma" w:hAnsi="Tahoma" w:cs="Tahoma"/>
          <w:color w:val="000000" w:themeColor="text1"/>
          <w:sz w:val="20"/>
          <w:shd w:val="clear" w:color="auto" w:fill="FFFFFF"/>
        </w:rPr>
      </w:pPr>
      <w:r w:rsidRPr="00B93C84">
        <w:rPr>
          <w:rFonts w:ascii="Tahoma" w:hAnsi="Tahoma" w:cs="Tahoma"/>
          <w:color w:val="000000" w:themeColor="text1"/>
          <w:sz w:val="20"/>
        </w:rPr>
        <w:t>w budynkach przeznaczonych do rozbiórki</w:t>
      </w:r>
      <w:r w:rsidR="00B176C4" w:rsidRPr="00B93C84">
        <w:rPr>
          <w:rFonts w:ascii="Tahoma" w:hAnsi="Tahoma" w:cs="Tahoma"/>
          <w:color w:val="000000" w:themeColor="text1"/>
          <w:sz w:val="20"/>
        </w:rPr>
        <w:t>,</w:t>
      </w:r>
    </w:p>
    <w:p w14:paraId="3B2928F6" w14:textId="77777777" w:rsidR="001938E9" w:rsidRPr="00B93C84" w:rsidRDefault="001938E9" w:rsidP="00A90F9A">
      <w:pPr>
        <w:pStyle w:val="WW-Tekstpodstawowywcity2"/>
        <w:ind w:left="0" w:firstLine="0"/>
        <w:rPr>
          <w:rFonts w:ascii="Tahoma" w:hAnsi="Tahoma" w:cs="Tahoma"/>
          <w:color w:val="000000" w:themeColor="text1"/>
          <w:sz w:val="20"/>
          <w:shd w:val="clear" w:color="auto" w:fill="FFFFFF"/>
        </w:rPr>
      </w:pPr>
      <w:r w:rsidRPr="00B93C84">
        <w:rPr>
          <w:rFonts w:ascii="Tahoma" w:hAnsi="Tahoma" w:cs="Tahoma"/>
          <w:color w:val="000000" w:themeColor="text1"/>
          <w:sz w:val="20"/>
          <w:shd w:val="clear" w:color="auto" w:fill="FFFFFF"/>
        </w:rPr>
        <w:t xml:space="preserve">Klauzula dotyczy ubezpieczenia mienia od </w:t>
      </w:r>
      <w:r w:rsidR="00180D73" w:rsidRPr="00B93C84">
        <w:rPr>
          <w:rFonts w:ascii="Tahoma" w:hAnsi="Tahoma" w:cs="Tahoma"/>
          <w:color w:val="000000" w:themeColor="text1"/>
          <w:sz w:val="20"/>
          <w:shd w:val="clear" w:color="auto" w:fill="FFFFFF"/>
        </w:rPr>
        <w:t>wszystkich ryzyk</w:t>
      </w:r>
      <w:r w:rsidRPr="00B93C84">
        <w:rPr>
          <w:rFonts w:ascii="Tahoma" w:hAnsi="Tahoma" w:cs="Tahoma"/>
          <w:color w:val="000000" w:themeColor="text1"/>
          <w:sz w:val="20"/>
          <w:shd w:val="clear" w:color="auto" w:fill="FFFFFF"/>
        </w:rPr>
        <w:t>.</w:t>
      </w:r>
    </w:p>
    <w:p w14:paraId="351540C8" w14:textId="77777777" w:rsidR="001938E9" w:rsidRPr="00E71FC8" w:rsidRDefault="001938E9" w:rsidP="00A90F9A">
      <w:pPr>
        <w:pStyle w:val="WW-Tekstpodstawowywcity2"/>
        <w:ind w:left="0" w:firstLine="0"/>
        <w:rPr>
          <w:rFonts w:ascii="Tahoma" w:hAnsi="Tahoma" w:cs="Tahoma"/>
          <w:sz w:val="20"/>
        </w:rPr>
      </w:pPr>
    </w:p>
    <w:p w14:paraId="0B630337" w14:textId="049E77B5" w:rsidR="001938E9" w:rsidRPr="00AC6A5A" w:rsidRDefault="001938E9" w:rsidP="00A90F9A">
      <w:pPr>
        <w:pStyle w:val="WW-Tekstpodstawowywcity2"/>
        <w:numPr>
          <w:ilvl w:val="0"/>
          <w:numId w:val="40"/>
        </w:numPr>
        <w:ind w:left="0" w:firstLine="0"/>
        <w:rPr>
          <w:rFonts w:ascii="Tahoma" w:hAnsi="Tahoma" w:cs="Tahoma"/>
          <w:sz w:val="20"/>
        </w:rPr>
      </w:pPr>
      <w:r w:rsidRPr="00AC6A5A">
        <w:rPr>
          <w:rFonts w:ascii="Tahoma" w:hAnsi="Tahoma" w:cs="Tahoma"/>
          <w:b/>
          <w:sz w:val="20"/>
        </w:rPr>
        <w:t>Klauzula ubezpieczenia prac budowlano-montażowych</w:t>
      </w:r>
      <w:r w:rsidRPr="00AC6A5A">
        <w:rPr>
          <w:rFonts w:ascii="Tahoma" w:hAnsi="Tahoma" w:cs="Tahoma"/>
          <w:sz w:val="20"/>
        </w:rPr>
        <w:t xml:space="preserve"> – </w:t>
      </w:r>
      <w:r w:rsidR="004322A1" w:rsidRPr="004163B1">
        <w:rPr>
          <w:rFonts w:ascii="Tahoma" w:hAnsi="Tahoma" w:cs="Tahoma"/>
          <w:sz w:val="20"/>
        </w:rPr>
        <w:t>z zachowaniem pozostałych, niezmienionych niniejszą klauzulą postanowień ogólnych warunków ubezpieczenia i innych postanowień umowy ubezpieczenia ustala się,  że</w:t>
      </w:r>
      <w:r w:rsidR="004322A1" w:rsidRPr="00AC6A5A">
        <w:rPr>
          <w:rFonts w:ascii="Tahoma" w:hAnsi="Tahoma" w:cs="Tahoma"/>
          <w:sz w:val="20"/>
        </w:rPr>
        <w:t xml:space="preserve"> </w:t>
      </w:r>
      <w:r w:rsidRPr="00AC6A5A">
        <w:rPr>
          <w:rFonts w:ascii="Tahoma" w:hAnsi="Tahoma" w:cs="Tahoma"/>
          <w:sz w:val="20"/>
        </w:rPr>
        <w:t xml:space="preserve">na mocy niniejszej klauzuli Ubezpieczyciel obejmuje ochroną szkody powstałe podczas prowadzenia </w:t>
      </w:r>
      <w:r w:rsidRPr="00AC6A5A">
        <w:rPr>
          <w:rFonts w:ascii="Tahoma" w:hAnsi="Tahoma" w:cs="Tahoma"/>
          <w:color w:val="000000"/>
          <w:sz w:val="20"/>
          <w:shd w:val="clear" w:color="auto" w:fill="FFFFFF"/>
        </w:rPr>
        <w:t xml:space="preserve">prac ziemnych i robót budowlano-montażowych, w </w:t>
      </w:r>
      <w:r w:rsidRPr="00AC6A5A">
        <w:rPr>
          <w:rFonts w:ascii="Tahoma" w:hAnsi="Tahoma" w:cs="Tahoma"/>
          <w:sz w:val="20"/>
          <w:shd w:val="clear" w:color="auto" w:fill="FFFFFF"/>
        </w:rPr>
        <w:t>tym również robót</w:t>
      </w:r>
      <w:r w:rsidRPr="00AC6A5A">
        <w:rPr>
          <w:rFonts w:ascii="Tahoma" w:hAnsi="Tahoma" w:cs="Tahoma"/>
          <w:color w:val="000000"/>
          <w:sz w:val="20"/>
          <w:shd w:val="clear" w:color="auto" w:fill="FFFFFF"/>
        </w:rPr>
        <w:t xml:space="preserve">, na które zgodnie z prawem budowlanym wymagane jest pozwolenie na budowę. Ochrona ubezpieczeniowa obejmuje również szkody </w:t>
      </w:r>
      <w:r w:rsidRPr="00AC6A5A">
        <w:rPr>
          <w:rFonts w:ascii="Tahoma" w:hAnsi="Tahoma" w:cs="Tahoma"/>
          <w:sz w:val="20"/>
        </w:rPr>
        <w:t>związane z:</w:t>
      </w:r>
    </w:p>
    <w:p w14:paraId="707EFE30" w14:textId="77777777" w:rsidR="001938E9" w:rsidRPr="00B93C84" w:rsidRDefault="001938E9" w:rsidP="00A90F9A">
      <w:pPr>
        <w:jc w:val="both"/>
        <w:rPr>
          <w:rFonts w:ascii="Tahoma" w:hAnsi="Tahoma" w:cs="Tahoma"/>
          <w:color w:val="000000" w:themeColor="text1"/>
        </w:rPr>
      </w:pPr>
      <w:r w:rsidRPr="00AC6A5A">
        <w:rPr>
          <w:rFonts w:ascii="Tahoma" w:hAnsi="Tahoma" w:cs="Tahoma"/>
        </w:rPr>
        <w:t>-</w:t>
      </w:r>
      <w:r w:rsidRPr="00AC6A5A">
        <w:rPr>
          <w:rFonts w:ascii="Tahoma" w:hAnsi="Tahoma" w:cs="Tahoma"/>
        </w:rPr>
        <w:tab/>
        <w:t xml:space="preserve">naruszeniem </w:t>
      </w:r>
      <w:r w:rsidRPr="00B93C84">
        <w:rPr>
          <w:rFonts w:ascii="Tahoma" w:hAnsi="Tahoma" w:cs="Tahoma"/>
          <w:color w:val="000000" w:themeColor="text1"/>
        </w:rPr>
        <w:t>konstrukcji dachu,</w:t>
      </w:r>
    </w:p>
    <w:p w14:paraId="52EA73E4" w14:textId="77777777" w:rsidR="001938E9" w:rsidRPr="00B93C84" w:rsidRDefault="001938E9" w:rsidP="00A90F9A">
      <w:pPr>
        <w:jc w:val="both"/>
        <w:rPr>
          <w:rFonts w:ascii="Tahoma" w:hAnsi="Tahoma" w:cs="Tahoma"/>
          <w:color w:val="000000" w:themeColor="text1"/>
        </w:rPr>
      </w:pPr>
      <w:r w:rsidRPr="00B93C84">
        <w:rPr>
          <w:rFonts w:ascii="Tahoma" w:hAnsi="Tahoma" w:cs="Tahoma"/>
          <w:color w:val="000000" w:themeColor="text1"/>
        </w:rPr>
        <w:t xml:space="preserve">- </w:t>
      </w:r>
      <w:r w:rsidRPr="00B93C84">
        <w:rPr>
          <w:rFonts w:ascii="Tahoma" w:hAnsi="Tahoma" w:cs="Tahoma"/>
          <w:color w:val="000000" w:themeColor="text1"/>
        </w:rPr>
        <w:tab/>
        <w:t>naruszeniem bądź usunięciem  pokrycia dachu,</w:t>
      </w:r>
    </w:p>
    <w:p w14:paraId="076CE6CC" w14:textId="77777777" w:rsidR="001938E9" w:rsidRPr="00B93C84" w:rsidRDefault="001938E9" w:rsidP="00A90F9A">
      <w:pPr>
        <w:jc w:val="both"/>
        <w:rPr>
          <w:rFonts w:ascii="Tahoma" w:hAnsi="Tahoma" w:cs="Tahoma"/>
          <w:color w:val="000000" w:themeColor="text1"/>
        </w:rPr>
      </w:pPr>
      <w:r w:rsidRPr="00B93C84">
        <w:rPr>
          <w:rFonts w:ascii="Tahoma" w:hAnsi="Tahoma" w:cs="Tahoma"/>
          <w:color w:val="000000" w:themeColor="text1"/>
        </w:rPr>
        <w:t xml:space="preserve">- </w:t>
      </w:r>
      <w:r w:rsidRPr="00B93C84">
        <w:rPr>
          <w:rFonts w:ascii="Tahoma" w:hAnsi="Tahoma" w:cs="Tahoma"/>
          <w:color w:val="000000" w:themeColor="text1"/>
        </w:rPr>
        <w:tab/>
        <w:t>szkody powstałe wskutek katastrofy budowlanej.</w:t>
      </w:r>
    </w:p>
    <w:p w14:paraId="77DEC1F9" w14:textId="77777777" w:rsidR="001938E9" w:rsidRPr="00B93C84" w:rsidRDefault="001938E9" w:rsidP="00A90F9A">
      <w:pPr>
        <w:jc w:val="both"/>
        <w:rPr>
          <w:rFonts w:ascii="Tahoma" w:hAnsi="Tahoma" w:cs="Tahoma"/>
          <w:color w:val="000000" w:themeColor="text1"/>
        </w:rPr>
      </w:pPr>
      <w:r w:rsidRPr="00B93C84">
        <w:rPr>
          <w:rFonts w:ascii="Tahoma" w:hAnsi="Tahoma" w:cs="Tahoma"/>
          <w:color w:val="000000" w:themeColor="text1"/>
        </w:rPr>
        <w:t>Ubezpieczyciel obejmuje ochroną ww. szkody z następującymi limitami odpowiedzialności w rocznym okresie ubezpieczenia:</w:t>
      </w:r>
    </w:p>
    <w:p w14:paraId="37C4718E" w14:textId="48C77A0A" w:rsidR="001938E9" w:rsidRPr="00B93C84" w:rsidRDefault="001938E9" w:rsidP="00A90F9A">
      <w:pPr>
        <w:numPr>
          <w:ilvl w:val="0"/>
          <w:numId w:val="4"/>
        </w:numPr>
        <w:tabs>
          <w:tab w:val="clear" w:pos="1069"/>
        </w:tabs>
        <w:ind w:left="0" w:firstLine="0"/>
        <w:jc w:val="both"/>
        <w:rPr>
          <w:rFonts w:ascii="Tahoma" w:hAnsi="Tahoma" w:cs="Tahoma"/>
          <w:color w:val="000000" w:themeColor="text1"/>
        </w:rPr>
      </w:pPr>
      <w:r w:rsidRPr="00B93C84">
        <w:rPr>
          <w:rFonts w:ascii="Tahoma" w:hAnsi="Tahoma" w:cs="Tahoma"/>
          <w:color w:val="000000" w:themeColor="text1"/>
          <w:shd w:val="clear" w:color="auto" w:fill="FFFFFF"/>
        </w:rPr>
        <w:t>szkody w mieniu będącym przedmiotem prac budowlano-montażowych – do limitu 1.000.000,00 zł</w:t>
      </w:r>
      <w:r w:rsidR="00B93C84" w:rsidRPr="00B93C84">
        <w:rPr>
          <w:rFonts w:ascii="Tahoma" w:hAnsi="Tahoma" w:cs="Tahoma"/>
          <w:color w:val="000000" w:themeColor="text1"/>
          <w:shd w:val="clear" w:color="auto" w:fill="FFFFFF"/>
        </w:rPr>
        <w:t xml:space="preserve"> </w:t>
      </w:r>
      <w:r w:rsidRPr="00B93C84">
        <w:rPr>
          <w:rFonts w:ascii="Tahoma" w:hAnsi="Tahoma" w:cs="Tahoma"/>
          <w:color w:val="000000" w:themeColor="text1"/>
          <w:shd w:val="clear" w:color="auto" w:fill="FFFFFF"/>
        </w:rPr>
        <w:t xml:space="preserve">na jedno i wszystkie zdarzenia w </w:t>
      </w:r>
      <w:r w:rsidR="001A0AEB" w:rsidRPr="00B93C84">
        <w:rPr>
          <w:rFonts w:ascii="Tahoma" w:hAnsi="Tahoma" w:cs="Tahoma"/>
          <w:color w:val="000000" w:themeColor="text1"/>
          <w:shd w:val="clear" w:color="auto" w:fill="FFFFFF"/>
        </w:rPr>
        <w:t xml:space="preserve">rocznym </w:t>
      </w:r>
      <w:r w:rsidRPr="00B93C84">
        <w:rPr>
          <w:rFonts w:ascii="Tahoma" w:hAnsi="Tahoma" w:cs="Tahoma"/>
          <w:color w:val="000000" w:themeColor="text1"/>
          <w:shd w:val="clear" w:color="auto" w:fill="FFFFFF"/>
        </w:rPr>
        <w:t>okresie ubezpieczenia;</w:t>
      </w:r>
    </w:p>
    <w:p w14:paraId="0645376C" w14:textId="77777777" w:rsidR="001938E9" w:rsidRPr="00B93C84" w:rsidRDefault="001938E9" w:rsidP="00A90F9A">
      <w:pPr>
        <w:numPr>
          <w:ilvl w:val="0"/>
          <w:numId w:val="4"/>
        </w:numPr>
        <w:tabs>
          <w:tab w:val="clear" w:pos="1069"/>
        </w:tabs>
        <w:ind w:left="0" w:firstLine="0"/>
        <w:jc w:val="both"/>
        <w:rPr>
          <w:rFonts w:ascii="Tahoma" w:hAnsi="Tahoma" w:cs="Tahoma"/>
          <w:color w:val="000000" w:themeColor="text1"/>
        </w:rPr>
      </w:pPr>
      <w:r w:rsidRPr="00B93C84">
        <w:rPr>
          <w:rFonts w:ascii="Tahoma" w:hAnsi="Tahoma" w:cs="Tahoma"/>
          <w:color w:val="000000" w:themeColor="text1"/>
          <w:shd w:val="clear" w:color="auto" w:fill="FFFFFF"/>
        </w:rPr>
        <w:t>szkody w pozostałym mieniu stanowiącym przedmiot ubezpieczenia do sum ubezpieczenia określonych w umowie ubezpieczenia;</w:t>
      </w:r>
    </w:p>
    <w:p w14:paraId="286BCDC1" w14:textId="77777777" w:rsidR="001938E9" w:rsidRPr="00B93C84" w:rsidRDefault="001938E9" w:rsidP="00A90F9A">
      <w:pPr>
        <w:numPr>
          <w:ilvl w:val="0"/>
          <w:numId w:val="4"/>
        </w:numPr>
        <w:tabs>
          <w:tab w:val="clear" w:pos="1069"/>
        </w:tabs>
        <w:ind w:left="0" w:firstLine="0"/>
        <w:jc w:val="both"/>
        <w:rPr>
          <w:rFonts w:ascii="Tahoma" w:hAnsi="Tahoma" w:cs="Tahoma"/>
          <w:color w:val="000000" w:themeColor="text1"/>
        </w:rPr>
      </w:pPr>
      <w:r w:rsidRPr="00B93C84">
        <w:rPr>
          <w:rFonts w:ascii="Tahoma" w:hAnsi="Tahoma" w:cs="Tahoma"/>
          <w:color w:val="000000" w:themeColor="text1"/>
        </w:rPr>
        <w:t>szkody w nakładach i materiałach do limitu odpowiedzialności 100.000,00 zł (limit ten podwyższa sumę ubezpieczenia określoną w umowie ubezpieczenia);</w:t>
      </w:r>
    </w:p>
    <w:p w14:paraId="4AC11C56" w14:textId="77777777" w:rsidR="001938E9" w:rsidRPr="00B93C84" w:rsidRDefault="001938E9" w:rsidP="00A90F9A">
      <w:pPr>
        <w:numPr>
          <w:ilvl w:val="0"/>
          <w:numId w:val="4"/>
        </w:numPr>
        <w:tabs>
          <w:tab w:val="clear" w:pos="1069"/>
        </w:tabs>
        <w:ind w:left="0" w:firstLine="0"/>
        <w:jc w:val="both"/>
        <w:rPr>
          <w:rFonts w:ascii="Tahoma" w:hAnsi="Tahoma" w:cs="Tahoma"/>
          <w:color w:val="000000" w:themeColor="text1"/>
        </w:rPr>
      </w:pPr>
      <w:r w:rsidRPr="00B93C84">
        <w:rPr>
          <w:rFonts w:ascii="Tahoma" w:hAnsi="Tahoma" w:cs="Tahoma"/>
          <w:color w:val="000000" w:themeColor="text1"/>
        </w:rPr>
        <w:t>szkody powstałe wskutek zalania w związku z naruszeniem bądź usunięciem pokrycia dachu - z limitem odpowiedzialności do 20% sumy ubezpieczenia określonej w umowie ubezpieczenia, nie więcej niż 100.000,00 zł,</w:t>
      </w:r>
    </w:p>
    <w:p w14:paraId="6C0204F7" w14:textId="77777777" w:rsidR="001938E9" w:rsidRPr="00B93C84" w:rsidRDefault="001938E9" w:rsidP="00A90F9A">
      <w:pPr>
        <w:jc w:val="both"/>
        <w:rPr>
          <w:rFonts w:ascii="Tahoma" w:hAnsi="Tahoma" w:cs="Tahoma"/>
          <w:color w:val="000000" w:themeColor="text1"/>
        </w:rPr>
      </w:pPr>
      <w:r w:rsidRPr="00B93C84">
        <w:rPr>
          <w:rFonts w:ascii="Tahoma" w:hAnsi="Tahoma" w:cs="Tahoma"/>
          <w:color w:val="000000" w:themeColor="text1"/>
        </w:rPr>
        <w:t xml:space="preserve">Klauzula dotyczy ubezpieczenia mienia od </w:t>
      </w:r>
      <w:r w:rsidR="00ED7D30" w:rsidRPr="00B93C84">
        <w:rPr>
          <w:rFonts w:ascii="Tahoma" w:hAnsi="Tahoma" w:cs="Tahoma"/>
          <w:color w:val="000000" w:themeColor="text1"/>
        </w:rPr>
        <w:t>wszystkich ryzyk</w:t>
      </w:r>
      <w:r w:rsidRPr="00B93C84">
        <w:rPr>
          <w:rFonts w:ascii="Tahoma" w:hAnsi="Tahoma" w:cs="Tahoma"/>
          <w:color w:val="000000" w:themeColor="text1"/>
        </w:rPr>
        <w:t xml:space="preserve">. </w:t>
      </w:r>
    </w:p>
    <w:p w14:paraId="248558C4" w14:textId="77777777" w:rsidR="00B176C4" w:rsidRPr="00B93C84" w:rsidRDefault="00B176C4" w:rsidP="00A90F9A">
      <w:pPr>
        <w:jc w:val="both"/>
        <w:rPr>
          <w:rFonts w:ascii="Tahoma" w:hAnsi="Tahoma" w:cs="Tahoma"/>
          <w:color w:val="000000" w:themeColor="text1"/>
        </w:rPr>
      </w:pPr>
      <w:r w:rsidRPr="00B93C84">
        <w:rPr>
          <w:rFonts w:ascii="Tahoma" w:hAnsi="Tahoma" w:cs="Tahoma"/>
          <w:color w:val="000000" w:themeColor="text1"/>
        </w:rPr>
        <w:t>W przypadku gdy na mienie będące przedmiotem prac budowlano-montażowych, które wymagają pozwolenia na budowę, zawarta jest odrębna polisa na ubezpieczenie ryzyk budowlano-montażowych, to niniejsza klauzula nie ma zastosowania.</w:t>
      </w:r>
    </w:p>
    <w:p w14:paraId="2AAB135F" w14:textId="77777777" w:rsidR="001938E9" w:rsidRPr="00B93C84" w:rsidRDefault="001938E9" w:rsidP="00A90F9A">
      <w:pPr>
        <w:pStyle w:val="WW-Tekstpodstawowywcity2"/>
        <w:tabs>
          <w:tab w:val="num" w:pos="1070"/>
        </w:tabs>
        <w:ind w:left="0" w:firstLine="0"/>
        <w:rPr>
          <w:rFonts w:ascii="Tahoma" w:hAnsi="Tahoma" w:cs="Tahoma"/>
          <w:color w:val="000000" w:themeColor="text1"/>
          <w:sz w:val="20"/>
        </w:rPr>
      </w:pPr>
    </w:p>
    <w:p w14:paraId="0012F7E3" w14:textId="00D9B91F" w:rsidR="00E13BC5" w:rsidRPr="00B93C84" w:rsidRDefault="00E13BC5" w:rsidP="00A90F9A">
      <w:pPr>
        <w:pStyle w:val="WW-Tekstpodstawowywcity2"/>
        <w:numPr>
          <w:ilvl w:val="0"/>
          <w:numId w:val="40"/>
        </w:numPr>
        <w:ind w:left="0" w:firstLine="0"/>
        <w:rPr>
          <w:rFonts w:ascii="Tahoma" w:hAnsi="Tahoma" w:cs="Tahoma"/>
          <w:color w:val="000000" w:themeColor="text1"/>
          <w:sz w:val="20"/>
        </w:rPr>
      </w:pPr>
      <w:r w:rsidRPr="00B93C84">
        <w:rPr>
          <w:rFonts w:ascii="Tahoma" w:hAnsi="Tahoma" w:cs="Tahoma"/>
          <w:b/>
          <w:color w:val="000000" w:themeColor="text1"/>
          <w:sz w:val="20"/>
        </w:rPr>
        <w:t>Klauzula ubezpieczenia mienia zabytkowego, unikatowego</w:t>
      </w:r>
      <w:r w:rsidRPr="00B93C84">
        <w:rPr>
          <w:rFonts w:ascii="Tahoma" w:hAnsi="Tahoma" w:cs="Tahoma"/>
          <w:color w:val="000000" w:themeColor="text1"/>
          <w:sz w:val="20"/>
        </w:rPr>
        <w:t xml:space="preserve"> – </w:t>
      </w:r>
      <w:r w:rsidR="004322A1" w:rsidRPr="00B93C84">
        <w:rPr>
          <w:rFonts w:ascii="Tahoma" w:hAnsi="Tahoma" w:cs="Tahoma"/>
          <w:color w:val="000000" w:themeColor="text1"/>
          <w:sz w:val="20"/>
        </w:rPr>
        <w:t xml:space="preserve">z zachowaniem pozostałych, niezmienionych niniejszą klauzulą postanowień ogólnych warunków ubezpieczenia i innych postanowień umowy ubezpieczenia ustala się,  że </w:t>
      </w:r>
      <w:r w:rsidRPr="00B93C84">
        <w:rPr>
          <w:rFonts w:ascii="Tahoma" w:hAnsi="Tahoma" w:cs="Tahoma"/>
          <w:color w:val="000000" w:themeColor="text1"/>
          <w:sz w:val="20"/>
        </w:rPr>
        <w:t xml:space="preserve">na mocy niniejszej klauzuli Ubezpieczyciel potwierdza ochronę dla mienia o charakterze zabytkowym, artystycznym i unikatowym oraz przedmiotów o wartości kolekcjonerskiej, eksponatów muzealnych, dzieł sztuki, antyków oraz zabytkowych dokumentów lub rękopisów, jeżeli są własnością lub w posiadaniu Ubezpieczonego. W przypadku wystąpienia szkody w tego rodzaju mieniu Ubezpieczyciel przy wypłacie odszkodowania uwzględni wartość zabytkową, artystyczną lub kolekcjonerską tego mienia z limitem odpowiedzialności </w:t>
      </w:r>
      <w:r w:rsidR="00330612" w:rsidRPr="00B93C84">
        <w:rPr>
          <w:rFonts w:ascii="Tahoma" w:hAnsi="Tahoma" w:cs="Tahoma"/>
          <w:color w:val="000000" w:themeColor="text1"/>
          <w:sz w:val="20"/>
        </w:rPr>
        <w:t>4</w:t>
      </w:r>
      <w:r w:rsidRPr="00B93C84">
        <w:rPr>
          <w:rFonts w:ascii="Tahoma" w:hAnsi="Tahoma" w:cs="Tahoma"/>
          <w:color w:val="000000" w:themeColor="text1"/>
          <w:sz w:val="20"/>
        </w:rPr>
        <w:t xml:space="preserve">0 000,00 zł na jedno i wszystkie zdarzenia w </w:t>
      </w:r>
      <w:r w:rsidR="001A0AEB" w:rsidRPr="00B93C84">
        <w:rPr>
          <w:rFonts w:ascii="Tahoma" w:hAnsi="Tahoma" w:cs="Tahoma"/>
          <w:color w:val="000000" w:themeColor="text1"/>
          <w:sz w:val="20"/>
        </w:rPr>
        <w:t xml:space="preserve">rocznym </w:t>
      </w:r>
      <w:r w:rsidRPr="00B93C84">
        <w:rPr>
          <w:rFonts w:ascii="Tahoma" w:hAnsi="Tahoma" w:cs="Tahoma"/>
          <w:color w:val="000000" w:themeColor="text1"/>
          <w:sz w:val="20"/>
        </w:rPr>
        <w:t xml:space="preserve">okresie ubezpieczenia. Jest to dodatkowy limit odpowiedzialności, niezależny od sumy ubezpieczenia mienia, które uległo szkodzie. Klauzula dotyczy ubezpieczenia mienia od </w:t>
      </w:r>
      <w:r w:rsidR="000E07B0" w:rsidRPr="00B93C84">
        <w:rPr>
          <w:rFonts w:ascii="Tahoma" w:hAnsi="Tahoma" w:cs="Tahoma"/>
          <w:color w:val="000000" w:themeColor="text1"/>
          <w:sz w:val="20"/>
        </w:rPr>
        <w:t>wszystkich ryzyk</w:t>
      </w:r>
      <w:r w:rsidRPr="00B93C84">
        <w:rPr>
          <w:rFonts w:ascii="Tahoma" w:hAnsi="Tahoma" w:cs="Tahoma"/>
          <w:color w:val="000000" w:themeColor="text1"/>
          <w:sz w:val="20"/>
        </w:rPr>
        <w:t>.</w:t>
      </w:r>
    </w:p>
    <w:p w14:paraId="72BC60CE" w14:textId="77777777" w:rsidR="00E13BC5" w:rsidRPr="009D45A0" w:rsidRDefault="00E13BC5" w:rsidP="00A90F9A">
      <w:pPr>
        <w:jc w:val="both"/>
        <w:rPr>
          <w:rFonts w:ascii="Tahoma" w:hAnsi="Tahoma" w:cs="Tahoma"/>
          <w:color w:val="FF0000"/>
        </w:rPr>
      </w:pPr>
    </w:p>
    <w:p w14:paraId="250D9F80" w14:textId="0AC180D5" w:rsidR="00731291" w:rsidRPr="00B93C84" w:rsidRDefault="00731291" w:rsidP="00A90F9A">
      <w:pPr>
        <w:pStyle w:val="Default"/>
        <w:numPr>
          <w:ilvl w:val="0"/>
          <w:numId w:val="40"/>
        </w:numPr>
        <w:ind w:left="0" w:firstLine="0"/>
        <w:jc w:val="both"/>
        <w:rPr>
          <w:rFonts w:ascii="Tahoma" w:hAnsi="Tahoma" w:cs="Tahoma"/>
          <w:sz w:val="20"/>
          <w:szCs w:val="20"/>
        </w:rPr>
      </w:pPr>
      <w:r w:rsidRPr="00E52693">
        <w:rPr>
          <w:rFonts w:ascii="Tahoma" w:hAnsi="Tahoma" w:cs="Tahoma"/>
          <w:b/>
          <w:bCs/>
          <w:sz w:val="20"/>
          <w:szCs w:val="20"/>
        </w:rPr>
        <w:t>Klauzula kosztu dodatkowego utraty wody lub innych cieczy</w:t>
      </w:r>
      <w:r w:rsidR="00452825">
        <w:rPr>
          <w:rFonts w:ascii="Tahoma" w:hAnsi="Tahoma" w:cs="Tahoma"/>
          <w:sz w:val="20"/>
          <w:szCs w:val="20"/>
        </w:rPr>
        <w:t xml:space="preserve"> - </w:t>
      </w:r>
      <w:r w:rsidR="004322A1" w:rsidRPr="004163B1">
        <w:rPr>
          <w:rFonts w:ascii="Tahoma" w:hAnsi="Tahoma" w:cs="Tahoma"/>
          <w:sz w:val="20"/>
        </w:rPr>
        <w:t>z zachowaniem pozostałych, niezmienionych niniejszą klauzulą postanowień ogólnych warunków ubezpieczenia i innych postanowień umowy ubezpieczenia ustala się,  że</w:t>
      </w:r>
      <w:r w:rsidR="004322A1" w:rsidRPr="00B93C84">
        <w:rPr>
          <w:rFonts w:ascii="Tahoma" w:hAnsi="Tahoma" w:cs="Tahoma"/>
          <w:sz w:val="20"/>
        </w:rPr>
        <w:t xml:space="preserve"> </w:t>
      </w:r>
      <w:r w:rsidRPr="00B93C84">
        <w:rPr>
          <w:rFonts w:ascii="Tahoma" w:hAnsi="Tahoma" w:cs="Tahoma"/>
          <w:sz w:val="20"/>
        </w:rPr>
        <w:t>ochroną na warunkach niniejszej klauzuli zostaną objęte koszty utraty wody lub innych cieczy w wyniku awarii sieci, instalacji wodociągowej lub wodociągowo-kanalizacyjnej, instalacji centralnego ogrzewania itp.</w:t>
      </w:r>
      <w:r w:rsidR="00B93C84" w:rsidRPr="00B93C84">
        <w:rPr>
          <w:rFonts w:ascii="Tahoma" w:hAnsi="Tahoma" w:cs="Tahoma"/>
          <w:sz w:val="20"/>
        </w:rPr>
        <w:t xml:space="preserve"> </w:t>
      </w:r>
      <w:r w:rsidRPr="00B93C84">
        <w:rPr>
          <w:rFonts w:ascii="Tahoma" w:hAnsi="Tahoma" w:cs="Tahoma"/>
          <w:sz w:val="20"/>
        </w:rPr>
        <w:t xml:space="preserve">Limit odpowiedzialności </w:t>
      </w:r>
      <w:r w:rsidR="00E52693" w:rsidRPr="00B93C84">
        <w:rPr>
          <w:rFonts w:ascii="Tahoma" w:hAnsi="Tahoma" w:cs="Tahoma"/>
          <w:sz w:val="20"/>
        </w:rPr>
        <w:t>15</w:t>
      </w:r>
      <w:r w:rsidRPr="00B93C84">
        <w:rPr>
          <w:rFonts w:ascii="Tahoma" w:hAnsi="Tahoma" w:cs="Tahoma"/>
          <w:sz w:val="20"/>
        </w:rPr>
        <w:t xml:space="preserve"> 000,00 zł na jedno i wszystkie zdarzenia w rocznym okresie ubezpieczenia. Klauzula dotyczy ubezpieczenia mienia od wszystkich ryzyk</w:t>
      </w:r>
      <w:r w:rsidR="00344486" w:rsidRPr="00B93C84">
        <w:rPr>
          <w:rFonts w:ascii="Tahoma" w:hAnsi="Tahoma" w:cs="Tahoma"/>
          <w:sz w:val="20"/>
        </w:rPr>
        <w:t>.</w:t>
      </w:r>
    </w:p>
    <w:p w14:paraId="16ACAB59" w14:textId="77777777" w:rsidR="00731291" w:rsidRPr="00221FCE" w:rsidRDefault="00731291" w:rsidP="00A90F9A">
      <w:pPr>
        <w:pStyle w:val="Default"/>
        <w:jc w:val="both"/>
        <w:rPr>
          <w:rFonts w:ascii="Tahoma" w:hAnsi="Tahoma" w:cs="Tahoma"/>
          <w:b/>
          <w:bCs/>
          <w:sz w:val="20"/>
          <w:szCs w:val="20"/>
        </w:rPr>
      </w:pPr>
    </w:p>
    <w:p w14:paraId="03C15738" w14:textId="77777777" w:rsidR="00E13BC5" w:rsidRPr="002D7FC3" w:rsidRDefault="00E13BC5" w:rsidP="00A90F9A">
      <w:pPr>
        <w:pStyle w:val="WW-Tekstpodstawowywcity2"/>
        <w:tabs>
          <w:tab w:val="num" w:pos="851"/>
          <w:tab w:val="num" w:pos="928"/>
          <w:tab w:val="num" w:pos="1070"/>
        </w:tabs>
        <w:ind w:left="0" w:firstLine="0"/>
        <w:rPr>
          <w:rFonts w:ascii="Tahoma" w:hAnsi="Tahoma" w:cs="Tahoma"/>
          <w:sz w:val="20"/>
        </w:rPr>
      </w:pPr>
    </w:p>
    <w:p w14:paraId="2B3BA6D5" w14:textId="77777777" w:rsidR="007E59D4" w:rsidRDefault="00370402" w:rsidP="00A90F9A">
      <w:pPr>
        <w:jc w:val="center"/>
        <w:rPr>
          <w:rFonts w:ascii="Tahoma" w:hAnsi="Tahoma" w:cs="Tahoma"/>
          <w:b/>
          <w:u w:val="single"/>
        </w:rPr>
      </w:pPr>
      <w:r w:rsidRPr="00F576F1">
        <w:rPr>
          <w:rFonts w:ascii="Tahoma" w:hAnsi="Tahoma" w:cs="Tahoma"/>
          <w:b/>
          <w:u w:val="single"/>
        </w:rPr>
        <w:t xml:space="preserve">KLAUZULE FAKULTATYWNE </w:t>
      </w:r>
    </w:p>
    <w:p w14:paraId="462F6E2D" w14:textId="77777777" w:rsidR="00B93C84" w:rsidRPr="007E59D4" w:rsidRDefault="00B93C84" w:rsidP="00A90F9A">
      <w:pPr>
        <w:jc w:val="center"/>
        <w:rPr>
          <w:rFonts w:ascii="Tahoma" w:hAnsi="Tahoma" w:cs="Tahoma"/>
          <w:b/>
          <w:u w:val="single"/>
        </w:rPr>
      </w:pPr>
    </w:p>
    <w:p w14:paraId="2A7C08A8" w14:textId="784D4A7E" w:rsidR="00D7576D" w:rsidRDefault="00544DAD" w:rsidP="00A90F9A">
      <w:pPr>
        <w:pStyle w:val="WW-Tekstpodstawowywcity2"/>
        <w:numPr>
          <w:ilvl w:val="0"/>
          <w:numId w:val="40"/>
        </w:numPr>
        <w:ind w:left="0" w:firstLine="0"/>
        <w:rPr>
          <w:rFonts w:ascii="Tahoma" w:hAnsi="Tahoma" w:cs="Tahoma"/>
          <w:sz w:val="20"/>
        </w:rPr>
      </w:pPr>
      <w:r w:rsidRPr="00D7576D">
        <w:rPr>
          <w:rFonts w:ascii="Tahoma" w:hAnsi="Tahoma" w:cs="Tahoma"/>
          <w:b/>
          <w:sz w:val="20"/>
        </w:rPr>
        <w:t xml:space="preserve">Klauzula automatycznego wyrównania sum ubezpieczenia – </w:t>
      </w:r>
      <w:r w:rsidR="004322A1" w:rsidRPr="004163B1">
        <w:rPr>
          <w:rFonts w:ascii="Tahoma" w:hAnsi="Tahoma" w:cs="Tahoma"/>
          <w:sz w:val="20"/>
        </w:rPr>
        <w:t>z zachowaniem pozostałych, niezmienionych niniejszą klauzulą postanowień ogólnych warunków ubezpieczenia i innych postanowień umowy ubezpieczenia ustala się,  że</w:t>
      </w:r>
      <w:r w:rsidR="004322A1" w:rsidRPr="00D7576D">
        <w:rPr>
          <w:rFonts w:ascii="Tahoma" w:hAnsi="Tahoma" w:cs="Tahoma"/>
          <w:sz w:val="20"/>
        </w:rPr>
        <w:t xml:space="preserve"> </w:t>
      </w:r>
      <w:r w:rsidRPr="00D7576D">
        <w:rPr>
          <w:rFonts w:ascii="Tahoma" w:hAnsi="Tahoma" w:cs="Tahoma"/>
          <w:sz w:val="20"/>
        </w:rPr>
        <w:t>dla mienia ubezpieczonego w systemie na pierwsze ryzyko</w:t>
      </w:r>
      <w:r w:rsidRPr="00D7576D">
        <w:rPr>
          <w:rFonts w:ascii="Tahoma" w:hAnsi="Tahoma" w:cs="Tahoma"/>
          <w:b/>
          <w:sz w:val="20"/>
        </w:rPr>
        <w:t xml:space="preserve"> </w:t>
      </w:r>
      <w:r w:rsidRPr="00D7576D">
        <w:rPr>
          <w:rFonts w:ascii="Tahoma" w:hAnsi="Tahoma" w:cs="Tahoma"/>
          <w:sz w:val="20"/>
        </w:rPr>
        <w:t>oraz w ubezpieczeniu OC</w:t>
      </w:r>
      <w:r w:rsidRPr="00D7576D">
        <w:rPr>
          <w:rFonts w:ascii="Tahoma" w:hAnsi="Tahoma" w:cs="Tahoma"/>
          <w:b/>
          <w:sz w:val="20"/>
        </w:rPr>
        <w:t xml:space="preserve"> </w:t>
      </w:r>
      <w:r w:rsidRPr="00D7576D">
        <w:rPr>
          <w:rFonts w:ascii="Tahoma" w:hAnsi="Tahoma" w:cs="Tahoma"/>
          <w:sz w:val="20"/>
        </w:rPr>
        <w:t xml:space="preserve">suma ubezpieczenia/suma gwarancyjna zostaje automatycznie przywrócona po każdorazowej wypłacie odszkodowania wynikającego z zakresu ubezpieczenia. Ubezpieczyciel ma prawo do naliczenia składki za przywrócenie sumy ubezpieczenia/sumy gwarancyjnej do wysokości przyjętej w dniu zawarcia umowy </w:t>
      </w:r>
      <w:r w:rsidRPr="00D7576D">
        <w:rPr>
          <w:rFonts w:ascii="Tahoma" w:hAnsi="Tahoma" w:cs="Tahoma"/>
          <w:sz w:val="20"/>
        </w:rPr>
        <w:lastRenderedPageBreak/>
        <w:t xml:space="preserve">ubezpieczenia. Składka dodatkowa będzie naliczana według stawek przyjętych w ofercie ubezpieczenia, na podstawie której zawarto umowę ubezpieczenia. Podstawą naliczenia dodatkowej </w:t>
      </w:r>
      <w:r w:rsidRPr="00731291">
        <w:rPr>
          <w:rFonts w:ascii="Tahoma" w:hAnsi="Tahoma" w:cs="Tahoma"/>
          <w:sz w:val="20"/>
        </w:rPr>
        <w:t xml:space="preserve">składki będzie kwota równa sumie wypłaconych odszkodowań w danym ryzyku w rocznym okresie ubezpieczenia. Rozliczenie przedmiotowej klauzuli oraz naliczenie dodatkowej składki nastąpi w ciągu 30 dni po zakończeniu rocznego okresu ubezpieczenia. Ustala się łączny limit dla automatycznego </w:t>
      </w:r>
      <w:r w:rsidR="00B176C4" w:rsidRPr="00731291">
        <w:rPr>
          <w:rFonts w:ascii="Tahoma" w:hAnsi="Tahoma" w:cs="Tahoma"/>
          <w:sz w:val="20"/>
        </w:rPr>
        <w:t xml:space="preserve">wyrównania sum ubezpieczenia/sumy gwarancyjnej/limitów odpowiedzialności w okresie ubezpieczenia na podstawnie niniejszej klauzuli w wysokości jednokrotności sumy ubezpieczenia dla mienia ubezpieczonego na </w:t>
      </w:r>
      <w:r w:rsidR="00B176C4" w:rsidRPr="00731291">
        <w:rPr>
          <w:rFonts w:ascii="Tahoma" w:hAnsi="Tahoma" w:cs="Tahoma"/>
          <w:iCs/>
          <w:sz w:val="20"/>
        </w:rPr>
        <w:t>pierwsze ryzyko lub sumy gwarancyjnej (limitów odpowiedzialności) w ubezpieczeniu OC.</w:t>
      </w:r>
      <w:r w:rsidR="00B176C4" w:rsidRPr="00731291">
        <w:rPr>
          <w:rFonts w:ascii="Tahoma" w:hAnsi="Tahoma" w:cs="Tahoma"/>
          <w:sz w:val="20"/>
        </w:rPr>
        <w:t xml:space="preserve"> </w:t>
      </w:r>
      <w:r w:rsidRPr="00731291">
        <w:rPr>
          <w:rFonts w:ascii="Tahoma" w:hAnsi="Tahoma" w:cs="Tahoma"/>
          <w:sz w:val="20"/>
        </w:rPr>
        <w:t xml:space="preserve"> W przypa</w:t>
      </w:r>
      <w:r w:rsidRPr="00D7576D">
        <w:rPr>
          <w:rFonts w:ascii="Tahoma" w:hAnsi="Tahoma" w:cs="Tahoma"/>
          <w:sz w:val="20"/>
        </w:rPr>
        <w:t>dku wyczerpania ww. limitu zastosowanie będą miały postanowienia ogólnych warunków ubezpieczenia. Klauzula ma zastosowanie do ubezpieczeń zawieranych w systemie na pierwsze ryzyko oraz ubezpieczenia odpowiedzialności cywilnej.</w:t>
      </w:r>
    </w:p>
    <w:p w14:paraId="1455626B" w14:textId="77777777" w:rsidR="00B93C84" w:rsidRDefault="00B93C84" w:rsidP="00B93C84">
      <w:pPr>
        <w:pStyle w:val="WW-Tekstpodstawowywcity2"/>
        <w:ind w:left="0" w:firstLine="0"/>
        <w:rPr>
          <w:rFonts w:ascii="Tahoma" w:hAnsi="Tahoma" w:cs="Tahoma"/>
          <w:sz w:val="20"/>
        </w:rPr>
      </w:pPr>
    </w:p>
    <w:p w14:paraId="7364CF3F" w14:textId="67FBDF3B" w:rsidR="003045BB" w:rsidRPr="00452825" w:rsidRDefault="00024C6B" w:rsidP="00A90F9A">
      <w:pPr>
        <w:pStyle w:val="WW-Tekstpodstawowywcity2"/>
        <w:numPr>
          <w:ilvl w:val="0"/>
          <w:numId w:val="40"/>
        </w:numPr>
        <w:ind w:left="0" w:firstLine="0"/>
        <w:rPr>
          <w:rFonts w:ascii="Tahoma" w:hAnsi="Tahoma" w:cs="Tahoma"/>
          <w:sz w:val="20"/>
        </w:rPr>
      </w:pPr>
      <w:r w:rsidRPr="00D7576D">
        <w:rPr>
          <w:rFonts w:ascii="Tahoma" w:hAnsi="Tahoma" w:cs="Tahoma"/>
          <w:b/>
          <w:sz w:val="20"/>
        </w:rPr>
        <w:t>K</w:t>
      </w:r>
      <w:r w:rsidRPr="00D7576D">
        <w:rPr>
          <w:rFonts w:ascii="Tahoma" w:hAnsi="Tahoma" w:cs="Tahoma"/>
          <w:b/>
          <w:bCs/>
          <w:sz w:val="20"/>
        </w:rPr>
        <w:t xml:space="preserve">lauzula aktów terroryzmu - </w:t>
      </w:r>
      <w:bookmarkStart w:id="9" w:name="_Hlk102551355"/>
      <w:r w:rsidR="004322A1" w:rsidRPr="004163B1">
        <w:rPr>
          <w:rFonts w:ascii="Tahoma" w:hAnsi="Tahoma" w:cs="Tahoma"/>
          <w:sz w:val="20"/>
        </w:rPr>
        <w:t>z zachowaniem pozostałych, niezmienionych niniejszą klauzulą postanowień ogólnych warunków ubezpieczenia i innych postanowień umowy ubezpieczenia ustala się,  że</w:t>
      </w:r>
      <w:r w:rsidR="004322A1" w:rsidRPr="00452825">
        <w:rPr>
          <w:rFonts w:ascii="Tahoma" w:hAnsi="Tahoma" w:cs="Tahoma"/>
          <w:sz w:val="20"/>
          <w:shd w:val="clear" w:color="auto" w:fill="FFFFFF"/>
        </w:rPr>
        <w:t xml:space="preserve"> </w:t>
      </w:r>
      <w:r w:rsidR="00F66663" w:rsidRPr="00452825">
        <w:rPr>
          <w:rFonts w:ascii="Tahoma" w:hAnsi="Tahoma" w:cs="Tahoma"/>
          <w:sz w:val="20"/>
          <w:shd w:val="clear" w:color="auto" w:fill="FFFFFF"/>
        </w:rPr>
        <w:t>na mocy niniejszej klauzuli</w:t>
      </w:r>
      <w:bookmarkEnd w:id="9"/>
      <w:r w:rsidR="00F66663" w:rsidRPr="00452825">
        <w:rPr>
          <w:rFonts w:ascii="Tahoma" w:hAnsi="Tahoma" w:cs="Tahoma"/>
          <w:sz w:val="20"/>
          <w:shd w:val="clear" w:color="auto" w:fill="FFFFFF"/>
        </w:rPr>
        <w:t xml:space="preserve"> </w:t>
      </w:r>
      <w:r w:rsidR="003045BB" w:rsidRPr="00452825">
        <w:rPr>
          <w:rFonts w:ascii="Tahoma" w:hAnsi="Tahoma" w:cs="Tahoma"/>
          <w:sz w:val="20"/>
        </w:rPr>
        <w:t>Ubezpieczyciel ponosi odpowiedzialność za utratę, zniszczenie, lub uszkodzenie ubezpieczonego mienia powstałe w następstwie aktów terroryzmu</w:t>
      </w:r>
      <w:r w:rsidR="00446EA7" w:rsidRPr="00452825">
        <w:rPr>
          <w:rFonts w:ascii="Tahoma" w:hAnsi="Tahoma" w:cs="Tahoma"/>
          <w:sz w:val="20"/>
        </w:rPr>
        <w:t xml:space="preserve"> lub sabotażu</w:t>
      </w:r>
      <w:r w:rsidR="003045BB" w:rsidRPr="00452825">
        <w:rPr>
          <w:rFonts w:ascii="Tahoma" w:hAnsi="Tahoma" w:cs="Tahoma"/>
          <w:sz w:val="20"/>
        </w:rPr>
        <w:t xml:space="preserve">. Przez akty terroryzmu rozumie się wszelkiego rodzaju działania skierowane przeciwko ludności lub mieniu, mające na celu wprowadzenie chaosu, zastraszenie ludności lub dezorganizację życia publicznego, transportu publicznego, jednostek itp. – dla osiągnięcia określonych skutków ekonomicznych, politycznych lub społecznych. </w:t>
      </w:r>
    </w:p>
    <w:p w14:paraId="7D6FA941" w14:textId="3A7D7DC5" w:rsidR="003045BB" w:rsidRPr="00452825" w:rsidRDefault="00F66663" w:rsidP="00A90F9A">
      <w:pPr>
        <w:jc w:val="both"/>
        <w:rPr>
          <w:rFonts w:ascii="Tahoma" w:hAnsi="Tahoma" w:cs="Tahoma"/>
        </w:rPr>
      </w:pPr>
      <w:bookmarkStart w:id="10" w:name="_Hlk102550357"/>
      <w:r w:rsidRPr="00452825">
        <w:rPr>
          <w:rFonts w:ascii="Tahoma" w:hAnsi="Tahoma" w:cs="Tahoma"/>
          <w:color w:val="000000"/>
        </w:rPr>
        <w:t xml:space="preserve">Poza </w:t>
      </w:r>
      <w:proofErr w:type="spellStart"/>
      <w:r w:rsidRPr="00452825">
        <w:rPr>
          <w:rFonts w:ascii="Tahoma" w:hAnsi="Tahoma" w:cs="Tahoma"/>
          <w:color w:val="000000"/>
        </w:rPr>
        <w:t>wyłączeniami</w:t>
      </w:r>
      <w:proofErr w:type="spellEnd"/>
      <w:r w:rsidRPr="00452825">
        <w:rPr>
          <w:rFonts w:ascii="Tahoma" w:hAnsi="Tahoma" w:cs="Tahoma"/>
          <w:color w:val="000000"/>
        </w:rPr>
        <w:t xml:space="preserve"> odpowiedzialności  określonymi w programie ubezpieczenia mienia od wszystkich  ryzyk,</w:t>
      </w:r>
      <w:r w:rsidRPr="00452825">
        <w:rPr>
          <w:rFonts w:ascii="Tahoma" w:hAnsi="Tahoma" w:cs="Tahoma"/>
        </w:rPr>
        <w:t xml:space="preserve"> </w:t>
      </w:r>
      <w:bookmarkEnd w:id="10"/>
      <w:r w:rsidRPr="00452825">
        <w:rPr>
          <w:rFonts w:ascii="Tahoma" w:hAnsi="Tahoma" w:cs="Tahoma"/>
        </w:rPr>
        <w:t>z</w:t>
      </w:r>
      <w:r w:rsidR="003045BB" w:rsidRPr="00452825">
        <w:rPr>
          <w:rFonts w:ascii="Tahoma" w:hAnsi="Tahoma" w:cs="Tahoma"/>
        </w:rPr>
        <w:t xml:space="preserve"> zakresu ochrony wyłączone są szkody:</w:t>
      </w:r>
    </w:p>
    <w:p w14:paraId="3FBD2F1B" w14:textId="77777777" w:rsidR="003045BB" w:rsidRPr="00B93C84" w:rsidRDefault="003045BB" w:rsidP="00A90F9A">
      <w:pPr>
        <w:pStyle w:val="Akapitzlist"/>
        <w:numPr>
          <w:ilvl w:val="0"/>
          <w:numId w:val="8"/>
        </w:numPr>
        <w:ind w:left="0" w:firstLine="0"/>
        <w:contextualSpacing/>
        <w:jc w:val="both"/>
        <w:rPr>
          <w:rFonts w:ascii="Tahoma" w:hAnsi="Tahoma" w:cs="Tahoma"/>
          <w:color w:val="000000" w:themeColor="text1"/>
        </w:rPr>
      </w:pPr>
      <w:r w:rsidRPr="00452825">
        <w:rPr>
          <w:rFonts w:ascii="Tahoma" w:hAnsi="Tahoma" w:cs="Tahoma"/>
        </w:rPr>
        <w:t>wynikające bezpośrednio lub pośrednio z  wybuchu jądrowego, reakcji nuklearnej, promieniowania jądrowego, skażenia radioaktywnego,</w:t>
      </w:r>
    </w:p>
    <w:p w14:paraId="57C4E876" w14:textId="77777777" w:rsidR="003045BB" w:rsidRPr="00B93C84" w:rsidRDefault="003045BB" w:rsidP="00A90F9A">
      <w:pPr>
        <w:pStyle w:val="Akapitzlist"/>
        <w:numPr>
          <w:ilvl w:val="0"/>
          <w:numId w:val="8"/>
        </w:numPr>
        <w:ind w:left="0" w:firstLine="0"/>
        <w:contextualSpacing/>
        <w:jc w:val="both"/>
        <w:rPr>
          <w:rFonts w:ascii="Tahoma" w:hAnsi="Tahoma" w:cs="Tahoma"/>
          <w:color w:val="000000" w:themeColor="text1"/>
        </w:rPr>
      </w:pPr>
      <w:r w:rsidRPr="00B93C84">
        <w:rPr>
          <w:rFonts w:ascii="Tahoma" w:hAnsi="Tahoma" w:cs="Tahoma"/>
          <w:color w:val="000000" w:themeColor="text1"/>
        </w:rPr>
        <w:t>spowodowane atakiem elektronicznym, w tym przez włamania komputerowe oraz w wyniku działania wirusów komputerowych,</w:t>
      </w:r>
    </w:p>
    <w:p w14:paraId="3816E5E9" w14:textId="77777777" w:rsidR="00AC6A5A" w:rsidRPr="00B93C84" w:rsidRDefault="00AC6A5A" w:rsidP="00A90F9A">
      <w:pPr>
        <w:pStyle w:val="Akapitzlist"/>
        <w:numPr>
          <w:ilvl w:val="0"/>
          <w:numId w:val="8"/>
        </w:numPr>
        <w:ind w:left="0" w:firstLine="0"/>
        <w:contextualSpacing/>
        <w:jc w:val="both"/>
        <w:rPr>
          <w:rFonts w:ascii="Tahoma" w:hAnsi="Tahoma" w:cs="Tahoma"/>
          <w:color w:val="000000" w:themeColor="text1"/>
        </w:rPr>
      </w:pPr>
      <w:r w:rsidRPr="00B93C84">
        <w:rPr>
          <w:rFonts w:ascii="Tahoma" w:hAnsi="Tahoma" w:cs="Tahoma"/>
          <w:color w:val="000000" w:themeColor="text1"/>
        </w:rPr>
        <w:t>powstałe w wyniku uwolnienia lub wystawienia na działanie substancji toksycznych, chemicznych lub biologicznych,</w:t>
      </w:r>
    </w:p>
    <w:p w14:paraId="617EFCD3" w14:textId="77777777" w:rsidR="003045BB" w:rsidRPr="00B93C84" w:rsidRDefault="003045BB" w:rsidP="00A90F9A">
      <w:pPr>
        <w:pStyle w:val="Akapitzlist"/>
        <w:numPr>
          <w:ilvl w:val="0"/>
          <w:numId w:val="8"/>
        </w:numPr>
        <w:ind w:left="0" w:firstLine="0"/>
        <w:contextualSpacing/>
        <w:jc w:val="both"/>
        <w:rPr>
          <w:rFonts w:ascii="Tahoma" w:hAnsi="Tahoma" w:cs="Tahoma"/>
          <w:color w:val="000000" w:themeColor="text1"/>
        </w:rPr>
      </w:pPr>
      <w:r w:rsidRPr="00B93C84">
        <w:rPr>
          <w:rFonts w:ascii="Tahoma" w:hAnsi="Tahoma" w:cs="Tahoma"/>
          <w:color w:val="000000" w:themeColor="text1"/>
        </w:rPr>
        <w:t>powstałe w wyniku strajków, zamieszek, rozruchów, demonstracji, działań chuligańskich.</w:t>
      </w:r>
    </w:p>
    <w:p w14:paraId="5FB61B0B" w14:textId="77777777" w:rsidR="00D7576D" w:rsidRPr="00B93C84" w:rsidRDefault="003045BB" w:rsidP="00A90F9A">
      <w:pPr>
        <w:pStyle w:val="WW-Tekstpodstawowywcity2"/>
        <w:ind w:left="0" w:firstLine="0"/>
        <w:rPr>
          <w:rFonts w:ascii="Tahoma" w:hAnsi="Tahoma" w:cs="Tahoma"/>
          <w:color w:val="000000" w:themeColor="text1"/>
          <w:sz w:val="20"/>
        </w:rPr>
      </w:pPr>
      <w:r w:rsidRPr="00B93C84">
        <w:rPr>
          <w:rFonts w:ascii="Tahoma" w:hAnsi="Tahoma" w:cs="Tahoma"/>
          <w:color w:val="000000" w:themeColor="text1"/>
          <w:sz w:val="20"/>
        </w:rPr>
        <w:t xml:space="preserve">Klauzula dotyczy ubezpieczenia mienia od </w:t>
      </w:r>
      <w:r w:rsidR="005D2B22" w:rsidRPr="00B93C84">
        <w:rPr>
          <w:rFonts w:ascii="Tahoma" w:hAnsi="Tahoma" w:cs="Tahoma"/>
          <w:color w:val="000000" w:themeColor="text1"/>
          <w:sz w:val="20"/>
        </w:rPr>
        <w:t>wszystkich ryzyk</w:t>
      </w:r>
      <w:r w:rsidRPr="00B93C84">
        <w:rPr>
          <w:rFonts w:ascii="Tahoma" w:hAnsi="Tahoma" w:cs="Tahoma"/>
          <w:color w:val="000000" w:themeColor="text1"/>
          <w:sz w:val="20"/>
        </w:rPr>
        <w:t xml:space="preserve"> oraz ubezpieczenia sprzętu elektronicznego. Limit odpowiedzialności na jedno i wszystkie zdarzenia w rocznym okresie ubezpieczenia: 500.000,00 zł</w:t>
      </w:r>
      <w:r w:rsidR="00024C6B" w:rsidRPr="00B93C84">
        <w:rPr>
          <w:rFonts w:ascii="Tahoma" w:hAnsi="Tahoma" w:cs="Tahoma"/>
          <w:color w:val="000000" w:themeColor="text1"/>
          <w:sz w:val="20"/>
        </w:rPr>
        <w:t>.</w:t>
      </w:r>
    </w:p>
    <w:p w14:paraId="68386084" w14:textId="77777777" w:rsidR="00D10079" w:rsidRPr="00C71405" w:rsidRDefault="00D10079" w:rsidP="00A90F9A">
      <w:pPr>
        <w:pStyle w:val="WW-Tekstpodstawowywcity2"/>
        <w:ind w:left="0" w:firstLine="0"/>
        <w:rPr>
          <w:rFonts w:ascii="Tahoma" w:hAnsi="Tahoma" w:cs="Tahoma"/>
          <w:sz w:val="20"/>
        </w:rPr>
      </w:pPr>
    </w:p>
    <w:p w14:paraId="55DB9AE4" w14:textId="57B0AC14" w:rsidR="00D10079" w:rsidRPr="00452825" w:rsidRDefault="00D10079" w:rsidP="00A90F9A">
      <w:pPr>
        <w:numPr>
          <w:ilvl w:val="0"/>
          <w:numId w:val="40"/>
        </w:numPr>
        <w:tabs>
          <w:tab w:val="num" w:pos="1134"/>
        </w:tabs>
        <w:suppressAutoHyphens/>
        <w:ind w:left="0" w:firstLine="0"/>
        <w:jc w:val="both"/>
        <w:rPr>
          <w:rFonts w:ascii="Tahoma" w:hAnsi="Tahoma" w:cs="Tahoma"/>
        </w:rPr>
      </w:pPr>
      <w:r w:rsidRPr="00AC6A5A">
        <w:rPr>
          <w:rFonts w:ascii="Tahoma" w:hAnsi="Tahoma" w:cs="Tahoma"/>
          <w:b/>
        </w:rPr>
        <w:t>Klauzula strajków, rozruchów, zamieszek społecznych</w:t>
      </w:r>
      <w:r w:rsidRPr="00AC6A5A">
        <w:rPr>
          <w:rFonts w:ascii="Tahoma" w:hAnsi="Tahoma" w:cs="Tahoma"/>
        </w:rPr>
        <w:t xml:space="preserve"> </w:t>
      </w:r>
      <w:r w:rsidRPr="00452825">
        <w:rPr>
          <w:rFonts w:ascii="Tahoma" w:hAnsi="Tahoma" w:cs="Tahoma"/>
        </w:rPr>
        <w:t xml:space="preserve">- </w:t>
      </w:r>
      <w:r w:rsidR="004322A1" w:rsidRPr="004163B1">
        <w:rPr>
          <w:rFonts w:ascii="Tahoma" w:hAnsi="Tahoma" w:cs="Tahoma"/>
        </w:rPr>
        <w:t>z zachowaniem pozostałych, niezmienionych niniejszą klauzulą postanowień ogólnych warunków ubezpieczenia i innych postanowień umowy ubezpieczenia ustala się,  że</w:t>
      </w:r>
      <w:r w:rsidR="004322A1" w:rsidRPr="00452825">
        <w:rPr>
          <w:rFonts w:ascii="Tahoma" w:hAnsi="Tahoma" w:cs="Tahoma"/>
          <w:shd w:val="clear" w:color="auto" w:fill="FFFFFF"/>
        </w:rPr>
        <w:t xml:space="preserve"> </w:t>
      </w:r>
      <w:r w:rsidR="00F66663" w:rsidRPr="00452825">
        <w:rPr>
          <w:rFonts w:ascii="Tahoma" w:hAnsi="Tahoma" w:cs="Tahoma"/>
          <w:shd w:val="clear" w:color="auto" w:fill="FFFFFF"/>
        </w:rPr>
        <w:t xml:space="preserve">na mocy niniejszej klauzuli </w:t>
      </w:r>
      <w:r w:rsidRPr="00452825">
        <w:rPr>
          <w:rFonts w:ascii="Tahoma" w:hAnsi="Tahoma" w:cs="Tahoma"/>
        </w:rPr>
        <w:t>Ubezpieczyciel udziela Ubezpieczonemu ochrony ubezpieczeniowej za szkody w mieniu powstałe wskutek zdarzeń losowych objętych ochroną ubezpieczeniową oraz akcji ratowniczej prowadzonej w związku z tymi zdarzeniami, będącymi bezpośrednim następstwem strajków, rozruchów, lub zamieszek społecznych.</w:t>
      </w:r>
    </w:p>
    <w:p w14:paraId="64D20F18" w14:textId="77777777" w:rsidR="00D10079" w:rsidRPr="00452825" w:rsidRDefault="00D10079" w:rsidP="00A90F9A">
      <w:pPr>
        <w:tabs>
          <w:tab w:val="left" w:pos="993"/>
        </w:tabs>
        <w:contextualSpacing/>
        <w:jc w:val="both"/>
        <w:rPr>
          <w:rFonts w:ascii="Tahoma" w:hAnsi="Tahoma" w:cs="Tahoma"/>
        </w:rPr>
      </w:pPr>
      <w:r w:rsidRPr="00452825">
        <w:rPr>
          <w:rFonts w:ascii="Tahoma" w:hAnsi="Tahoma" w:cs="Tahoma"/>
        </w:rPr>
        <w:t>Przez strajki, rozruchy oraz zamieszki społeczne rozumie się:</w:t>
      </w:r>
    </w:p>
    <w:p w14:paraId="6999E5A1" w14:textId="77777777" w:rsidR="00D10079" w:rsidRPr="00452825" w:rsidRDefault="00D10079" w:rsidP="00A90F9A">
      <w:pPr>
        <w:numPr>
          <w:ilvl w:val="0"/>
          <w:numId w:val="10"/>
        </w:numPr>
        <w:tabs>
          <w:tab w:val="clear" w:pos="1070"/>
          <w:tab w:val="left" w:pos="993"/>
          <w:tab w:val="num" w:pos="1276"/>
        </w:tabs>
        <w:ind w:left="0" w:firstLine="0"/>
        <w:contextualSpacing/>
        <w:jc w:val="both"/>
        <w:rPr>
          <w:rFonts w:ascii="Tahoma" w:hAnsi="Tahoma" w:cs="Tahoma"/>
        </w:rPr>
      </w:pPr>
      <w:r w:rsidRPr="00452825">
        <w:rPr>
          <w:rFonts w:ascii="Tahoma" w:hAnsi="Tahoma" w:cs="Tahoma"/>
        </w:rPr>
        <w:t>działanie osoby lub grupy osób, powodujące zakłócenia porządku publicznego;</w:t>
      </w:r>
    </w:p>
    <w:p w14:paraId="500B507E" w14:textId="77777777" w:rsidR="00D10079" w:rsidRPr="00452825" w:rsidRDefault="00D10079" w:rsidP="00A90F9A">
      <w:pPr>
        <w:numPr>
          <w:ilvl w:val="0"/>
          <w:numId w:val="10"/>
        </w:numPr>
        <w:tabs>
          <w:tab w:val="clear" w:pos="1070"/>
          <w:tab w:val="left" w:pos="993"/>
          <w:tab w:val="num" w:pos="1276"/>
        </w:tabs>
        <w:ind w:left="0" w:firstLine="0"/>
        <w:contextualSpacing/>
        <w:jc w:val="both"/>
        <w:rPr>
          <w:rFonts w:ascii="Tahoma" w:hAnsi="Tahoma" w:cs="Tahoma"/>
        </w:rPr>
      </w:pPr>
      <w:r w:rsidRPr="00452825">
        <w:rPr>
          <w:rFonts w:ascii="Tahoma" w:hAnsi="Tahoma" w:cs="Tahoma"/>
        </w:rPr>
        <w:t>działanie legalnie ustanowionej władzy zmierzające do przywrócenia porządku publicznego lub zminimalizowania skutków zakłóceń;</w:t>
      </w:r>
    </w:p>
    <w:p w14:paraId="5D1BC70A" w14:textId="77777777" w:rsidR="00D10079" w:rsidRPr="00452825" w:rsidRDefault="00D10079" w:rsidP="00A90F9A">
      <w:pPr>
        <w:numPr>
          <w:ilvl w:val="0"/>
          <w:numId w:val="10"/>
        </w:numPr>
        <w:tabs>
          <w:tab w:val="clear" w:pos="1070"/>
          <w:tab w:val="left" w:pos="993"/>
          <w:tab w:val="num" w:pos="1276"/>
        </w:tabs>
        <w:ind w:left="0" w:firstLine="0"/>
        <w:contextualSpacing/>
        <w:jc w:val="both"/>
        <w:rPr>
          <w:rFonts w:ascii="Tahoma" w:hAnsi="Tahoma" w:cs="Tahoma"/>
        </w:rPr>
      </w:pPr>
      <w:r w:rsidRPr="00452825">
        <w:rPr>
          <w:rFonts w:ascii="Tahoma" w:hAnsi="Tahoma" w:cs="Tahoma"/>
        </w:rPr>
        <w:t>umyślne działanie strajkującego lub poddanego lokautowi pracownika, mające na celu wspomożenie strajku lub przeciwstawienie się lokautowi;</w:t>
      </w:r>
    </w:p>
    <w:p w14:paraId="0DAFBF99" w14:textId="77777777" w:rsidR="00D10079" w:rsidRPr="00452825" w:rsidRDefault="00D10079" w:rsidP="00A90F9A">
      <w:pPr>
        <w:numPr>
          <w:ilvl w:val="0"/>
          <w:numId w:val="10"/>
        </w:numPr>
        <w:tabs>
          <w:tab w:val="clear" w:pos="1070"/>
          <w:tab w:val="left" w:pos="993"/>
          <w:tab w:val="num" w:pos="1276"/>
        </w:tabs>
        <w:ind w:left="0" w:firstLine="0"/>
        <w:contextualSpacing/>
        <w:jc w:val="both"/>
        <w:rPr>
          <w:rFonts w:ascii="Tahoma" w:hAnsi="Tahoma" w:cs="Tahoma"/>
        </w:rPr>
      </w:pPr>
      <w:r w:rsidRPr="00452825">
        <w:rPr>
          <w:rFonts w:ascii="Tahoma" w:hAnsi="Tahoma" w:cs="Tahoma"/>
        </w:rPr>
        <w:t>działanie legalnie ustanowionej władzy zapobiegające takim czynnościom lub działającej w celu zminimalizowania skutków takich czynności.</w:t>
      </w:r>
    </w:p>
    <w:p w14:paraId="2A5618D1" w14:textId="6F1234AC" w:rsidR="00D10079" w:rsidRPr="00452825" w:rsidRDefault="00F66663" w:rsidP="00A90F9A">
      <w:pPr>
        <w:tabs>
          <w:tab w:val="left" w:pos="993"/>
          <w:tab w:val="num" w:pos="1276"/>
        </w:tabs>
        <w:contextualSpacing/>
        <w:jc w:val="both"/>
        <w:rPr>
          <w:rFonts w:ascii="Tahoma" w:hAnsi="Tahoma" w:cs="Tahoma"/>
        </w:rPr>
      </w:pPr>
      <w:r w:rsidRPr="00452825">
        <w:rPr>
          <w:rFonts w:ascii="Tahoma" w:hAnsi="Tahoma" w:cs="Tahoma"/>
          <w:color w:val="000000"/>
        </w:rPr>
        <w:t xml:space="preserve">Poza </w:t>
      </w:r>
      <w:proofErr w:type="spellStart"/>
      <w:r w:rsidRPr="00452825">
        <w:rPr>
          <w:rFonts w:ascii="Tahoma" w:hAnsi="Tahoma" w:cs="Tahoma"/>
          <w:color w:val="000000"/>
        </w:rPr>
        <w:t>wyłączeniami</w:t>
      </w:r>
      <w:proofErr w:type="spellEnd"/>
      <w:r w:rsidRPr="00452825">
        <w:rPr>
          <w:rFonts w:ascii="Tahoma" w:hAnsi="Tahoma" w:cs="Tahoma"/>
          <w:color w:val="000000"/>
        </w:rPr>
        <w:t xml:space="preserve"> odpowiedzialności  określonymi w programie ubezpieczenia mienia od wszystkich  ryzyk,</w:t>
      </w:r>
      <w:r w:rsidRPr="00452825">
        <w:rPr>
          <w:rFonts w:ascii="Tahoma" w:hAnsi="Tahoma" w:cs="Tahoma"/>
        </w:rPr>
        <w:t xml:space="preserve"> z</w:t>
      </w:r>
      <w:r w:rsidR="00D10079" w:rsidRPr="00452825">
        <w:rPr>
          <w:rFonts w:ascii="Tahoma" w:hAnsi="Tahoma" w:cs="Tahoma"/>
        </w:rPr>
        <w:t xml:space="preserve"> ochrony ubezpieczeniowej wyłącza się szkody:</w:t>
      </w:r>
    </w:p>
    <w:p w14:paraId="4402C14C" w14:textId="77777777" w:rsidR="00D10079" w:rsidRPr="00AC6A5A" w:rsidRDefault="00D10079" w:rsidP="00A90F9A">
      <w:pPr>
        <w:numPr>
          <w:ilvl w:val="1"/>
          <w:numId w:val="9"/>
        </w:numPr>
        <w:tabs>
          <w:tab w:val="left" w:pos="993"/>
          <w:tab w:val="num" w:pos="1276"/>
        </w:tabs>
        <w:ind w:left="0" w:firstLine="0"/>
        <w:contextualSpacing/>
        <w:jc w:val="both"/>
        <w:rPr>
          <w:rFonts w:ascii="Tahoma" w:hAnsi="Tahoma" w:cs="Tahoma"/>
        </w:rPr>
      </w:pPr>
      <w:r w:rsidRPr="00452825">
        <w:rPr>
          <w:rFonts w:ascii="Tahoma" w:hAnsi="Tahoma" w:cs="Tahoma"/>
        </w:rPr>
        <w:t>wynikłe z całkowitego lub częściowego zaprzestania działalności,</w:t>
      </w:r>
      <w:r w:rsidRPr="00AC6A5A">
        <w:rPr>
          <w:rFonts w:ascii="Tahoma" w:hAnsi="Tahoma" w:cs="Tahoma"/>
        </w:rPr>
        <w:t xml:space="preserve"> opóźnień lub zakłóceń działalności;</w:t>
      </w:r>
    </w:p>
    <w:p w14:paraId="38BE635E" w14:textId="77777777" w:rsidR="00D10079" w:rsidRPr="00AC6A5A" w:rsidRDefault="00D10079" w:rsidP="00A90F9A">
      <w:pPr>
        <w:numPr>
          <w:ilvl w:val="1"/>
          <w:numId w:val="9"/>
        </w:numPr>
        <w:tabs>
          <w:tab w:val="left" w:pos="993"/>
          <w:tab w:val="num" w:pos="1276"/>
        </w:tabs>
        <w:ind w:left="0" w:firstLine="0"/>
        <w:contextualSpacing/>
        <w:jc w:val="both"/>
        <w:rPr>
          <w:rFonts w:ascii="Tahoma" w:hAnsi="Tahoma" w:cs="Tahoma"/>
        </w:rPr>
      </w:pPr>
      <w:r w:rsidRPr="00AC6A5A">
        <w:rPr>
          <w:rFonts w:ascii="Tahoma" w:hAnsi="Tahoma" w:cs="Tahoma"/>
        </w:rPr>
        <w:t>powstałe wskutek trwałego lub tymczasowego zajęcia, w wyniku konfiskaty lub rekwizycji przez legalną władzę;</w:t>
      </w:r>
    </w:p>
    <w:p w14:paraId="7AF6D00E" w14:textId="77777777" w:rsidR="00D10079" w:rsidRPr="00AC6A5A" w:rsidRDefault="00D10079" w:rsidP="00A90F9A">
      <w:pPr>
        <w:numPr>
          <w:ilvl w:val="1"/>
          <w:numId w:val="9"/>
        </w:numPr>
        <w:tabs>
          <w:tab w:val="left" w:pos="993"/>
          <w:tab w:val="num" w:pos="1276"/>
        </w:tabs>
        <w:ind w:left="0" w:firstLine="0"/>
        <w:contextualSpacing/>
        <w:jc w:val="both"/>
        <w:rPr>
          <w:rFonts w:ascii="Tahoma" w:hAnsi="Tahoma" w:cs="Tahoma"/>
        </w:rPr>
      </w:pPr>
      <w:r w:rsidRPr="00AC6A5A">
        <w:rPr>
          <w:rFonts w:ascii="Tahoma" w:hAnsi="Tahoma" w:cs="Tahoma"/>
        </w:rPr>
        <w:t>będące następstwem działań wojennych, wojny domowej, wprowadzenia stanu wojennego lub stanu wyjątkowego, powstania zbrojnego, rewolucji, konfiskaty lub innego rodzaju przejęcia przedmiotu ubezpieczenia przez rząd lub inne władze kraju, sabotażu, blokady,</w:t>
      </w:r>
    </w:p>
    <w:p w14:paraId="6998B127" w14:textId="77777777" w:rsidR="00D10079" w:rsidRPr="00AC6A5A" w:rsidRDefault="00D10079" w:rsidP="00A90F9A">
      <w:pPr>
        <w:numPr>
          <w:ilvl w:val="1"/>
          <w:numId w:val="9"/>
        </w:numPr>
        <w:tabs>
          <w:tab w:val="left" w:pos="993"/>
          <w:tab w:val="num" w:pos="1276"/>
        </w:tabs>
        <w:ind w:left="0" w:firstLine="0"/>
        <w:contextualSpacing/>
        <w:jc w:val="both"/>
        <w:rPr>
          <w:rFonts w:ascii="Tahoma" w:hAnsi="Tahoma" w:cs="Tahoma"/>
        </w:rPr>
      </w:pPr>
      <w:r w:rsidRPr="00AC6A5A">
        <w:rPr>
          <w:rFonts w:ascii="Tahoma" w:hAnsi="Tahoma" w:cs="Tahoma"/>
        </w:rPr>
        <w:t>aktów terroryzmu.</w:t>
      </w:r>
    </w:p>
    <w:p w14:paraId="21D11FFA" w14:textId="77777777" w:rsidR="00D10079" w:rsidRDefault="00D10079" w:rsidP="00A90F9A">
      <w:pPr>
        <w:pStyle w:val="WW-Tekstpodstawowywcity2"/>
        <w:tabs>
          <w:tab w:val="num" w:pos="1276"/>
        </w:tabs>
        <w:ind w:left="0" w:firstLine="0"/>
        <w:rPr>
          <w:rFonts w:ascii="Tahoma" w:hAnsi="Tahoma" w:cs="Tahoma"/>
          <w:sz w:val="20"/>
        </w:rPr>
      </w:pPr>
      <w:r w:rsidRPr="00AC6A5A">
        <w:rPr>
          <w:rFonts w:ascii="Tahoma" w:hAnsi="Tahoma" w:cs="Tahoma"/>
          <w:sz w:val="20"/>
        </w:rPr>
        <w:t xml:space="preserve">Klauzula dotyczy ubezpieczenia mienia od wszystkich </w:t>
      </w:r>
      <w:r w:rsidRPr="00B93C84">
        <w:rPr>
          <w:rFonts w:ascii="Tahoma" w:hAnsi="Tahoma" w:cs="Tahoma"/>
          <w:color w:val="000000" w:themeColor="text1"/>
          <w:sz w:val="20"/>
        </w:rPr>
        <w:t xml:space="preserve">ryzyk oraz ubezpieczenia sprzętu elektronicznego. Limit odpowiedzialności na jedno i wszystkie zdarzenia w rocznym okresie ubezpieczenia: </w:t>
      </w:r>
      <w:r w:rsidR="00AC6A5A" w:rsidRPr="00B93C84">
        <w:rPr>
          <w:rFonts w:ascii="Tahoma" w:hAnsi="Tahoma" w:cs="Tahoma"/>
          <w:color w:val="000000" w:themeColor="text1"/>
          <w:sz w:val="20"/>
        </w:rPr>
        <w:t>5</w:t>
      </w:r>
      <w:r w:rsidRPr="00B93C84">
        <w:rPr>
          <w:rFonts w:ascii="Tahoma" w:hAnsi="Tahoma" w:cs="Tahoma"/>
          <w:color w:val="000000" w:themeColor="text1"/>
          <w:sz w:val="20"/>
        </w:rPr>
        <w:t>00.000,00 zł.</w:t>
      </w:r>
    </w:p>
    <w:p w14:paraId="6EC4887E" w14:textId="77777777" w:rsidR="00690E87" w:rsidRPr="00C71405" w:rsidRDefault="00690E87" w:rsidP="00A90F9A">
      <w:pPr>
        <w:pStyle w:val="WW-Tekstpodstawowywcity2"/>
        <w:ind w:left="0" w:firstLine="0"/>
        <w:rPr>
          <w:rFonts w:ascii="Tahoma" w:hAnsi="Tahoma" w:cs="Tahoma"/>
          <w:sz w:val="20"/>
        </w:rPr>
      </w:pPr>
    </w:p>
    <w:p w14:paraId="04B53F57" w14:textId="3AF51483" w:rsidR="00D7576D" w:rsidRDefault="00544DAD" w:rsidP="00A90F9A">
      <w:pPr>
        <w:pStyle w:val="WW-Tekstpodstawowywcity2"/>
        <w:numPr>
          <w:ilvl w:val="0"/>
          <w:numId w:val="40"/>
        </w:numPr>
        <w:ind w:left="0" w:firstLine="0"/>
        <w:rPr>
          <w:rFonts w:ascii="Tahoma" w:hAnsi="Tahoma" w:cs="Tahoma"/>
          <w:sz w:val="20"/>
        </w:rPr>
      </w:pPr>
      <w:r w:rsidRPr="00D7576D">
        <w:rPr>
          <w:rFonts w:ascii="Tahoma" w:hAnsi="Tahoma" w:cs="Tahoma"/>
          <w:b/>
          <w:sz w:val="20"/>
        </w:rPr>
        <w:t xml:space="preserve">Klauzula zaliczki na poczet odszkodowania – </w:t>
      </w:r>
      <w:r w:rsidR="004322A1" w:rsidRPr="004163B1">
        <w:rPr>
          <w:rFonts w:ascii="Tahoma" w:hAnsi="Tahoma" w:cs="Tahoma"/>
          <w:sz w:val="20"/>
        </w:rPr>
        <w:t>z zachowaniem pozostałych, niezmienionych niniejszą klauzulą postanowień ogólnych warunków ubezpieczenia i innych postanowień umowy ubezpieczenia ustala się,  że</w:t>
      </w:r>
      <w:r w:rsidR="004322A1" w:rsidRPr="00D7576D">
        <w:rPr>
          <w:rFonts w:ascii="Tahoma" w:hAnsi="Tahoma" w:cs="Tahoma"/>
          <w:sz w:val="20"/>
        </w:rPr>
        <w:t xml:space="preserve"> </w:t>
      </w:r>
      <w:r w:rsidRPr="00D7576D">
        <w:rPr>
          <w:rFonts w:ascii="Tahoma" w:hAnsi="Tahoma" w:cs="Tahoma"/>
          <w:sz w:val="20"/>
        </w:rPr>
        <w:t xml:space="preserve">Ubezpieczyciel w przypadku potwierdzenia swojej </w:t>
      </w:r>
      <w:r w:rsidRPr="00C71405">
        <w:rPr>
          <w:rFonts w:ascii="Tahoma" w:hAnsi="Tahoma" w:cs="Tahoma"/>
          <w:sz w:val="20"/>
        </w:rPr>
        <w:t xml:space="preserve">odpowiedzialności za powstałą szkodę, wypłaca zaliczkę </w:t>
      </w:r>
      <w:r w:rsidRPr="00C71405">
        <w:rPr>
          <w:rFonts w:ascii="Tahoma" w:hAnsi="Tahoma" w:cs="Tahoma"/>
          <w:color w:val="000000"/>
          <w:sz w:val="20"/>
        </w:rPr>
        <w:t xml:space="preserve">na poczet </w:t>
      </w:r>
      <w:r w:rsidRPr="00C71405">
        <w:rPr>
          <w:rFonts w:ascii="Tahoma" w:hAnsi="Tahoma" w:cs="Tahoma"/>
          <w:color w:val="000000"/>
          <w:sz w:val="20"/>
        </w:rPr>
        <w:lastRenderedPageBreak/>
        <w:t xml:space="preserve">odszkodowania w wysokości </w:t>
      </w:r>
      <w:r w:rsidR="00690E87" w:rsidRPr="00C71405">
        <w:rPr>
          <w:rFonts w:ascii="Tahoma" w:hAnsi="Tahoma" w:cs="Tahoma"/>
          <w:color w:val="000000"/>
          <w:sz w:val="20"/>
        </w:rPr>
        <w:t>bezspornych</w:t>
      </w:r>
      <w:r w:rsidRPr="00C71405">
        <w:rPr>
          <w:rFonts w:ascii="Tahoma" w:hAnsi="Tahoma" w:cs="Tahoma"/>
          <w:color w:val="000000"/>
          <w:sz w:val="20"/>
        </w:rPr>
        <w:t xml:space="preserve"> kosztów szkody stwierdzonych kosztorysem wewnętrznym lub zewnętrznym w ciągu 14 dni od otrzymania zawiadomienia</w:t>
      </w:r>
      <w:r w:rsidRPr="00D7576D">
        <w:rPr>
          <w:rFonts w:ascii="Tahoma" w:hAnsi="Tahoma" w:cs="Tahoma"/>
          <w:color w:val="000000"/>
          <w:sz w:val="20"/>
        </w:rPr>
        <w:t xml:space="preserve"> o szkodzie</w:t>
      </w:r>
      <w:r w:rsidRPr="00D7576D">
        <w:rPr>
          <w:rFonts w:ascii="Tahoma" w:hAnsi="Tahoma" w:cs="Tahoma"/>
          <w:sz w:val="20"/>
        </w:rPr>
        <w:t>. Dotyczy wszystkich ryzyk.</w:t>
      </w:r>
    </w:p>
    <w:p w14:paraId="0E548FFE" w14:textId="77777777" w:rsidR="00B93C84" w:rsidRDefault="00B93C84" w:rsidP="00B93C84">
      <w:pPr>
        <w:pStyle w:val="WW-Tekstpodstawowywcity2"/>
        <w:ind w:left="0" w:firstLine="0"/>
        <w:rPr>
          <w:rFonts w:ascii="Tahoma" w:hAnsi="Tahoma" w:cs="Tahoma"/>
          <w:sz w:val="20"/>
        </w:rPr>
      </w:pPr>
    </w:p>
    <w:p w14:paraId="384B9FEF" w14:textId="329F01EB" w:rsidR="00D7576D" w:rsidRDefault="00544DAD" w:rsidP="00A90F9A">
      <w:pPr>
        <w:pStyle w:val="WW-Tekstpodstawowywcity2"/>
        <w:numPr>
          <w:ilvl w:val="0"/>
          <w:numId w:val="40"/>
        </w:numPr>
        <w:ind w:left="0" w:firstLine="0"/>
        <w:rPr>
          <w:rFonts w:ascii="Tahoma" w:hAnsi="Tahoma" w:cs="Tahoma"/>
          <w:sz w:val="20"/>
        </w:rPr>
      </w:pPr>
      <w:r w:rsidRPr="00D7576D">
        <w:rPr>
          <w:rFonts w:ascii="Tahoma" w:hAnsi="Tahoma" w:cs="Tahoma"/>
          <w:b/>
          <w:sz w:val="20"/>
        </w:rPr>
        <w:t xml:space="preserve">Klauzula funduszu prewencyjnego – </w:t>
      </w:r>
      <w:r w:rsidR="004322A1" w:rsidRPr="004163B1">
        <w:rPr>
          <w:rFonts w:ascii="Tahoma" w:hAnsi="Tahoma" w:cs="Tahoma"/>
          <w:sz w:val="20"/>
        </w:rPr>
        <w:t>z zachowaniem pozostałych, niezmienionych niniejszą klauzulą postanowień ogólnych warunków ubezpieczenia i innych postanowień umowy ubezpieczenia ustala się,  że</w:t>
      </w:r>
      <w:r w:rsidR="004322A1" w:rsidRPr="00924502">
        <w:rPr>
          <w:rFonts w:ascii="Tahoma" w:hAnsi="Tahoma" w:cs="Tahoma"/>
          <w:color w:val="000000"/>
          <w:sz w:val="20"/>
        </w:rPr>
        <w:t xml:space="preserve"> </w:t>
      </w:r>
      <w:r w:rsidR="00FF001B" w:rsidRPr="00924502">
        <w:rPr>
          <w:rFonts w:ascii="Tahoma" w:hAnsi="Tahoma" w:cs="Tahoma"/>
          <w:color w:val="000000"/>
          <w:sz w:val="20"/>
        </w:rPr>
        <w:t xml:space="preserve">Ubezpieczyciel stawia do dyspozycji Ubezpieczającego fundusz prewencyjny w wysokości 10% płaconych składek z całości ubezpieczeń zawartych w wyniku niniejszego </w:t>
      </w:r>
      <w:r w:rsidR="00445C5A">
        <w:rPr>
          <w:rFonts w:ascii="Tahoma" w:hAnsi="Tahoma" w:cs="Tahoma"/>
          <w:color w:val="000000"/>
          <w:sz w:val="20"/>
        </w:rPr>
        <w:t xml:space="preserve">zapytania </w:t>
      </w:r>
      <w:r w:rsidR="00445C5A" w:rsidRPr="00F65B81">
        <w:rPr>
          <w:rFonts w:ascii="Tahoma" w:hAnsi="Tahoma" w:cs="Tahoma"/>
          <w:color w:val="000000"/>
          <w:sz w:val="20"/>
        </w:rPr>
        <w:t>ofertowego</w:t>
      </w:r>
      <w:r w:rsidR="00FF001B" w:rsidRPr="00F65B81">
        <w:rPr>
          <w:rFonts w:ascii="Tahoma" w:hAnsi="Tahoma" w:cs="Tahoma"/>
          <w:color w:val="000000"/>
          <w:sz w:val="20"/>
        </w:rPr>
        <w:t>, przy założeniu, że cel prewencyjny, na który zostaną przekazane środki zostanie zaakceptowany przez Ubezpieczyciela. Środki z funduszu prewencyjnego mogą być wykorzystane w całości przed zakończeniem okresu ubezpieczenia. Ubezpieczyciel przekazuje Ubezpieczającemu środki z funduszu prewencyjnego w ciągu 3 miesięcy od dnia otrzymania wniosku o przyznanie tych środków. Ubezpieczający przedstawi Ubezpieczycielowi rachunki lub kosztorys potwierdzający wydatki z tego funduszu. Ponadto czynności, jakie zostaną podjęte w związku z przyznaniem środków będą realizowane w oparciu o uregulowania wewnętrzne Ubezpieczyciela dotyczące przyznawania i rozliczania środków na cele prewencyjne. Dotyczy wszystkich ryzyk</w:t>
      </w:r>
      <w:r w:rsidRPr="00F65B81">
        <w:rPr>
          <w:rFonts w:ascii="Tahoma" w:hAnsi="Tahoma" w:cs="Tahoma"/>
          <w:sz w:val="20"/>
        </w:rPr>
        <w:t>.</w:t>
      </w:r>
    </w:p>
    <w:p w14:paraId="678332E4" w14:textId="77777777" w:rsidR="00B93C84" w:rsidRPr="00F65B81" w:rsidRDefault="00B93C84" w:rsidP="00B93C84">
      <w:pPr>
        <w:pStyle w:val="WW-Tekstpodstawowywcity2"/>
        <w:ind w:left="0" w:firstLine="0"/>
        <w:rPr>
          <w:rFonts w:ascii="Tahoma" w:hAnsi="Tahoma" w:cs="Tahoma"/>
          <w:sz w:val="20"/>
        </w:rPr>
      </w:pPr>
    </w:p>
    <w:p w14:paraId="4843578F" w14:textId="05A026AF" w:rsidR="00D7576D" w:rsidRDefault="00544DAD" w:rsidP="00A90F9A">
      <w:pPr>
        <w:pStyle w:val="WW-Tekstpodstawowywcity2"/>
        <w:numPr>
          <w:ilvl w:val="0"/>
          <w:numId w:val="40"/>
        </w:numPr>
        <w:ind w:left="0" w:firstLine="0"/>
        <w:rPr>
          <w:rFonts w:ascii="Tahoma" w:hAnsi="Tahoma" w:cs="Tahoma"/>
          <w:sz w:val="20"/>
        </w:rPr>
      </w:pPr>
      <w:r w:rsidRPr="00787878">
        <w:rPr>
          <w:rFonts w:ascii="Tahoma" w:hAnsi="Tahoma" w:cs="Tahoma"/>
          <w:b/>
          <w:sz w:val="20"/>
        </w:rPr>
        <w:t xml:space="preserve">Klauzula zwiększenia </w:t>
      </w:r>
      <w:r w:rsidRPr="00306752">
        <w:rPr>
          <w:rFonts w:ascii="Tahoma" w:hAnsi="Tahoma" w:cs="Tahoma"/>
          <w:b/>
          <w:sz w:val="20"/>
        </w:rPr>
        <w:t xml:space="preserve">limitu odpowiedzialności dla kosztów odtworzenia dokumentów </w:t>
      </w:r>
      <w:r w:rsidRPr="00306752">
        <w:rPr>
          <w:rFonts w:ascii="Tahoma" w:hAnsi="Tahoma" w:cs="Tahoma"/>
          <w:sz w:val="20"/>
        </w:rPr>
        <w:t xml:space="preserve">– </w:t>
      </w:r>
      <w:r w:rsidR="004322A1" w:rsidRPr="004163B1">
        <w:rPr>
          <w:rFonts w:ascii="Tahoma" w:hAnsi="Tahoma" w:cs="Tahoma"/>
          <w:sz w:val="20"/>
        </w:rPr>
        <w:t>z zachowaniem pozostałych, niezmienionych niniejszą klauzulą postanowień ogólnych warunków ubezpieczenia i innych postanowień umowy ubezpieczenia ustala się,  że</w:t>
      </w:r>
      <w:r w:rsidR="004322A1" w:rsidRPr="00306752">
        <w:rPr>
          <w:rFonts w:ascii="Tahoma" w:hAnsi="Tahoma" w:cs="Tahoma"/>
          <w:sz w:val="20"/>
        </w:rPr>
        <w:t xml:space="preserve"> </w:t>
      </w:r>
      <w:r w:rsidRPr="00306752">
        <w:rPr>
          <w:rFonts w:ascii="Tahoma" w:hAnsi="Tahoma" w:cs="Tahoma"/>
          <w:sz w:val="20"/>
        </w:rPr>
        <w:t xml:space="preserve">na mocy niniejszej klauzuli zostaje zwiększony limit odpowiedzialności w klauzuli kosztów odtworzenia dokumentów o dodatkowe 100.000,00 zł na jedno i wszystkie zdarzenia w </w:t>
      </w:r>
      <w:r w:rsidR="001A0AEB">
        <w:rPr>
          <w:rFonts w:ascii="Tahoma" w:hAnsi="Tahoma" w:cs="Tahoma"/>
          <w:sz w:val="20"/>
        </w:rPr>
        <w:t xml:space="preserve">rocznym </w:t>
      </w:r>
      <w:r w:rsidRPr="00306752">
        <w:rPr>
          <w:rFonts w:ascii="Tahoma" w:hAnsi="Tahoma" w:cs="Tahoma"/>
          <w:sz w:val="20"/>
        </w:rPr>
        <w:t>okresie ubezpieczenia w systemie na pierwsze ryzyko.</w:t>
      </w:r>
    </w:p>
    <w:p w14:paraId="129560F9" w14:textId="77777777" w:rsidR="00B93C84" w:rsidRDefault="00B93C84" w:rsidP="00B93C84">
      <w:pPr>
        <w:pStyle w:val="WW-Tekstpodstawowywcity2"/>
        <w:ind w:left="0" w:firstLine="0"/>
        <w:rPr>
          <w:rFonts w:ascii="Tahoma" w:hAnsi="Tahoma" w:cs="Tahoma"/>
          <w:sz w:val="20"/>
        </w:rPr>
      </w:pPr>
    </w:p>
    <w:p w14:paraId="5A82EA94" w14:textId="3DAE901B" w:rsidR="00D7576D" w:rsidRDefault="00544DAD" w:rsidP="00A90F9A">
      <w:pPr>
        <w:pStyle w:val="WW-Tekstpodstawowywcity2"/>
        <w:numPr>
          <w:ilvl w:val="0"/>
          <w:numId w:val="40"/>
        </w:numPr>
        <w:ind w:left="0" w:firstLine="0"/>
        <w:rPr>
          <w:rFonts w:ascii="Tahoma" w:hAnsi="Tahoma" w:cs="Tahoma"/>
          <w:sz w:val="20"/>
        </w:rPr>
      </w:pPr>
      <w:r w:rsidRPr="00D7576D">
        <w:rPr>
          <w:rFonts w:ascii="Tahoma" w:hAnsi="Tahoma" w:cs="Tahoma"/>
          <w:b/>
          <w:sz w:val="20"/>
        </w:rPr>
        <w:t xml:space="preserve">Klauzula zwiększenia limitu odpowiedzialności dla przezornej sumy ubezpieczenia </w:t>
      </w:r>
      <w:r w:rsidRPr="00D7576D">
        <w:rPr>
          <w:rFonts w:ascii="Tahoma" w:hAnsi="Tahoma" w:cs="Tahoma"/>
          <w:sz w:val="20"/>
        </w:rPr>
        <w:t xml:space="preserve">– </w:t>
      </w:r>
      <w:r w:rsidR="004322A1" w:rsidRPr="004163B1">
        <w:rPr>
          <w:rFonts w:ascii="Tahoma" w:hAnsi="Tahoma" w:cs="Tahoma"/>
          <w:sz w:val="20"/>
        </w:rPr>
        <w:t>z zachowaniem pozostałych, niezmienionych niniejszą klauzulą postanowień ogólnych warunków ubezpieczenia i innych postanowień umowy ubezpieczenia ustala się,  że</w:t>
      </w:r>
      <w:r w:rsidR="004322A1" w:rsidRPr="00D7576D">
        <w:rPr>
          <w:rFonts w:ascii="Tahoma" w:hAnsi="Tahoma" w:cs="Tahoma"/>
          <w:sz w:val="20"/>
        </w:rPr>
        <w:t xml:space="preserve"> </w:t>
      </w:r>
      <w:r w:rsidRPr="00D7576D">
        <w:rPr>
          <w:rFonts w:ascii="Tahoma" w:hAnsi="Tahoma" w:cs="Tahoma"/>
          <w:sz w:val="20"/>
        </w:rPr>
        <w:t xml:space="preserve">na mocy niniejszej klauzuli Ubezpieczyciel zwiększa limit odpowiedzialności </w:t>
      </w:r>
      <w:r w:rsidR="00FD1689" w:rsidRPr="00D7576D">
        <w:rPr>
          <w:rFonts w:ascii="Tahoma" w:hAnsi="Tahoma" w:cs="Tahoma"/>
          <w:sz w:val="20"/>
        </w:rPr>
        <w:t>w klauzuli przezornej sumy ubezpieczenia do kwoty 1 000 000,00 zł. Pozostałe zapisy klauzuli przezornej sumy ubezpieczenia pozostają bez zmian</w:t>
      </w:r>
      <w:r w:rsidRPr="00D7576D">
        <w:rPr>
          <w:rFonts w:ascii="Tahoma" w:hAnsi="Tahoma" w:cs="Tahoma"/>
          <w:sz w:val="20"/>
        </w:rPr>
        <w:t>.</w:t>
      </w:r>
    </w:p>
    <w:p w14:paraId="3BB1C5A0" w14:textId="77777777" w:rsidR="00B93C84" w:rsidRDefault="00B93C84" w:rsidP="00B93C84">
      <w:pPr>
        <w:pStyle w:val="WW-Tekstpodstawowywcity2"/>
        <w:ind w:left="0" w:firstLine="0"/>
        <w:rPr>
          <w:rFonts w:ascii="Tahoma" w:hAnsi="Tahoma" w:cs="Tahoma"/>
          <w:sz w:val="20"/>
        </w:rPr>
      </w:pPr>
    </w:p>
    <w:p w14:paraId="6B6E239A" w14:textId="3392EBB5" w:rsidR="00D7576D" w:rsidRDefault="00544DAD" w:rsidP="00A90F9A">
      <w:pPr>
        <w:pStyle w:val="WW-Tekstpodstawowywcity2"/>
        <w:numPr>
          <w:ilvl w:val="0"/>
          <w:numId w:val="40"/>
        </w:numPr>
        <w:ind w:left="0" w:firstLine="0"/>
        <w:rPr>
          <w:rFonts w:ascii="Tahoma" w:hAnsi="Tahoma" w:cs="Tahoma"/>
          <w:sz w:val="20"/>
        </w:rPr>
      </w:pPr>
      <w:r w:rsidRPr="00D7576D">
        <w:rPr>
          <w:rFonts w:ascii="Tahoma" w:hAnsi="Tahoma" w:cs="Tahoma"/>
          <w:b/>
          <w:sz w:val="20"/>
        </w:rPr>
        <w:t xml:space="preserve">Klauzula zniesienia limitów odpowiedzialności dla klauzul automatycznego pokrycia </w:t>
      </w:r>
      <w:r w:rsidRPr="00D7576D">
        <w:rPr>
          <w:rFonts w:ascii="Tahoma" w:hAnsi="Tahoma" w:cs="Tahoma"/>
          <w:sz w:val="20"/>
        </w:rPr>
        <w:t xml:space="preserve">– </w:t>
      </w:r>
      <w:r w:rsidR="004322A1" w:rsidRPr="004163B1">
        <w:rPr>
          <w:rFonts w:ascii="Tahoma" w:hAnsi="Tahoma" w:cs="Tahoma"/>
          <w:sz w:val="20"/>
        </w:rPr>
        <w:t>z zachowaniem pozostałych, niezmienionych niniejszą klauzulą postanowień ogólnych warunków ubezpieczenia i innych postanowień umowy ubezpieczenia ustala się,  że</w:t>
      </w:r>
      <w:r w:rsidR="004322A1" w:rsidRPr="00D7576D">
        <w:rPr>
          <w:rFonts w:ascii="Tahoma" w:hAnsi="Tahoma" w:cs="Tahoma"/>
          <w:sz w:val="20"/>
        </w:rPr>
        <w:t xml:space="preserve"> </w:t>
      </w:r>
      <w:r w:rsidRPr="00D7576D">
        <w:rPr>
          <w:rFonts w:ascii="Tahoma" w:hAnsi="Tahoma" w:cs="Tahoma"/>
          <w:sz w:val="20"/>
        </w:rPr>
        <w:t xml:space="preserve">na mocy niniejszej klauzuli Ubezpieczyciel znosi całkowicie limity odpowiedzialności, o których mowa w klauzuli </w:t>
      </w:r>
      <w:r w:rsidR="005C3C50">
        <w:rPr>
          <w:rFonts w:ascii="Tahoma" w:hAnsi="Tahoma" w:cs="Tahoma"/>
          <w:sz w:val="20"/>
        </w:rPr>
        <w:t xml:space="preserve">automatycznego pokrycia </w:t>
      </w:r>
      <w:r w:rsidRPr="00D7576D">
        <w:rPr>
          <w:rFonts w:ascii="Tahoma" w:hAnsi="Tahoma" w:cs="Tahoma"/>
          <w:sz w:val="20"/>
        </w:rPr>
        <w:t>w sprzęcie elektronicznym oraz automatycznego pokrycia w środkach trwałych i wyposażeniu. Pozostałe zapisy ww. klauzul automatycznego pokrycia pozostają bez zmian.</w:t>
      </w:r>
    </w:p>
    <w:p w14:paraId="0EB8543B" w14:textId="77777777" w:rsidR="00B93C84" w:rsidRPr="00D7576D" w:rsidRDefault="00B93C84" w:rsidP="00B93C84">
      <w:pPr>
        <w:pStyle w:val="WW-Tekstpodstawowywcity2"/>
        <w:ind w:left="0" w:firstLine="0"/>
        <w:rPr>
          <w:rFonts w:ascii="Tahoma" w:hAnsi="Tahoma" w:cs="Tahoma"/>
          <w:sz w:val="20"/>
        </w:rPr>
      </w:pPr>
    </w:p>
    <w:p w14:paraId="7B58C41A" w14:textId="45D6C4FC" w:rsidR="00D7576D" w:rsidRDefault="00781463" w:rsidP="00A90F9A">
      <w:pPr>
        <w:pStyle w:val="WW-Tekstpodstawowywcity2"/>
        <w:numPr>
          <w:ilvl w:val="0"/>
          <w:numId w:val="40"/>
        </w:numPr>
        <w:ind w:left="0" w:firstLine="0"/>
        <w:rPr>
          <w:rFonts w:ascii="Tahoma" w:hAnsi="Tahoma" w:cs="Tahoma"/>
          <w:sz w:val="20"/>
        </w:rPr>
      </w:pPr>
      <w:r w:rsidRPr="00D7576D">
        <w:rPr>
          <w:rFonts w:ascii="Tahoma" w:hAnsi="Tahoma" w:cs="Tahoma"/>
          <w:b/>
          <w:sz w:val="20"/>
        </w:rPr>
        <w:t>Klauzula kompensacji sum ubezpieczenia</w:t>
      </w:r>
      <w:r w:rsidRPr="00D7576D">
        <w:rPr>
          <w:rFonts w:ascii="Tahoma" w:hAnsi="Tahoma" w:cs="Tahoma"/>
          <w:sz w:val="20"/>
        </w:rPr>
        <w:t xml:space="preserve"> - </w:t>
      </w:r>
      <w:r w:rsidR="004322A1" w:rsidRPr="004163B1">
        <w:rPr>
          <w:rFonts w:ascii="Tahoma" w:hAnsi="Tahoma" w:cs="Tahoma"/>
          <w:sz w:val="20"/>
        </w:rPr>
        <w:t>z zachowaniem pozostałych, niezmienionych niniejszą klauzulą postanowień ogólnych warunków ubezpieczenia i innych postanowień umowy ubezpieczenia ustala się,  że</w:t>
      </w:r>
      <w:r w:rsidR="004322A1" w:rsidRPr="00D7576D">
        <w:rPr>
          <w:rFonts w:ascii="Tahoma" w:hAnsi="Tahoma" w:cs="Tahoma"/>
          <w:sz w:val="20"/>
        </w:rPr>
        <w:t xml:space="preserve"> </w:t>
      </w:r>
      <w:r w:rsidRPr="00D7576D">
        <w:rPr>
          <w:rFonts w:ascii="Tahoma" w:hAnsi="Tahoma" w:cs="Tahoma"/>
          <w:sz w:val="20"/>
        </w:rPr>
        <w:t xml:space="preserve">w przypadku gdy suma ubezpieczenia niektórych pozycji jest wyższa niż ich wartość (tzw. nadubezpieczenie), nadwyżka ta zostanie zaliczona na pozycje, co do których występuje niedoubezpieczenie. Wyrównanie sum ubezpieczenia odbywa się w ramach mienia, w którym wystąpiła szkoda. Dotyczy wszystkich ryzyk z </w:t>
      </w:r>
      <w:r w:rsidRPr="00D40C50">
        <w:rPr>
          <w:rFonts w:ascii="Tahoma" w:hAnsi="Tahoma" w:cs="Tahoma"/>
          <w:sz w:val="20"/>
        </w:rPr>
        <w:t>wyłączeniem odpowiedzialności cywilnej.</w:t>
      </w:r>
    </w:p>
    <w:p w14:paraId="29A9B1E1" w14:textId="77777777" w:rsidR="00B93C84" w:rsidRPr="00D40C50" w:rsidRDefault="00B93C84" w:rsidP="00B93C84">
      <w:pPr>
        <w:pStyle w:val="WW-Tekstpodstawowywcity2"/>
        <w:ind w:left="0" w:firstLine="0"/>
        <w:rPr>
          <w:rFonts w:ascii="Tahoma" w:hAnsi="Tahoma" w:cs="Tahoma"/>
          <w:sz w:val="20"/>
        </w:rPr>
      </w:pPr>
    </w:p>
    <w:p w14:paraId="71F4858C" w14:textId="71896A07" w:rsidR="006501B3" w:rsidRDefault="00781463" w:rsidP="00A90F9A">
      <w:pPr>
        <w:pStyle w:val="WW-Tekstpodstawowywcity2"/>
        <w:numPr>
          <w:ilvl w:val="0"/>
          <w:numId w:val="40"/>
        </w:numPr>
        <w:ind w:left="0" w:firstLine="0"/>
        <w:rPr>
          <w:rFonts w:ascii="Tahoma" w:hAnsi="Tahoma" w:cs="Tahoma"/>
          <w:sz w:val="20"/>
        </w:rPr>
      </w:pPr>
      <w:r w:rsidRPr="00D7576D">
        <w:rPr>
          <w:rFonts w:ascii="Tahoma" w:hAnsi="Tahoma" w:cs="Tahoma"/>
          <w:b/>
          <w:sz w:val="20"/>
        </w:rPr>
        <w:t>Klauzula uznania kosztów dodatkowych wynikających z braku części zamiennych</w:t>
      </w:r>
      <w:r w:rsidRPr="00D7576D">
        <w:rPr>
          <w:rFonts w:ascii="Tahoma" w:hAnsi="Tahoma" w:cs="Tahoma"/>
          <w:color w:val="FF0000"/>
          <w:sz w:val="20"/>
        </w:rPr>
        <w:t xml:space="preserve"> </w:t>
      </w:r>
      <w:r w:rsidRPr="00D7576D">
        <w:rPr>
          <w:rFonts w:ascii="Tahoma" w:hAnsi="Tahoma" w:cs="Tahoma"/>
          <w:sz w:val="20"/>
        </w:rPr>
        <w:t xml:space="preserve">– </w:t>
      </w:r>
      <w:r w:rsidR="004322A1" w:rsidRPr="004163B1">
        <w:rPr>
          <w:rFonts w:ascii="Tahoma" w:hAnsi="Tahoma" w:cs="Tahoma"/>
          <w:sz w:val="20"/>
        </w:rPr>
        <w:t>z zachowaniem pozostałych, niezmienionych niniejszą klauzulą postanowień ogólnych warunków ubezpieczenia i innych postanowień umowy ubezpieczenia ustala się,  że</w:t>
      </w:r>
      <w:r w:rsidR="004322A1" w:rsidRPr="00D7576D">
        <w:rPr>
          <w:rFonts w:ascii="Tahoma" w:hAnsi="Tahoma" w:cs="Tahoma"/>
          <w:sz w:val="20"/>
        </w:rPr>
        <w:t xml:space="preserve"> </w:t>
      </w:r>
      <w:r w:rsidRPr="00D7576D">
        <w:rPr>
          <w:rFonts w:ascii="Tahoma" w:hAnsi="Tahoma" w:cs="Tahoma"/>
          <w:sz w:val="20"/>
        </w:rPr>
        <w:t xml:space="preserve">Ubezpieczyciel zwiększy wypłacone odszkodowania o koszty dodatkowe poniesione przez </w:t>
      </w:r>
      <w:r w:rsidRPr="00895B92">
        <w:rPr>
          <w:rFonts w:ascii="Tahoma" w:hAnsi="Tahoma" w:cs="Tahoma"/>
          <w:color w:val="000000" w:themeColor="text1"/>
          <w:sz w:val="20"/>
        </w:rPr>
        <w:t xml:space="preserve">Ubezpieczonego wynikające z braku części zamiennych lub materiałów potrzebnych do przywrócenia stanu istniejącego przed szkodą do limitu odpowiedzialności 100 000,00 zł na jedno i wszystkie zdarzenia w </w:t>
      </w:r>
      <w:r w:rsidR="001A0AEB" w:rsidRPr="00895B92">
        <w:rPr>
          <w:rFonts w:ascii="Tahoma" w:hAnsi="Tahoma" w:cs="Tahoma"/>
          <w:color w:val="000000" w:themeColor="text1"/>
          <w:sz w:val="20"/>
        </w:rPr>
        <w:t xml:space="preserve">rocznym </w:t>
      </w:r>
      <w:r w:rsidRPr="00895B92">
        <w:rPr>
          <w:rFonts w:ascii="Tahoma" w:hAnsi="Tahoma" w:cs="Tahoma"/>
          <w:color w:val="000000" w:themeColor="text1"/>
          <w:sz w:val="20"/>
        </w:rPr>
        <w:t xml:space="preserve">okresie ubezpieczenia. Dotyczy ubezpieczenia mienia od </w:t>
      </w:r>
      <w:r w:rsidR="001E7B75" w:rsidRPr="00895B92">
        <w:rPr>
          <w:rFonts w:ascii="Tahoma" w:hAnsi="Tahoma" w:cs="Tahoma"/>
          <w:color w:val="000000" w:themeColor="text1"/>
          <w:sz w:val="20"/>
        </w:rPr>
        <w:t>wszystkich ryzyk</w:t>
      </w:r>
      <w:r w:rsidR="00B93C84" w:rsidRPr="00895B92">
        <w:rPr>
          <w:rFonts w:ascii="Tahoma" w:hAnsi="Tahoma" w:cs="Tahoma"/>
          <w:color w:val="000000" w:themeColor="text1"/>
          <w:sz w:val="20"/>
        </w:rPr>
        <w:t xml:space="preserve"> oraz </w:t>
      </w:r>
      <w:r w:rsidRPr="00895B92">
        <w:rPr>
          <w:rFonts w:ascii="Tahoma" w:hAnsi="Tahoma" w:cs="Tahoma"/>
          <w:color w:val="000000" w:themeColor="text1"/>
          <w:sz w:val="20"/>
        </w:rPr>
        <w:t xml:space="preserve"> ubezpieczenia sprzętu elektronicznego od wszystkich ryzyk</w:t>
      </w:r>
      <w:r w:rsidR="00B93C84" w:rsidRPr="00895B92">
        <w:rPr>
          <w:rFonts w:ascii="Tahoma" w:hAnsi="Tahoma" w:cs="Tahoma"/>
          <w:color w:val="000000" w:themeColor="text1"/>
          <w:sz w:val="20"/>
        </w:rPr>
        <w:t xml:space="preserve">. </w:t>
      </w:r>
    </w:p>
    <w:p w14:paraId="30608785" w14:textId="77777777" w:rsidR="00B93C84" w:rsidRPr="006501B3" w:rsidRDefault="00B93C84" w:rsidP="00B93C84">
      <w:pPr>
        <w:pStyle w:val="WW-Tekstpodstawowywcity2"/>
        <w:ind w:left="0" w:firstLine="0"/>
        <w:rPr>
          <w:rFonts w:ascii="Tahoma" w:hAnsi="Tahoma" w:cs="Tahoma"/>
          <w:sz w:val="20"/>
        </w:rPr>
      </w:pPr>
    </w:p>
    <w:p w14:paraId="4CB44AB6" w14:textId="74963360" w:rsidR="001D653C" w:rsidRPr="00A95A95" w:rsidRDefault="00C71405" w:rsidP="00A90F9A">
      <w:pPr>
        <w:pStyle w:val="WW-Tekstpodstawowywcity2"/>
        <w:numPr>
          <w:ilvl w:val="0"/>
          <w:numId w:val="40"/>
        </w:numPr>
        <w:ind w:left="0" w:firstLine="0"/>
        <w:rPr>
          <w:rFonts w:ascii="Tahoma" w:hAnsi="Tahoma" w:cs="Tahoma"/>
          <w:b/>
          <w:color w:val="FF0000"/>
        </w:rPr>
      </w:pPr>
      <w:r w:rsidRPr="00F65B81">
        <w:rPr>
          <w:rFonts w:ascii="Tahoma" w:hAnsi="Tahoma" w:cs="Tahoma"/>
          <w:b/>
          <w:sz w:val="20"/>
        </w:rPr>
        <w:t>Klauzula zwiększenia limitu odpowiedzialności dla szkód mechanicznych  –</w:t>
      </w:r>
      <w:r w:rsidRPr="00F65B81">
        <w:rPr>
          <w:rFonts w:ascii="Tahoma" w:hAnsi="Tahoma" w:cs="Tahoma"/>
          <w:sz w:val="20"/>
        </w:rPr>
        <w:t xml:space="preserve"> </w:t>
      </w:r>
      <w:r w:rsidR="004322A1" w:rsidRPr="004163B1">
        <w:rPr>
          <w:rFonts w:ascii="Tahoma" w:hAnsi="Tahoma" w:cs="Tahoma"/>
          <w:sz w:val="20"/>
        </w:rPr>
        <w:t>z zachowaniem pozostałych, niezmienionych niniejszą klauzulą postanowień ogólnych warunków ubezpieczenia i innych postanowień umowy ubezpieczenia ustala się,  że</w:t>
      </w:r>
      <w:r w:rsidR="004322A1" w:rsidRPr="00F65B81">
        <w:rPr>
          <w:rFonts w:ascii="Tahoma" w:hAnsi="Tahoma" w:cs="Tahoma"/>
          <w:sz w:val="20"/>
        </w:rPr>
        <w:t xml:space="preserve"> </w:t>
      </w:r>
      <w:r w:rsidRPr="00F65B81">
        <w:rPr>
          <w:rFonts w:ascii="Tahoma" w:hAnsi="Tahoma" w:cs="Tahoma"/>
          <w:sz w:val="20"/>
        </w:rPr>
        <w:t xml:space="preserve">na mocy niniejszej klauzuli Ubezpieczyciel zwiększa limit odpowiedzialności w klauzuli szkód mechanicznych o dodatkowe 100.000,00 zł. Pozostałe zapisy klauzuli szkód mechanicznych pozostają bez zmian. Klauzula </w:t>
      </w:r>
      <w:r w:rsidRPr="00A95A95">
        <w:rPr>
          <w:rFonts w:ascii="Tahoma" w:hAnsi="Tahoma" w:cs="Tahoma"/>
          <w:sz w:val="20"/>
        </w:rPr>
        <w:t xml:space="preserve">dotyczy ubezpieczenia mienia od </w:t>
      </w:r>
      <w:r w:rsidR="00F33242" w:rsidRPr="00A95A95">
        <w:rPr>
          <w:rFonts w:ascii="Tahoma" w:hAnsi="Tahoma" w:cs="Tahoma"/>
          <w:sz w:val="20"/>
        </w:rPr>
        <w:t>wszystkich ryzyk</w:t>
      </w:r>
      <w:r w:rsidR="005732D3" w:rsidRPr="00A95A95">
        <w:rPr>
          <w:rFonts w:ascii="Tahoma" w:hAnsi="Tahoma" w:cs="Tahoma"/>
          <w:sz w:val="20"/>
        </w:rPr>
        <w:t>.</w:t>
      </w:r>
      <w:r w:rsidR="006501B3" w:rsidRPr="00A95A95">
        <w:rPr>
          <w:rFonts w:ascii="Tahoma" w:hAnsi="Tahoma" w:cs="Tahoma"/>
          <w:b/>
          <w:color w:val="000000"/>
          <w:sz w:val="20"/>
        </w:rPr>
        <w:t xml:space="preserve"> </w:t>
      </w:r>
      <w:r w:rsidR="006501B3" w:rsidRPr="00A95A95">
        <w:rPr>
          <w:rFonts w:ascii="Tahoma" w:hAnsi="Tahoma" w:cs="Tahoma"/>
          <w:b/>
          <w:color w:val="FF0000"/>
          <w:sz w:val="20"/>
        </w:rPr>
        <w:t xml:space="preserve"> </w:t>
      </w:r>
    </w:p>
    <w:p w14:paraId="3BA315E3" w14:textId="77777777" w:rsidR="001D653C" w:rsidRPr="00A95A95" w:rsidRDefault="001D653C" w:rsidP="00A90F9A">
      <w:pPr>
        <w:pStyle w:val="WW-Tekstpodstawowywcity2"/>
        <w:ind w:left="0" w:firstLine="0"/>
        <w:rPr>
          <w:rFonts w:ascii="Tahoma" w:hAnsi="Tahoma" w:cs="Tahoma"/>
          <w:b/>
          <w:color w:val="FF0000"/>
        </w:rPr>
      </w:pPr>
    </w:p>
    <w:p w14:paraId="7A8B8346" w14:textId="3DB195AF" w:rsidR="00AC6A5A" w:rsidRPr="00B93C84" w:rsidRDefault="00AC6A5A" w:rsidP="00A90F9A">
      <w:pPr>
        <w:pStyle w:val="WW-Tekstpodstawowywcity2"/>
        <w:numPr>
          <w:ilvl w:val="0"/>
          <w:numId w:val="40"/>
        </w:numPr>
        <w:ind w:left="0" w:firstLine="0"/>
        <w:rPr>
          <w:rStyle w:val="Pogrubienie"/>
          <w:rFonts w:ascii="Tahoma" w:hAnsi="Tahoma" w:cs="Tahoma"/>
          <w:bCs w:val="0"/>
          <w:color w:val="000000" w:themeColor="text1"/>
          <w:sz w:val="20"/>
        </w:rPr>
      </w:pPr>
      <w:r w:rsidRPr="00A95A95">
        <w:rPr>
          <w:rFonts w:ascii="Tahoma" w:hAnsi="Tahoma" w:cs="Tahoma"/>
          <w:b/>
          <w:sz w:val="20"/>
        </w:rPr>
        <w:t>Klauzula odpowiedzialności za długotrwałe oddziaływanie czynników</w:t>
      </w:r>
      <w:r w:rsidRPr="00A95A95">
        <w:rPr>
          <w:rFonts w:ascii="Tahoma" w:hAnsi="Tahoma" w:cs="Tahoma"/>
          <w:sz w:val="20"/>
        </w:rPr>
        <w:t xml:space="preserve"> – </w:t>
      </w:r>
      <w:r w:rsidR="004322A1" w:rsidRPr="004163B1">
        <w:rPr>
          <w:rFonts w:ascii="Tahoma" w:hAnsi="Tahoma" w:cs="Tahoma"/>
          <w:sz w:val="20"/>
        </w:rPr>
        <w:t>z zachowaniem pozostałych, niezmienionych niniejszą klauzulą postanowień ogólnych warunków ubezpieczenia i innych postanowień umowy ubezpieczenia ustala się,  że</w:t>
      </w:r>
      <w:r w:rsidR="004322A1" w:rsidRPr="00A95A95">
        <w:rPr>
          <w:rFonts w:ascii="Tahoma" w:hAnsi="Tahoma" w:cs="Tahoma"/>
          <w:sz w:val="20"/>
        </w:rPr>
        <w:t xml:space="preserve"> </w:t>
      </w:r>
      <w:r w:rsidRPr="00A95A95">
        <w:rPr>
          <w:rFonts w:ascii="Tahoma" w:hAnsi="Tahoma" w:cs="Tahoma"/>
          <w:sz w:val="20"/>
        </w:rPr>
        <w:t xml:space="preserve">na mocy niniejszej klauzuli zakres ubezpieczenia w ubezpieczeniu </w:t>
      </w:r>
      <w:r w:rsidRPr="00B93C84">
        <w:rPr>
          <w:rFonts w:ascii="Tahoma" w:hAnsi="Tahoma" w:cs="Tahoma"/>
          <w:color w:val="000000" w:themeColor="text1"/>
          <w:sz w:val="20"/>
        </w:rPr>
        <w:t xml:space="preserve">odpowiedzialności cywilnej zostaje rozszerzony o </w:t>
      </w:r>
      <w:r w:rsidRPr="00B93C84">
        <w:rPr>
          <w:rFonts w:ascii="Tahoma" w:hAnsi="Tahoma" w:cs="Tahoma"/>
          <w:color w:val="000000" w:themeColor="text1"/>
          <w:sz w:val="20"/>
          <w:shd w:val="clear" w:color="auto" w:fill="FFFFFF"/>
        </w:rPr>
        <w:t xml:space="preserve">odpowiedzialność za </w:t>
      </w:r>
      <w:r w:rsidRPr="00B93C84">
        <w:rPr>
          <w:rStyle w:val="Pogrubienie"/>
          <w:rFonts w:ascii="Tahoma" w:hAnsi="Tahoma" w:cs="Tahoma"/>
          <w:b w:val="0"/>
          <w:color w:val="000000" w:themeColor="text1"/>
          <w:sz w:val="20"/>
          <w:shd w:val="clear" w:color="auto" w:fill="FFFFFF"/>
        </w:rPr>
        <w:t>szkody będące bezpośrednim następstwem</w:t>
      </w:r>
      <w:r w:rsidRPr="00B93C84">
        <w:rPr>
          <w:rStyle w:val="Pogrubienie"/>
          <w:rFonts w:ascii="Tahoma" w:hAnsi="Tahoma" w:cs="Tahoma"/>
          <w:color w:val="000000" w:themeColor="text1"/>
          <w:sz w:val="20"/>
          <w:shd w:val="clear" w:color="auto" w:fill="FFFFFF"/>
        </w:rPr>
        <w:t xml:space="preserve"> </w:t>
      </w:r>
      <w:r w:rsidRPr="00B93C84">
        <w:rPr>
          <w:rFonts w:ascii="Tahoma" w:hAnsi="Tahoma" w:cs="Tahoma"/>
          <w:color w:val="000000" w:themeColor="text1"/>
          <w:sz w:val="20"/>
          <w:shd w:val="clear" w:color="auto" w:fill="FFFFFF"/>
        </w:rPr>
        <w:t xml:space="preserve">długotrwałego oddziaływania wody, wilgoci, zagrzybienia, wibracji, temperatury, oparów, dymu, gazu, pyłów, </w:t>
      </w:r>
      <w:r w:rsidRPr="00B93C84">
        <w:rPr>
          <w:rFonts w:ascii="Tahoma" w:hAnsi="Tahoma" w:cs="Tahoma"/>
          <w:color w:val="000000" w:themeColor="text1"/>
          <w:sz w:val="20"/>
          <w:shd w:val="clear" w:color="auto" w:fill="FFFFFF"/>
        </w:rPr>
        <w:lastRenderedPageBreak/>
        <w:t xml:space="preserve">sadzy, ścieków, jeżeli ubezpieczony nie miał wiedzy o długotrwałym oddziaływaniu tych czynników </w:t>
      </w:r>
      <w:r w:rsidRPr="00B93C84">
        <w:rPr>
          <w:rStyle w:val="Pogrubienie"/>
          <w:rFonts w:ascii="Tahoma" w:hAnsi="Tahoma" w:cs="Tahoma"/>
          <w:b w:val="0"/>
          <w:color w:val="000000" w:themeColor="text1"/>
          <w:sz w:val="20"/>
          <w:shd w:val="clear" w:color="auto" w:fill="FFFFFF"/>
        </w:rPr>
        <w:t>i podjął niezbędne czynności mające na celu zapobieżenie lub ograniczenie oddziaływania tych czynników w terminie 14 dni od dnia uzyskania takiej wiedzy.</w:t>
      </w:r>
      <w:r w:rsidRPr="00B93C84">
        <w:rPr>
          <w:rStyle w:val="Pogrubienie"/>
          <w:rFonts w:ascii="Tahoma" w:hAnsi="Tahoma" w:cs="Tahoma"/>
          <w:color w:val="000000" w:themeColor="text1"/>
          <w:sz w:val="20"/>
          <w:shd w:val="clear" w:color="auto" w:fill="FFFFFF"/>
        </w:rPr>
        <w:t xml:space="preserve"> </w:t>
      </w:r>
      <w:r w:rsidR="00E32551" w:rsidRPr="00B93C84">
        <w:rPr>
          <w:rStyle w:val="Pogrubienie"/>
          <w:rFonts w:ascii="Tahoma" w:hAnsi="Tahoma" w:cs="Tahoma"/>
          <w:b w:val="0"/>
          <w:color w:val="000000" w:themeColor="text1"/>
          <w:sz w:val="20"/>
          <w:shd w:val="clear" w:color="auto" w:fill="FFFFFF"/>
        </w:rPr>
        <w:t xml:space="preserve">Niniejsza klauzula nie ma zastosowania do odpowiedzialności cywilnej za szkody w środowisku naturalnym. </w:t>
      </w:r>
      <w:r w:rsidRPr="00B93C84">
        <w:rPr>
          <w:rStyle w:val="Pogrubienie"/>
          <w:rFonts w:ascii="Tahoma" w:hAnsi="Tahoma" w:cs="Tahoma"/>
          <w:b w:val="0"/>
          <w:color w:val="000000" w:themeColor="text1"/>
          <w:sz w:val="20"/>
          <w:shd w:val="clear" w:color="auto" w:fill="FFFFFF"/>
        </w:rPr>
        <w:t xml:space="preserve">Limit odpowiedzialności 100 000,00 zł na jeden i wszystkie wypadki ubezpieczeniowe w </w:t>
      </w:r>
      <w:r w:rsidR="001A0AEB" w:rsidRPr="00B93C84">
        <w:rPr>
          <w:rStyle w:val="Pogrubienie"/>
          <w:rFonts w:ascii="Tahoma" w:hAnsi="Tahoma" w:cs="Tahoma"/>
          <w:b w:val="0"/>
          <w:color w:val="000000" w:themeColor="text1"/>
          <w:sz w:val="20"/>
          <w:shd w:val="clear" w:color="auto" w:fill="FFFFFF"/>
        </w:rPr>
        <w:t xml:space="preserve">rocznym </w:t>
      </w:r>
      <w:r w:rsidRPr="00B93C84">
        <w:rPr>
          <w:rStyle w:val="Pogrubienie"/>
          <w:rFonts w:ascii="Tahoma" w:hAnsi="Tahoma" w:cs="Tahoma"/>
          <w:b w:val="0"/>
          <w:color w:val="000000" w:themeColor="text1"/>
          <w:sz w:val="20"/>
          <w:shd w:val="clear" w:color="auto" w:fill="FFFFFF"/>
        </w:rPr>
        <w:t>okresie ubezpieczenia.</w:t>
      </w:r>
    </w:p>
    <w:p w14:paraId="5537FE27" w14:textId="77777777" w:rsidR="00AC6A5A" w:rsidRPr="00731291" w:rsidRDefault="00AC6A5A" w:rsidP="00A90F9A">
      <w:pPr>
        <w:pStyle w:val="Akapitzlist"/>
        <w:tabs>
          <w:tab w:val="num" w:pos="993"/>
        </w:tabs>
        <w:ind w:left="0"/>
        <w:rPr>
          <w:rFonts w:ascii="Tahoma" w:hAnsi="Tahoma" w:cs="Tahoma"/>
          <w:b/>
          <w:color w:val="FF0000"/>
        </w:rPr>
      </w:pPr>
    </w:p>
    <w:p w14:paraId="601E0365" w14:textId="46CB6C1B" w:rsidR="00AC6A5A" w:rsidRPr="00B93C84" w:rsidRDefault="00221617" w:rsidP="00A90F9A">
      <w:pPr>
        <w:pStyle w:val="WW-Tekstpodstawowywcity2"/>
        <w:numPr>
          <w:ilvl w:val="0"/>
          <w:numId w:val="40"/>
        </w:numPr>
        <w:ind w:left="0" w:firstLine="0"/>
        <w:rPr>
          <w:rFonts w:ascii="Tahoma" w:hAnsi="Tahoma" w:cs="Tahoma"/>
          <w:b/>
          <w:color w:val="000000" w:themeColor="text1"/>
          <w:sz w:val="20"/>
        </w:rPr>
      </w:pPr>
      <w:r w:rsidRPr="00731291">
        <w:rPr>
          <w:rFonts w:ascii="Tahoma" w:hAnsi="Tahoma" w:cs="Tahoma"/>
          <w:b/>
          <w:sz w:val="20"/>
        </w:rPr>
        <w:t>Klauzula odpowiedzialności w związku z naruszeniem przepisów o ochronie danych osob</w:t>
      </w:r>
      <w:r w:rsidR="00C83EC3" w:rsidRPr="00731291">
        <w:rPr>
          <w:rFonts w:ascii="Tahoma" w:hAnsi="Tahoma" w:cs="Tahoma"/>
          <w:b/>
          <w:sz w:val="20"/>
        </w:rPr>
        <w:t>ow</w:t>
      </w:r>
      <w:r w:rsidRPr="00731291">
        <w:rPr>
          <w:rFonts w:ascii="Tahoma" w:hAnsi="Tahoma" w:cs="Tahoma"/>
          <w:b/>
          <w:sz w:val="20"/>
        </w:rPr>
        <w:t xml:space="preserve">ych – </w:t>
      </w:r>
      <w:r w:rsidR="004322A1" w:rsidRPr="004163B1">
        <w:rPr>
          <w:rFonts w:ascii="Tahoma" w:hAnsi="Tahoma" w:cs="Tahoma"/>
          <w:sz w:val="20"/>
        </w:rPr>
        <w:t>z zachowaniem pozostałych, niezmienionych niniejszą klauzulą postanowień ogólnych warunków ubezpieczenia i innych postanowień umowy ubezpieczenia ustala się,  że</w:t>
      </w:r>
      <w:r w:rsidR="004322A1" w:rsidRPr="00731291">
        <w:rPr>
          <w:rFonts w:ascii="Tahoma" w:hAnsi="Tahoma" w:cs="Tahoma"/>
          <w:sz w:val="20"/>
        </w:rPr>
        <w:t xml:space="preserve"> </w:t>
      </w:r>
      <w:r w:rsidRPr="00731291">
        <w:rPr>
          <w:rFonts w:ascii="Tahoma" w:hAnsi="Tahoma" w:cs="Tahoma"/>
          <w:sz w:val="20"/>
        </w:rPr>
        <w:t xml:space="preserve">na mocy niniejszej klauzuli zakres ubezpieczenia w ubezpieczeniu odpowiedzialności cywilnej zostanie rozszerzony o odpowiedzialność za szkody polegające na naruszeniu dóbr osobistych, innych niż szkody osobowe, w związku  z naruszeniem przepisów o </w:t>
      </w:r>
      <w:r w:rsidRPr="00B93C84">
        <w:rPr>
          <w:rFonts w:ascii="Tahoma" w:hAnsi="Tahoma" w:cs="Tahoma"/>
          <w:color w:val="000000" w:themeColor="text1"/>
          <w:sz w:val="20"/>
        </w:rPr>
        <w:t xml:space="preserve">ochronie danych osobowych (odpowiedzialność na podstawie art. 448 </w:t>
      </w:r>
      <w:proofErr w:type="spellStart"/>
      <w:r w:rsidRPr="00B93C84">
        <w:rPr>
          <w:rFonts w:ascii="Tahoma" w:hAnsi="Tahoma" w:cs="Tahoma"/>
          <w:color w:val="000000" w:themeColor="text1"/>
          <w:sz w:val="20"/>
        </w:rPr>
        <w:t>kc</w:t>
      </w:r>
      <w:proofErr w:type="spellEnd"/>
      <w:r w:rsidRPr="00B93C84">
        <w:rPr>
          <w:rFonts w:ascii="Tahoma" w:hAnsi="Tahoma" w:cs="Tahoma"/>
          <w:color w:val="000000" w:themeColor="text1"/>
          <w:sz w:val="20"/>
        </w:rPr>
        <w:t xml:space="preserve"> w związku z art. 23 i 24 </w:t>
      </w:r>
      <w:proofErr w:type="spellStart"/>
      <w:r w:rsidRPr="00B93C84">
        <w:rPr>
          <w:rFonts w:ascii="Tahoma" w:hAnsi="Tahoma" w:cs="Tahoma"/>
          <w:color w:val="000000" w:themeColor="text1"/>
          <w:sz w:val="20"/>
        </w:rPr>
        <w:t>kc</w:t>
      </w:r>
      <w:proofErr w:type="spellEnd"/>
      <w:r w:rsidRPr="00B93C84">
        <w:rPr>
          <w:rFonts w:ascii="Tahoma" w:hAnsi="Tahoma" w:cs="Tahoma"/>
          <w:color w:val="000000" w:themeColor="text1"/>
          <w:sz w:val="20"/>
        </w:rPr>
        <w:t xml:space="preserve">; odpowiedzialność na podstawie art. </w:t>
      </w:r>
      <w:r w:rsidRPr="00B93C84">
        <w:rPr>
          <w:rFonts w:ascii="Arial" w:hAnsi="Arial" w:cs="Arial"/>
          <w:color w:val="000000" w:themeColor="text1"/>
          <w:sz w:val="20"/>
        </w:rPr>
        <w:t>82 Rozporządzenia Parlamentu Europejskiego i Rady 2016/679 z dnia 27 kwietnia 2016 r. w sprawie ochrony osób fizycznych w związku z przetwarzaniem danych osobowych i w sprawie swobodnego przepływu takich danych oraz uchylenia dyrektywy 95/46/WE – RODO)</w:t>
      </w:r>
      <w:r w:rsidRPr="00B93C84">
        <w:rPr>
          <w:rFonts w:ascii="Tahoma" w:hAnsi="Tahoma" w:cs="Tahoma"/>
          <w:color w:val="000000" w:themeColor="text1"/>
          <w:sz w:val="20"/>
        </w:rPr>
        <w:t>.</w:t>
      </w:r>
      <w:r w:rsidRPr="00B93C84">
        <w:rPr>
          <w:rStyle w:val="Pogrubienie"/>
          <w:rFonts w:ascii="Tahoma" w:hAnsi="Tahoma" w:cs="Tahoma"/>
          <w:color w:val="000000" w:themeColor="text1"/>
          <w:sz w:val="20"/>
          <w:shd w:val="clear" w:color="auto" w:fill="FFFFFF"/>
        </w:rPr>
        <w:t xml:space="preserve"> Limit odpowiedzialności 100 000,00 zł na jeden i wszystkie wypadki ubezpieczeniowe w </w:t>
      </w:r>
      <w:r w:rsidR="001A0AEB" w:rsidRPr="00B93C84">
        <w:rPr>
          <w:rStyle w:val="Pogrubienie"/>
          <w:rFonts w:ascii="Tahoma" w:hAnsi="Tahoma" w:cs="Tahoma"/>
          <w:color w:val="000000" w:themeColor="text1"/>
          <w:sz w:val="20"/>
          <w:shd w:val="clear" w:color="auto" w:fill="FFFFFF"/>
        </w:rPr>
        <w:t xml:space="preserve">rocznym </w:t>
      </w:r>
      <w:r w:rsidRPr="00B93C84">
        <w:rPr>
          <w:rStyle w:val="Pogrubienie"/>
          <w:rFonts w:ascii="Tahoma" w:hAnsi="Tahoma" w:cs="Tahoma"/>
          <w:color w:val="000000" w:themeColor="text1"/>
          <w:sz w:val="20"/>
          <w:shd w:val="clear" w:color="auto" w:fill="FFFFFF"/>
        </w:rPr>
        <w:t>okresie ubezpieczenia. Jeżeli program ubezpieczenia OC obejmuje odpowiedzialność Ubezpieczonego za naruszenie przepisów o ochronie danych osobowych, to powyższy limit odpowiedzialności stanowi dodatkowy limit (nadwyżkę) ponad limit określony w programie ubezpieczenia OC</w:t>
      </w:r>
      <w:r w:rsidR="00AC6A5A" w:rsidRPr="00B93C84">
        <w:rPr>
          <w:rStyle w:val="Pogrubienie"/>
          <w:rFonts w:ascii="Tahoma" w:hAnsi="Tahoma" w:cs="Tahoma"/>
          <w:b w:val="0"/>
          <w:color w:val="000000" w:themeColor="text1"/>
          <w:sz w:val="20"/>
          <w:shd w:val="clear" w:color="auto" w:fill="FFFFFF"/>
        </w:rPr>
        <w:t>.</w:t>
      </w:r>
    </w:p>
    <w:p w14:paraId="7A7522BD" w14:textId="77777777" w:rsidR="00AC6A5A" w:rsidRPr="00B93C84" w:rsidRDefault="00AC6A5A" w:rsidP="00A90F9A">
      <w:pPr>
        <w:pStyle w:val="Akapitzlist"/>
        <w:ind w:left="0"/>
        <w:rPr>
          <w:rFonts w:ascii="Tahoma" w:hAnsi="Tahoma" w:cs="Tahoma"/>
          <w:b/>
          <w:color w:val="000000" w:themeColor="text1"/>
        </w:rPr>
      </w:pPr>
    </w:p>
    <w:p w14:paraId="7AC29FD2" w14:textId="6E517A6E" w:rsidR="006501B3" w:rsidRPr="00B93C84" w:rsidRDefault="006501B3" w:rsidP="00A90F9A">
      <w:pPr>
        <w:pStyle w:val="WW-Tekstpodstawowywcity2"/>
        <w:numPr>
          <w:ilvl w:val="0"/>
          <w:numId w:val="40"/>
        </w:numPr>
        <w:ind w:left="0" w:firstLine="0"/>
        <w:rPr>
          <w:rFonts w:ascii="Tahoma" w:hAnsi="Tahoma" w:cs="Tahoma"/>
          <w:color w:val="000000" w:themeColor="text1"/>
          <w:sz w:val="20"/>
        </w:rPr>
      </w:pPr>
      <w:r w:rsidRPr="00B93C84">
        <w:rPr>
          <w:rFonts w:ascii="Tahoma" w:hAnsi="Tahoma" w:cs="Tahoma"/>
          <w:b/>
          <w:iCs/>
          <w:color w:val="000000" w:themeColor="text1"/>
          <w:sz w:val="20"/>
        </w:rPr>
        <w:t>Klauzula wężykowa</w:t>
      </w:r>
      <w:r w:rsidRPr="00B93C84">
        <w:rPr>
          <w:rFonts w:ascii="Tahoma" w:hAnsi="Tahoma" w:cs="Tahoma"/>
          <w:iCs/>
          <w:color w:val="000000" w:themeColor="text1"/>
          <w:sz w:val="20"/>
        </w:rPr>
        <w:t xml:space="preserve"> – </w:t>
      </w:r>
      <w:r w:rsidR="004322A1" w:rsidRPr="00B93C84">
        <w:rPr>
          <w:rFonts w:ascii="Tahoma" w:hAnsi="Tahoma" w:cs="Tahoma"/>
          <w:color w:val="000000" w:themeColor="text1"/>
          <w:sz w:val="20"/>
        </w:rPr>
        <w:t>z zachowaniem pozostałych, niezmienionych niniejszą klauzulą postanowień ogólnych warunków ubezpieczenia i innych postanowień umowy ubezpieczenia ustala się,  że</w:t>
      </w:r>
      <w:r w:rsidR="004322A1" w:rsidRPr="00B93C84">
        <w:rPr>
          <w:rFonts w:ascii="Tahoma" w:hAnsi="Tahoma" w:cs="Tahoma"/>
          <w:iCs/>
          <w:color w:val="000000" w:themeColor="text1"/>
          <w:sz w:val="20"/>
        </w:rPr>
        <w:t xml:space="preserve"> </w:t>
      </w:r>
      <w:r w:rsidRPr="00B93C84">
        <w:rPr>
          <w:rFonts w:ascii="Tahoma" w:hAnsi="Tahoma" w:cs="Tahoma"/>
          <w:iCs/>
          <w:color w:val="000000" w:themeColor="text1"/>
          <w:sz w:val="20"/>
        </w:rPr>
        <w:t xml:space="preserve">ochrona ubezpieczeniowa obejmuje szkody w mieniu osób trzecich powstałe wskutek pęknięcia, oderwania lub odczepienia się wężyka, służącego do przepływu wody oraz powstałe wskutek pęknięcia lub rozszczelnienia instalacji wodociągowo-kanalizacyjnych lub centralnego ogrzewania, niezależnie od winy Ubezpieczonego. Limit odpowiedzialności wynosi </w:t>
      </w:r>
      <w:r w:rsidR="00E52693" w:rsidRPr="00B93C84">
        <w:rPr>
          <w:rFonts w:ascii="Tahoma" w:hAnsi="Tahoma" w:cs="Tahoma"/>
          <w:iCs/>
          <w:color w:val="000000" w:themeColor="text1"/>
          <w:sz w:val="20"/>
        </w:rPr>
        <w:t>10</w:t>
      </w:r>
      <w:r w:rsidRPr="00B93C84">
        <w:rPr>
          <w:rFonts w:ascii="Tahoma" w:hAnsi="Tahoma" w:cs="Tahoma"/>
          <w:iCs/>
          <w:color w:val="000000" w:themeColor="text1"/>
          <w:sz w:val="20"/>
        </w:rPr>
        <w:t xml:space="preserve">0 000,00 zł na jedno i wszystkie zdarzenia w </w:t>
      </w:r>
      <w:r w:rsidR="001A0AEB" w:rsidRPr="00B93C84">
        <w:rPr>
          <w:rFonts w:ascii="Tahoma" w:hAnsi="Tahoma" w:cs="Tahoma"/>
          <w:iCs/>
          <w:color w:val="000000" w:themeColor="text1"/>
          <w:sz w:val="20"/>
        </w:rPr>
        <w:t xml:space="preserve">rocznym </w:t>
      </w:r>
      <w:r w:rsidRPr="00B93C84">
        <w:rPr>
          <w:rFonts w:ascii="Tahoma" w:hAnsi="Tahoma" w:cs="Tahoma"/>
          <w:iCs/>
          <w:color w:val="000000" w:themeColor="text1"/>
          <w:sz w:val="20"/>
        </w:rPr>
        <w:t>okresie ubezpieczenia. Klauzula dotyczy ubezpieczenia odpowiedzialności cywilnej.</w:t>
      </w:r>
    </w:p>
    <w:p w14:paraId="16ABF64F" w14:textId="77777777" w:rsidR="00B15986" w:rsidRDefault="00B15986" w:rsidP="005732D3">
      <w:pPr>
        <w:pStyle w:val="WW-Tekstpodstawowywcity2"/>
        <w:ind w:left="928" w:firstLine="0"/>
        <w:rPr>
          <w:rFonts w:ascii="Tahoma" w:hAnsi="Tahoma" w:cs="Tahoma"/>
          <w:color w:val="FF0000"/>
          <w:sz w:val="20"/>
          <w:highlight w:val="yellow"/>
        </w:rPr>
      </w:pPr>
    </w:p>
    <w:p w14:paraId="2C9529CF" w14:textId="77777777" w:rsidR="00E24BFD" w:rsidRDefault="00E24BFD" w:rsidP="00E24BFD">
      <w:pPr>
        <w:pStyle w:val="Nagwek2"/>
        <w:jc w:val="center"/>
        <w:rPr>
          <w:rFonts w:ascii="Tahoma" w:hAnsi="Tahoma" w:cs="Tahoma"/>
          <w:sz w:val="22"/>
          <w:szCs w:val="22"/>
        </w:rPr>
      </w:pPr>
      <w:r w:rsidRPr="001F6908">
        <w:rPr>
          <w:rFonts w:ascii="Tahoma" w:hAnsi="Tahoma" w:cs="Tahoma"/>
          <w:sz w:val="22"/>
          <w:szCs w:val="22"/>
        </w:rPr>
        <w:t>I</w:t>
      </w:r>
      <w:r>
        <w:rPr>
          <w:rFonts w:ascii="Tahoma" w:hAnsi="Tahoma" w:cs="Tahoma"/>
          <w:sz w:val="22"/>
          <w:szCs w:val="22"/>
        </w:rPr>
        <w:t>I</w:t>
      </w:r>
      <w:r w:rsidRPr="001F6908">
        <w:rPr>
          <w:rFonts w:ascii="Tahoma" w:hAnsi="Tahoma" w:cs="Tahoma"/>
          <w:sz w:val="22"/>
          <w:szCs w:val="22"/>
        </w:rPr>
        <w:t xml:space="preserve">I. </w:t>
      </w:r>
      <w:r>
        <w:rPr>
          <w:rFonts w:ascii="Tahoma" w:hAnsi="Tahoma" w:cs="Tahoma"/>
          <w:sz w:val="22"/>
          <w:szCs w:val="22"/>
        </w:rPr>
        <w:t>RYZYKA PODLEGAJĄCE UBEZPIECZENIU</w:t>
      </w:r>
    </w:p>
    <w:p w14:paraId="7171A577" w14:textId="77777777" w:rsidR="00E24BFD" w:rsidRPr="00F576F1" w:rsidRDefault="00E24BFD" w:rsidP="00370402">
      <w:pPr>
        <w:rPr>
          <w:rFonts w:ascii="Tahoma" w:hAnsi="Tahoma" w:cs="Tahoma"/>
        </w:rPr>
      </w:pPr>
    </w:p>
    <w:p w14:paraId="2FE5BA12" w14:textId="77777777" w:rsidR="00A85FC2" w:rsidRDefault="00A85FC2" w:rsidP="00A85FC2">
      <w:pPr>
        <w:tabs>
          <w:tab w:val="left" w:pos="2835"/>
        </w:tabs>
        <w:jc w:val="both"/>
        <w:rPr>
          <w:rFonts w:ascii="Tahoma" w:hAnsi="Tahoma" w:cs="Tahoma"/>
          <w:b/>
        </w:rPr>
      </w:pPr>
    </w:p>
    <w:p w14:paraId="1B20177D" w14:textId="7EDDE620" w:rsidR="00A85FC2" w:rsidRPr="001F6908" w:rsidRDefault="00A85FC2" w:rsidP="00A85FC2">
      <w:pPr>
        <w:tabs>
          <w:tab w:val="left" w:pos="2835"/>
        </w:tabs>
        <w:jc w:val="both"/>
        <w:rPr>
          <w:rFonts w:ascii="Tahoma" w:hAnsi="Tahoma" w:cs="Tahoma"/>
          <w:b/>
          <w:sz w:val="22"/>
          <w:szCs w:val="22"/>
        </w:rPr>
      </w:pPr>
      <w:r>
        <w:rPr>
          <w:rFonts w:ascii="Tahoma" w:hAnsi="Tahoma" w:cs="Tahoma"/>
          <w:b/>
          <w:sz w:val="22"/>
          <w:szCs w:val="22"/>
        </w:rPr>
        <w:t>Przewidywany o</w:t>
      </w:r>
      <w:r w:rsidRPr="001F6908">
        <w:rPr>
          <w:rFonts w:ascii="Tahoma" w:hAnsi="Tahoma" w:cs="Tahoma"/>
          <w:b/>
          <w:sz w:val="22"/>
          <w:szCs w:val="22"/>
        </w:rPr>
        <w:t xml:space="preserve">kres ubezpieczenia: </w:t>
      </w:r>
      <w:r w:rsidR="00B93C84" w:rsidRPr="00C01BA8">
        <w:rPr>
          <w:rFonts w:ascii="Tahoma" w:hAnsi="Tahoma" w:cs="Tahoma"/>
          <w:b/>
        </w:rPr>
        <w:t>od 28.04.202</w:t>
      </w:r>
      <w:r w:rsidR="00B93C84">
        <w:rPr>
          <w:rFonts w:ascii="Tahoma" w:hAnsi="Tahoma" w:cs="Tahoma"/>
          <w:b/>
        </w:rPr>
        <w:t>6</w:t>
      </w:r>
      <w:r w:rsidR="00B93C84" w:rsidRPr="00C01BA8">
        <w:rPr>
          <w:rFonts w:ascii="Tahoma" w:hAnsi="Tahoma" w:cs="Tahoma"/>
          <w:b/>
        </w:rPr>
        <w:t xml:space="preserve"> r. do 27.04.202</w:t>
      </w:r>
      <w:r w:rsidR="00B93C84">
        <w:rPr>
          <w:rFonts w:ascii="Tahoma" w:hAnsi="Tahoma" w:cs="Tahoma"/>
          <w:b/>
        </w:rPr>
        <w:t>7</w:t>
      </w:r>
      <w:r w:rsidR="00B93C84" w:rsidRPr="00C01BA8">
        <w:rPr>
          <w:rFonts w:ascii="Tahoma" w:hAnsi="Tahoma" w:cs="Tahoma"/>
          <w:b/>
        </w:rPr>
        <w:t xml:space="preserve"> r.</w:t>
      </w:r>
    </w:p>
    <w:p w14:paraId="3931CCCF" w14:textId="77777777" w:rsidR="00A85FC2" w:rsidRPr="001F6908" w:rsidRDefault="00A85FC2" w:rsidP="00A85FC2"/>
    <w:p w14:paraId="4394C182" w14:textId="77777777" w:rsidR="00A85FC2" w:rsidRPr="00F576F1" w:rsidRDefault="00A85FC2" w:rsidP="00A85FC2">
      <w:pPr>
        <w:tabs>
          <w:tab w:val="left" w:pos="2835"/>
        </w:tabs>
        <w:ind w:left="2835" w:hanging="2475"/>
        <w:jc w:val="both"/>
        <w:rPr>
          <w:rFonts w:ascii="Tahoma" w:hAnsi="Tahoma" w:cs="Tahoma"/>
        </w:rPr>
      </w:pPr>
    </w:p>
    <w:p w14:paraId="3CD07570" w14:textId="77777777" w:rsidR="00E442BE" w:rsidRPr="00ED3696" w:rsidRDefault="00E442BE" w:rsidP="00E442BE">
      <w:pPr>
        <w:pStyle w:val="Nagwek3"/>
        <w:ind w:left="142" w:hanging="142"/>
        <w:rPr>
          <w:rFonts w:ascii="Tahoma" w:hAnsi="Tahoma" w:cs="Tahoma"/>
          <w:sz w:val="20"/>
        </w:rPr>
      </w:pPr>
      <w:r w:rsidRPr="00F576F1">
        <w:rPr>
          <w:rFonts w:ascii="Tahoma" w:hAnsi="Tahoma" w:cs="Tahoma"/>
          <w:sz w:val="20"/>
        </w:rPr>
        <w:t xml:space="preserve">A. UBEZPIECZENIE ODPOWIEDZIALNOŚCI CYWILNEJ </w:t>
      </w:r>
      <w:r w:rsidRPr="00ED3696">
        <w:rPr>
          <w:rFonts w:ascii="Tahoma" w:hAnsi="Tahoma" w:cs="Tahoma"/>
          <w:sz w:val="20"/>
        </w:rPr>
        <w:t>DELIKTOWEJ I KONTRAKTOWEJ:</w:t>
      </w:r>
    </w:p>
    <w:p w14:paraId="24362208" w14:textId="77777777" w:rsidR="00E442BE" w:rsidRPr="00F576F1" w:rsidRDefault="00E442BE" w:rsidP="00E442BE">
      <w:pPr>
        <w:pStyle w:val="Wcicienormalne"/>
        <w:rPr>
          <w:rFonts w:ascii="Tahoma" w:hAnsi="Tahoma" w:cs="Tahoma"/>
        </w:rPr>
      </w:pPr>
    </w:p>
    <w:p w14:paraId="4BC4464D" w14:textId="77777777" w:rsidR="00E442BE" w:rsidRPr="00731291" w:rsidRDefault="00E442BE" w:rsidP="00E442BE">
      <w:pPr>
        <w:jc w:val="both"/>
        <w:rPr>
          <w:rFonts w:ascii="Tahoma" w:hAnsi="Tahoma" w:cs="Tahoma"/>
          <w:i/>
        </w:rPr>
      </w:pPr>
      <w:r w:rsidRPr="00F576F1">
        <w:rPr>
          <w:rFonts w:ascii="Tahoma" w:hAnsi="Tahoma" w:cs="Tahoma"/>
          <w:b/>
          <w:i/>
        </w:rPr>
        <w:t>UWAGA:</w:t>
      </w:r>
      <w:r w:rsidRPr="00F576F1">
        <w:rPr>
          <w:rFonts w:ascii="Tahoma" w:hAnsi="Tahoma" w:cs="Tahoma"/>
          <w:i/>
        </w:rPr>
        <w:t xml:space="preserve"> </w:t>
      </w:r>
      <w:r w:rsidRPr="00D1159D">
        <w:rPr>
          <w:rFonts w:ascii="Tahoma" w:hAnsi="Tahoma" w:cs="Tahoma"/>
          <w:i/>
        </w:rPr>
        <w:t xml:space="preserve">Ubezpieczenie dotyczy </w:t>
      </w:r>
      <w:r w:rsidRPr="00731291">
        <w:rPr>
          <w:rFonts w:ascii="Tahoma" w:hAnsi="Tahoma" w:cs="Tahoma"/>
          <w:i/>
        </w:rPr>
        <w:t>wszystkich podmiotów (ubezpieczonych) wymienionych w programie ubezpieczenia oraz każdej lokalizacji, w której te podmioty prowadzą działalność.</w:t>
      </w:r>
    </w:p>
    <w:p w14:paraId="43C9D70F" w14:textId="77777777" w:rsidR="00E442BE" w:rsidRPr="00731291" w:rsidRDefault="00E442BE" w:rsidP="00E442BE">
      <w:pPr>
        <w:tabs>
          <w:tab w:val="left" w:pos="1134"/>
        </w:tabs>
        <w:ind w:left="1134" w:hanging="1134"/>
        <w:jc w:val="both"/>
        <w:rPr>
          <w:rFonts w:ascii="Tahoma" w:hAnsi="Tahoma" w:cs="Tahoma"/>
          <w:b/>
        </w:rPr>
      </w:pPr>
    </w:p>
    <w:p w14:paraId="50A1CD88" w14:textId="77777777" w:rsidR="00534C3B" w:rsidRPr="00731291" w:rsidRDefault="00534C3B" w:rsidP="00534C3B">
      <w:pPr>
        <w:tabs>
          <w:tab w:val="left" w:pos="1134"/>
        </w:tabs>
        <w:ind w:left="1134" w:hanging="1134"/>
        <w:jc w:val="both"/>
        <w:rPr>
          <w:rFonts w:ascii="Tahoma" w:hAnsi="Tahoma" w:cs="Tahoma"/>
          <w:b/>
        </w:rPr>
      </w:pPr>
      <w:r w:rsidRPr="00731291">
        <w:rPr>
          <w:rFonts w:ascii="Tahoma" w:hAnsi="Tahoma" w:cs="Tahoma"/>
          <w:b/>
        </w:rPr>
        <w:t>1. Franszyzy i udziały własne</w:t>
      </w:r>
    </w:p>
    <w:p w14:paraId="6A56C2DB" w14:textId="77777777" w:rsidR="00534C3B" w:rsidRPr="00731291" w:rsidRDefault="00534C3B" w:rsidP="00534C3B">
      <w:pPr>
        <w:tabs>
          <w:tab w:val="left" w:pos="1134"/>
        </w:tabs>
        <w:ind w:left="1134" w:hanging="1134"/>
        <w:jc w:val="both"/>
        <w:rPr>
          <w:rFonts w:ascii="Tahoma" w:hAnsi="Tahoma" w:cs="Tahoma"/>
        </w:rPr>
      </w:pPr>
      <w:r w:rsidRPr="00731291">
        <w:rPr>
          <w:rFonts w:ascii="Tahoma" w:hAnsi="Tahoma" w:cs="Tahoma"/>
        </w:rPr>
        <w:t>Prosimy o zniesienie franszyz i udziałów własnych w ubezpieczeniu OC, w szczególności do szkód osobowych.</w:t>
      </w:r>
    </w:p>
    <w:p w14:paraId="1D7E2D58" w14:textId="77777777" w:rsidR="00E442BE" w:rsidRPr="00731291" w:rsidRDefault="00E442BE" w:rsidP="00E442BE">
      <w:pPr>
        <w:tabs>
          <w:tab w:val="left" w:pos="0"/>
        </w:tabs>
        <w:jc w:val="both"/>
        <w:rPr>
          <w:rFonts w:ascii="Tahoma" w:hAnsi="Tahoma" w:cs="Tahoma"/>
          <w:color w:val="FF0000"/>
        </w:rPr>
      </w:pPr>
    </w:p>
    <w:p w14:paraId="0C9E3E05" w14:textId="77777777" w:rsidR="00DC2084" w:rsidRPr="006635FF" w:rsidRDefault="00DC2084" w:rsidP="00DC2084">
      <w:pPr>
        <w:tabs>
          <w:tab w:val="left" w:pos="1134"/>
        </w:tabs>
        <w:jc w:val="both"/>
        <w:rPr>
          <w:rFonts w:ascii="Tahoma" w:hAnsi="Tahoma" w:cs="Tahoma"/>
          <w:b/>
        </w:rPr>
      </w:pPr>
      <w:r w:rsidRPr="006635FF">
        <w:rPr>
          <w:rFonts w:ascii="Tahoma" w:hAnsi="Tahoma" w:cs="Tahoma"/>
          <w:b/>
        </w:rPr>
        <w:t xml:space="preserve">2. Definicje dotyczące ubezpieczenia odpowiedzialności cywilnej: </w:t>
      </w:r>
    </w:p>
    <w:p w14:paraId="2DBE105F" w14:textId="77777777" w:rsidR="00DC2084" w:rsidRPr="006635FF" w:rsidRDefault="00DC2084" w:rsidP="00DC2084">
      <w:pPr>
        <w:jc w:val="both"/>
        <w:rPr>
          <w:rFonts w:ascii="Tahoma" w:hAnsi="Tahoma" w:cs="Tahoma"/>
          <w:b/>
          <w:bCs/>
          <w:i/>
          <w:iCs/>
        </w:rPr>
      </w:pPr>
    </w:p>
    <w:p w14:paraId="6F86DC15" w14:textId="77777777" w:rsidR="00DC2084" w:rsidRPr="006635FF" w:rsidRDefault="00DC2084" w:rsidP="00DC2084">
      <w:pPr>
        <w:jc w:val="both"/>
        <w:rPr>
          <w:rFonts w:ascii="Tahoma" w:hAnsi="Tahoma" w:cs="Tahoma"/>
          <w:bCs/>
          <w:i/>
          <w:iCs/>
        </w:rPr>
      </w:pPr>
      <w:r w:rsidRPr="006635FF">
        <w:rPr>
          <w:rFonts w:ascii="Tahoma" w:hAnsi="Tahoma" w:cs="Tahoma"/>
          <w:b/>
          <w:bCs/>
          <w:i/>
          <w:iCs/>
        </w:rPr>
        <w:t xml:space="preserve">Wypadek ubezpieczeniowy </w:t>
      </w:r>
      <w:r w:rsidRPr="006635FF">
        <w:rPr>
          <w:rFonts w:ascii="Tahoma" w:hAnsi="Tahoma" w:cs="Tahoma"/>
          <w:bCs/>
          <w:i/>
          <w:iCs/>
        </w:rPr>
        <w:t xml:space="preserve">– powstanie </w:t>
      </w:r>
      <w:r w:rsidRPr="006635FF">
        <w:rPr>
          <w:rFonts w:ascii="Tahoma" w:hAnsi="Tahoma" w:cs="Tahoma"/>
          <w:b/>
          <w:bCs/>
          <w:i/>
          <w:iCs/>
        </w:rPr>
        <w:t xml:space="preserve">szkody </w:t>
      </w:r>
      <w:r w:rsidRPr="006635FF">
        <w:rPr>
          <w:rFonts w:ascii="Tahoma" w:hAnsi="Tahoma" w:cs="Tahoma"/>
          <w:bCs/>
          <w:i/>
          <w:iCs/>
        </w:rPr>
        <w:t>w okresie ubezpieczenia.</w:t>
      </w:r>
    </w:p>
    <w:p w14:paraId="23B60E16" w14:textId="6EAC1657" w:rsidR="00DC2084" w:rsidRPr="006635FF" w:rsidRDefault="00DC2084" w:rsidP="00DC2084">
      <w:pPr>
        <w:autoSpaceDE w:val="0"/>
        <w:autoSpaceDN w:val="0"/>
      </w:pPr>
      <w:r w:rsidRPr="00E75BC0">
        <w:rPr>
          <w:rFonts w:ascii="Tahoma" w:hAnsi="Tahoma" w:cs="Tahoma"/>
          <w:b/>
          <w:bCs/>
          <w:i/>
          <w:iCs/>
        </w:rPr>
        <w:t>Szkoda rzeczowa</w:t>
      </w:r>
      <w:r w:rsidRPr="00E75BC0">
        <w:rPr>
          <w:rFonts w:ascii="Tahoma" w:hAnsi="Tahoma" w:cs="Tahoma"/>
          <w:i/>
          <w:iCs/>
        </w:rPr>
        <w:t xml:space="preserve"> – </w:t>
      </w:r>
      <w:r w:rsidRPr="00E75BC0">
        <w:rPr>
          <w:rFonts w:ascii="Tahoma" w:hAnsi="Tahoma" w:cs="Tahoma"/>
          <w:bCs/>
          <w:i/>
          <w:iCs/>
        </w:rPr>
        <w:t>utrata</w:t>
      </w:r>
      <w:bookmarkStart w:id="11" w:name="_Hlk102550494"/>
      <w:bookmarkStart w:id="12" w:name="_Hlk102549102"/>
      <w:r w:rsidR="00B32020" w:rsidRPr="00E75BC0">
        <w:rPr>
          <w:rFonts w:ascii="Tahoma" w:hAnsi="Tahoma" w:cs="Tahoma"/>
          <w:bCs/>
          <w:i/>
          <w:iCs/>
        </w:rPr>
        <w:t xml:space="preserve"> z wyłączeniem zaginięcia, braków inwentarzowych i kradzieży zwykłej</w:t>
      </w:r>
      <w:bookmarkEnd w:id="11"/>
      <w:bookmarkEnd w:id="12"/>
      <w:r w:rsidRPr="00E75BC0">
        <w:rPr>
          <w:rFonts w:ascii="Tahoma" w:hAnsi="Tahoma" w:cs="Tahoma"/>
          <w:bCs/>
          <w:i/>
          <w:iCs/>
        </w:rPr>
        <w:t>, zniszczenie</w:t>
      </w:r>
      <w:r w:rsidRPr="006635FF">
        <w:rPr>
          <w:rFonts w:ascii="Tahoma" w:hAnsi="Tahoma" w:cs="Tahoma"/>
          <w:bCs/>
          <w:i/>
          <w:iCs/>
        </w:rPr>
        <w:t xml:space="preserve"> lub uszkodzenie mienia oraz wszelkie straty następcze poszkodowanego pozostające w związku przyczynowym, w tym także utracone korzyści.</w:t>
      </w:r>
    </w:p>
    <w:p w14:paraId="1A473098" w14:textId="77777777" w:rsidR="00DC2084" w:rsidRPr="006635FF" w:rsidRDefault="00DC2084" w:rsidP="00DC2084">
      <w:pPr>
        <w:jc w:val="both"/>
      </w:pPr>
      <w:r w:rsidRPr="006635FF">
        <w:rPr>
          <w:rFonts w:ascii="Tahoma" w:hAnsi="Tahoma" w:cs="Tahoma"/>
          <w:b/>
          <w:bCs/>
          <w:i/>
          <w:iCs/>
        </w:rPr>
        <w:t xml:space="preserve">Szkoda osobowa </w:t>
      </w:r>
      <w:r w:rsidRPr="006635FF">
        <w:rPr>
          <w:rFonts w:ascii="Tahoma" w:hAnsi="Tahoma" w:cs="Tahoma"/>
          <w:bCs/>
          <w:i/>
          <w:iCs/>
        </w:rPr>
        <w:t>– śmierć, uszkodzenie ciała lub rozstrój zdrowia oraz wszelkie straty następcze poszkodowanego pozostające w związku przyczynowym, w tym także utracone korzyści i zadośćuczynienie za krzywdę.</w:t>
      </w:r>
    </w:p>
    <w:p w14:paraId="381FFF73" w14:textId="77777777" w:rsidR="00DC2084" w:rsidRPr="006635FF" w:rsidRDefault="00DC2084" w:rsidP="00DC2084">
      <w:pPr>
        <w:jc w:val="both"/>
        <w:rPr>
          <w:rFonts w:ascii="Tahoma" w:hAnsi="Tahoma" w:cs="Tahoma"/>
          <w:i/>
          <w:iCs/>
          <w:color w:val="000000"/>
        </w:rPr>
      </w:pPr>
      <w:r w:rsidRPr="006635FF">
        <w:rPr>
          <w:rFonts w:ascii="Tahoma" w:hAnsi="Tahoma" w:cs="Tahoma"/>
          <w:b/>
          <w:bCs/>
          <w:i/>
          <w:iCs/>
          <w:color w:val="000000"/>
        </w:rPr>
        <w:t>Szkoda</w:t>
      </w:r>
      <w:r w:rsidRPr="006635FF">
        <w:rPr>
          <w:rFonts w:ascii="Tahoma" w:hAnsi="Tahoma" w:cs="Tahoma"/>
          <w:i/>
          <w:iCs/>
          <w:color w:val="000000"/>
        </w:rPr>
        <w:t xml:space="preserve"> – szkoda rzeczowa, szkoda osobowa, a także czysta strata finansowa (jeżeli ma zastosowanie).</w:t>
      </w:r>
    </w:p>
    <w:p w14:paraId="6301F966" w14:textId="77777777" w:rsidR="00E75BC0" w:rsidRPr="002463A4" w:rsidRDefault="00DC2084" w:rsidP="00E75BC0">
      <w:pPr>
        <w:jc w:val="both"/>
        <w:rPr>
          <w:rFonts w:ascii="Tahoma" w:hAnsi="Tahoma" w:cs="Tahoma"/>
          <w:i/>
        </w:rPr>
      </w:pPr>
      <w:r w:rsidRPr="006635FF">
        <w:rPr>
          <w:rFonts w:ascii="Tahoma" w:hAnsi="Tahoma" w:cs="Tahoma"/>
          <w:b/>
          <w:i/>
        </w:rPr>
        <w:t xml:space="preserve">Czysta strata finansowa </w:t>
      </w:r>
      <w:r w:rsidRPr="006635FF">
        <w:rPr>
          <w:rFonts w:ascii="Tahoma" w:hAnsi="Tahoma" w:cs="Tahoma"/>
          <w:i/>
        </w:rPr>
        <w:t>– strata niewynikająca ze szkody osobowej lub szkody rzeczowej</w:t>
      </w:r>
      <w:r w:rsidR="00E75BC0" w:rsidRPr="002463A4">
        <w:rPr>
          <w:rFonts w:ascii="Tahoma" w:hAnsi="Tahoma" w:cs="Tahoma"/>
          <w:i/>
        </w:rPr>
        <w:t>, w tym także utracone korzyści.</w:t>
      </w:r>
    </w:p>
    <w:p w14:paraId="3E97BC83" w14:textId="4E4E30D2" w:rsidR="00DC2084" w:rsidRPr="002463A4" w:rsidRDefault="00E75BC0" w:rsidP="00DC2084">
      <w:pPr>
        <w:jc w:val="both"/>
        <w:rPr>
          <w:rFonts w:ascii="Tahoma" w:hAnsi="Tahoma" w:cs="Tahoma"/>
          <w:i/>
        </w:rPr>
      </w:pPr>
      <w:r w:rsidRPr="002463A4">
        <w:rPr>
          <w:rFonts w:ascii="Tahoma" w:hAnsi="Tahoma" w:cs="Tahoma"/>
          <w:b/>
          <w:bCs/>
          <w:i/>
        </w:rPr>
        <w:t xml:space="preserve">Pracownik </w:t>
      </w:r>
      <w:r w:rsidRPr="002463A4">
        <w:rPr>
          <w:rFonts w:ascii="Tahoma" w:hAnsi="Tahoma" w:cs="Tahoma"/>
          <w:i/>
        </w:rPr>
        <w:t>-  osoba zatrudniona przez Zamawiającego na podstawie umowy o pracę, powołania, wyboru, mianowania, spółdzielczej umowy o pracę lub umowy cywilnoprawnej. Za pracownika uznaje się również praktykanta, wolontariusza, stażystę oraz osoby zatrudnione na podstawie kontraktu menedżerskiego lub innej podobnej umowy o świadczenie usług z wyłączeniem osoby fizycznej, która zawarła z Zamawiającym umowę cywilnoprawną jako przedsiębiorca.</w:t>
      </w:r>
    </w:p>
    <w:p w14:paraId="5E27D058" w14:textId="77777777" w:rsidR="00DC2084" w:rsidRPr="006635FF" w:rsidRDefault="00DC2084" w:rsidP="00DC2084">
      <w:pPr>
        <w:tabs>
          <w:tab w:val="left" w:pos="6720"/>
        </w:tabs>
        <w:jc w:val="both"/>
        <w:rPr>
          <w:rFonts w:ascii="Tahoma" w:hAnsi="Tahoma" w:cs="Tahoma"/>
          <w:i/>
        </w:rPr>
      </w:pPr>
      <w:r w:rsidRPr="006635FF">
        <w:rPr>
          <w:rFonts w:ascii="Tahoma" w:hAnsi="Tahoma" w:cs="Tahoma"/>
          <w:b/>
          <w:i/>
        </w:rPr>
        <w:lastRenderedPageBreak/>
        <w:t>Osoba trzecia</w:t>
      </w:r>
      <w:r w:rsidRPr="006635FF">
        <w:rPr>
          <w:rFonts w:ascii="Tahoma" w:hAnsi="Tahoma" w:cs="Tahoma"/>
          <w:i/>
        </w:rPr>
        <w:t xml:space="preserve"> – każda osoba pozostająca poza stosunkiem ubezpieczeniowym. Osobą trzecią jest również pracownik Ubezpieczonego, niezależnie od formy zatrudnienia, jeżeli do szkody nie doszło </w:t>
      </w:r>
      <w:r w:rsidRPr="006635FF">
        <w:rPr>
          <w:rFonts w:ascii="Tahoma" w:hAnsi="Tahoma" w:cs="Tahoma"/>
          <w:i/>
        </w:rPr>
        <w:br/>
        <w:t>w związku z wykonywaniem przez niego obowiązków służbowych na rzecz Ubezpieczonego.</w:t>
      </w:r>
    </w:p>
    <w:p w14:paraId="3870A93E" w14:textId="77777777" w:rsidR="00DC2084" w:rsidRPr="006635FF" w:rsidRDefault="00DC2084" w:rsidP="00DC2084">
      <w:pPr>
        <w:jc w:val="both"/>
        <w:rPr>
          <w:rFonts w:ascii="Tahoma" w:hAnsi="Tahoma" w:cs="Tahoma"/>
          <w:i/>
        </w:rPr>
      </w:pPr>
      <w:r w:rsidRPr="006635FF">
        <w:rPr>
          <w:rFonts w:ascii="Tahoma" w:hAnsi="Tahoma" w:cs="Tahoma"/>
          <w:i/>
        </w:rPr>
        <w:tab/>
      </w:r>
    </w:p>
    <w:p w14:paraId="5519913B" w14:textId="77777777" w:rsidR="00DC2084" w:rsidRPr="00B93C84" w:rsidRDefault="00DC2084" w:rsidP="00DC2084">
      <w:pPr>
        <w:rPr>
          <w:rFonts w:ascii="Tahoma" w:hAnsi="Tahoma" w:cs="Tahoma"/>
          <w:b/>
          <w:color w:val="000000" w:themeColor="text1"/>
        </w:rPr>
      </w:pPr>
      <w:r w:rsidRPr="006635FF">
        <w:rPr>
          <w:rFonts w:ascii="Tahoma" w:hAnsi="Tahoma" w:cs="Tahoma"/>
          <w:b/>
        </w:rPr>
        <w:t xml:space="preserve">3. Suma gwarancyjna (główny limit </w:t>
      </w:r>
      <w:r w:rsidRPr="00B93C84">
        <w:rPr>
          <w:rFonts w:ascii="Tahoma" w:hAnsi="Tahoma" w:cs="Tahoma"/>
          <w:b/>
          <w:color w:val="000000" w:themeColor="text1"/>
        </w:rPr>
        <w:t>odpowiedzialności)</w:t>
      </w:r>
    </w:p>
    <w:p w14:paraId="50E558E1" w14:textId="77777777" w:rsidR="00DC2084" w:rsidRPr="00B93C84" w:rsidRDefault="00DC2084" w:rsidP="00DC2084">
      <w:pPr>
        <w:rPr>
          <w:rFonts w:ascii="Tahoma" w:hAnsi="Tahoma" w:cs="Tahoma"/>
          <w:b/>
          <w:color w:val="000000" w:themeColor="text1"/>
        </w:rPr>
      </w:pPr>
    </w:p>
    <w:p w14:paraId="098F7E6B" w14:textId="74E21B91" w:rsidR="00DC2084" w:rsidRPr="00B93C84" w:rsidRDefault="00DC2084" w:rsidP="00DC2084">
      <w:pPr>
        <w:rPr>
          <w:rFonts w:ascii="Tahoma" w:hAnsi="Tahoma" w:cs="Tahoma"/>
          <w:b/>
          <w:color w:val="000000" w:themeColor="text1"/>
        </w:rPr>
      </w:pPr>
      <w:r w:rsidRPr="00B93C84">
        <w:rPr>
          <w:rFonts w:ascii="Tahoma" w:hAnsi="Tahoma" w:cs="Tahoma"/>
          <w:color w:val="000000" w:themeColor="text1"/>
        </w:rPr>
        <w:t xml:space="preserve">Suma gwarancyjna na jeden i wszystkie wypadki ubezpieczeniowe: </w:t>
      </w:r>
      <w:r w:rsidRPr="00B93C84">
        <w:rPr>
          <w:rFonts w:ascii="Tahoma" w:hAnsi="Tahoma" w:cs="Tahoma"/>
          <w:b/>
          <w:color w:val="000000" w:themeColor="text1"/>
        </w:rPr>
        <w:t>1.</w:t>
      </w:r>
      <w:r w:rsidR="00B15986" w:rsidRPr="00B93C84">
        <w:rPr>
          <w:rFonts w:ascii="Tahoma" w:hAnsi="Tahoma" w:cs="Tahoma"/>
          <w:b/>
          <w:color w:val="000000" w:themeColor="text1"/>
        </w:rPr>
        <w:t>5</w:t>
      </w:r>
      <w:r w:rsidRPr="00B93C84">
        <w:rPr>
          <w:rFonts w:ascii="Tahoma" w:hAnsi="Tahoma" w:cs="Tahoma"/>
          <w:b/>
          <w:color w:val="000000" w:themeColor="text1"/>
        </w:rPr>
        <w:t>00.000,00 zł</w:t>
      </w:r>
    </w:p>
    <w:p w14:paraId="60F177B5" w14:textId="77777777" w:rsidR="00DC2084" w:rsidRPr="006635FF" w:rsidRDefault="00DC2084" w:rsidP="00DC2084">
      <w:pPr>
        <w:tabs>
          <w:tab w:val="left" w:pos="6720"/>
        </w:tabs>
        <w:jc w:val="both"/>
        <w:rPr>
          <w:rFonts w:ascii="Tahoma" w:hAnsi="Tahoma" w:cs="Tahoma"/>
          <w:i/>
        </w:rPr>
      </w:pPr>
      <w:r w:rsidRPr="00B93C84">
        <w:rPr>
          <w:rFonts w:ascii="Tahoma" w:hAnsi="Tahoma" w:cs="Tahoma"/>
          <w:i/>
          <w:iCs/>
          <w:color w:val="000000" w:themeColor="text1"/>
        </w:rPr>
        <w:t xml:space="preserve">Wypłata odszkodowania z ubezpieczenia OC powoduje zmniejszenie sumy gwarancyjnej oraz odpowiednich limitów o kwotę wypłaconego odszkodowania, jeżeli nie zostanie wprowadzona do programu ubezpieczenia klauzula automatycznego wyrównywania sum ubezpieczenia.  Wypłata odszkodowania z jednego ryzyka OC posiadającego odrębną sumę gwarancyjną nie powoduje konsumpcji sumy gwarancyjnej </w:t>
      </w:r>
      <w:r w:rsidRPr="006635FF">
        <w:rPr>
          <w:rFonts w:ascii="Tahoma" w:hAnsi="Tahoma" w:cs="Tahoma"/>
          <w:i/>
          <w:iCs/>
        </w:rPr>
        <w:t>w innym ryzyku OC posiadającym własną sumę gwarancyjną. W przypadku rozszerzeń zakresu ubezpieczenia OC, gdzie nie zostały określone odrębne limity odpowiedzialności, odpowiedzialność Ubezpieczyciela jest do wysokości sumy gwarancyjnej.</w:t>
      </w:r>
    </w:p>
    <w:p w14:paraId="2A8A345F" w14:textId="77777777" w:rsidR="00DC2084" w:rsidRPr="006635FF" w:rsidRDefault="00DC2084" w:rsidP="00DC2084">
      <w:pPr>
        <w:jc w:val="both"/>
        <w:rPr>
          <w:rFonts w:ascii="Tahoma" w:hAnsi="Tahoma" w:cs="Tahoma"/>
          <w:i/>
        </w:rPr>
      </w:pPr>
      <w:r w:rsidRPr="006635FF">
        <w:rPr>
          <w:rFonts w:ascii="Tahoma" w:hAnsi="Tahoma" w:cs="Tahoma"/>
          <w:i/>
        </w:rPr>
        <w:t>Jeżeli dla rozszerzeń odpowiedzialności występujących w niniejszym programie ubezpieczenia zostały przyjęte w OWU Ubezpieczyciela limity odpowiedzialności, to nie mają one zastosowania. Zastosowanie mają limity określone w niniejszym programie ubezpieczenia.</w:t>
      </w:r>
    </w:p>
    <w:p w14:paraId="2FC0D28C" w14:textId="77777777" w:rsidR="00DC2084" w:rsidRPr="006635FF" w:rsidRDefault="00DC2084" w:rsidP="00DC2084">
      <w:pPr>
        <w:jc w:val="both"/>
        <w:rPr>
          <w:rFonts w:ascii="Tahoma" w:hAnsi="Tahoma" w:cs="Tahoma"/>
          <w:b/>
        </w:rPr>
      </w:pPr>
    </w:p>
    <w:p w14:paraId="135A11F7" w14:textId="77777777" w:rsidR="00DC2084" w:rsidRPr="006635FF" w:rsidRDefault="00DC2084" w:rsidP="00DC2084">
      <w:pPr>
        <w:jc w:val="both"/>
        <w:rPr>
          <w:rFonts w:ascii="Tahoma" w:hAnsi="Tahoma" w:cs="Tahoma"/>
          <w:i/>
        </w:rPr>
      </w:pPr>
      <w:r w:rsidRPr="006635FF">
        <w:rPr>
          <w:rFonts w:ascii="Tahoma" w:hAnsi="Tahoma" w:cs="Tahoma"/>
          <w:b/>
        </w:rPr>
        <w:t>4. Przedmiot i zakres ubezpieczenia</w:t>
      </w:r>
    </w:p>
    <w:p w14:paraId="016FE0B0" w14:textId="77777777" w:rsidR="00DC2084" w:rsidRPr="006635FF" w:rsidRDefault="00DC2084" w:rsidP="00DC2084">
      <w:pPr>
        <w:jc w:val="both"/>
        <w:rPr>
          <w:rFonts w:ascii="Tahoma" w:hAnsi="Tahoma" w:cs="Tahoma"/>
        </w:rPr>
      </w:pPr>
      <w:r w:rsidRPr="006635FF">
        <w:rPr>
          <w:rFonts w:ascii="Tahoma" w:hAnsi="Tahoma" w:cs="Tahoma"/>
        </w:rPr>
        <w:t xml:space="preserve">Zakres ubezpieczenia obejmuje odpowiedzialność </w:t>
      </w:r>
      <w:r w:rsidRPr="006635FF">
        <w:rPr>
          <w:rFonts w:ascii="Tahoma" w:hAnsi="Tahoma" w:cs="Tahoma"/>
          <w:bCs/>
        </w:rPr>
        <w:t>cywilną deliktową, kontraktową oraz pozostającą w zbiegu (deliktowo-kontraktową), jak również odpowiedzialność cywilną za produkt (w tym odpowiedzialność za produkty wprowadzone do obrotu przed zawarciem umowy ubezpieczenia)</w:t>
      </w:r>
      <w:r w:rsidRPr="006635FF">
        <w:rPr>
          <w:rFonts w:ascii="Tahoma" w:hAnsi="Tahoma" w:cs="Tahoma"/>
        </w:rPr>
        <w:t xml:space="preserve">, ponoszoną przez Ubezpieczonego w związku z prowadzoną działalnością i posiadanym mieniem. Ochrona ubezpieczeniowa obejmuje </w:t>
      </w:r>
      <w:r w:rsidRPr="006635FF">
        <w:rPr>
          <w:rFonts w:ascii="Tahoma" w:hAnsi="Tahoma" w:cs="Tahoma"/>
          <w:b/>
          <w:bCs/>
        </w:rPr>
        <w:t>wypadki ubezpieczeniowe</w:t>
      </w:r>
      <w:r w:rsidRPr="006635FF">
        <w:rPr>
          <w:rFonts w:ascii="Tahoma" w:hAnsi="Tahoma" w:cs="Tahoma"/>
        </w:rPr>
        <w:t xml:space="preserve"> zaistniałe w okresie ubezpieczenia, niezależnie od chwili działania lub zaniechania będącego przyczyną </w:t>
      </w:r>
      <w:r w:rsidRPr="006635FF">
        <w:rPr>
          <w:rFonts w:ascii="Tahoma" w:hAnsi="Tahoma" w:cs="Tahoma"/>
          <w:b/>
        </w:rPr>
        <w:t>szkody</w:t>
      </w:r>
      <w:r w:rsidRPr="006635FF">
        <w:rPr>
          <w:rFonts w:ascii="Tahoma" w:hAnsi="Tahoma" w:cs="Tahoma"/>
        </w:rPr>
        <w:t xml:space="preserve">, a także chwili ujawnienia się </w:t>
      </w:r>
      <w:r w:rsidRPr="006635FF">
        <w:rPr>
          <w:rFonts w:ascii="Tahoma" w:hAnsi="Tahoma" w:cs="Tahoma"/>
          <w:b/>
        </w:rPr>
        <w:t>szkody</w:t>
      </w:r>
      <w:r w:rsidRPr="006635FF">
        <w:rPr>
          <w:rFonts w:ascii="Tahoma" w:hAnsi="Tahoma" w:cs="Tahoma"/>
        </w:rPr>
        <w:t xml:space="preserve"> oraz zgłoszenia roszczenia przez poszkodowanego, pod warunkiem zgłoszenia roszczenia przed upływem ustawowego terminu przedawnienia. </w:t>
      </w:r>
    </w:p>
    <w:p w14:paraId="3C0B7D01" w14:textId="77777777" w:rsidR="00DC2084" w:rsidRPr="006635FF" w:rsidRDefault="00DC2084" w:rsidP="00DC2084">
      <w:pPr>
        <w:jc w:val="both"/>
        <w:rPr>
          <w:rFonts w:ascii="Tahoma" w:hAnsi="Tahoma" w:cs="Tahoma"/>
        </w:rPr>
      </w:pPr>
      <w:r w:rsidRPr="006635FF">
        <w:rPr>
          <w:rFonts w:ascii="Tahoma" w:hAnsi="Tahoma" w:cs="Tahoma"/>
          <w:b/>
        </w:rPr>
        <w:t>Szkody</w:t>
      </w:r>
      <w:r w:rsidRPr="006635FF">
        <w:rPr>
          <w:rFonts w:ascii="Tahoma" w:hAnsi="Tahoma" w:cs="Tahoma"/>
        </w:rPr>
        <w:t xml:space="preserve"> będące następstwem tego samego zdarzenia (działania lub zaniechania), albo wynikające z tej samej przyczyny, niezależnie od liczby poszkodowanych, uważa się za jeden wypadek ubezpieczeniowy i przyjmuje się, że miały miejsce w chwili powstania pierwszej </w:t>
      </w:r>
      <w:r w:rsidRPr="006635FF">
        <w:rPr>
          <w:rFonts w:ascii="Tahoma" w:hAnsi="Tahoma" w:cs="Tahoma"/>
          <w:b/>
        </w:rPr>
        <w:t>szkody</w:t>
      </w:r>
      <w:r w:rsidRPr="006635FF">
        <w:rPr>
          <w:rFonts w:ascii="Tahoma" w:hAnsi="Tahoma" w:cs="Tahoma"/>
        </w:rPr>
        <w:t xml:space="preserve">. </w:t>
      </w:r>
    </w:p>
    <w:p w14:paraId="1FC76AA1" w14:textId="77777777" w:rsidR="00DC2084" w:rsidRPr="006635FF" w:rsidRDefault="00DC2084" w:rsidP="00DC2084">
      <w:pPr>
        <w:jc w:val="both"/>
        <w:rPr>
          <w:rFonts w:ascii="Tahoma" w:hAnsi="Tahoma" w:cs="Tahoma"/>
        </w:rPr>
      </w:pPr>
      <w:r w:rsidRPr="006635FF">
        <w:rPr>
          <w:rFonts w:ascii="Tahoma" w:hAnsi="Tahoma" w:cs="Tahoma"/>
        </w:rPr>
        <w:t xml:space="preserve">W razie wątpliwości co do momentu powstania </w:t>
      </w:r>
      <w:r w:rsidRPr="006635FF">
        <w:rPr>
          <w:rFonts w:ascii="Tahoma" w:hAnsi="Tahoma" w:cs="Tahoma"/>
          <w:b/>
        </w:rPr>
        <w:t>szkody osobowej</w:t>
      </w:r>
      <w:r w:rsidRPr="006635FF">
        <w:rPr>
          <w:rFonts w:ascii="Tahoma" w:hAnsi="Tahoma" w:cs="Tahoma"/>
        </w:rPr>
        <w:t>, uznaje się, że powstała ona w dniu, w którym poszkodowany po raz pierwszy skontaktował się z lekarzem w związku z objawami, które były podstawą roszczeń.</w:t>
      </w:r>
    </w:p>
    <w:p w14:paraId="40526A92" w14:textId="77777777" w:rsidR="00DC2084" w:rsidRPr="006635FF" w:rsidRDefault="00DC2084" w:rsidP="00DC2084">
      <w:pPr>
        <w:jc w:val="both"/>
        <w:rPr>
          <w:rFonts w:ascii="Tahoma" w:hAnsi="Tahoma" w:cs="Tahoma"/>
        </w:rPr>
      </w:pPr>
      <w:r w:rsidRPr="006635FF">
        <w:rPr>
          <w:rFonts w:ascii="Tahoma" w:hAnsi="Tahoma" w:cs="Tahoma"/>
        </w:rPr>
        <w:t xml:space="preserve">Ubezpieczenie dotyczy </w:t>
      </w:r>
      <w:r w:rsidRPr="006635FF">
        <w:rPr>
          <w:rFonts w:ascii="Tahoma" w:hAnsi="Tahoma" w:cs="Tahoma"/>
          <w:b/>
          <w:bCs/>
        </w:rPr>
        <w:t>wypadków ubezpieczeniowych</w:t>
      </w:r>
      <w:r w:rsidRPr="006635FF">
        <w:rPr>
          <w:rFonts w:ascii="Tahoma" w:hAnsi="Tahoma" w:cs="Tahoma"/>
        </w:rPr>
        <w:t xml:space="preserve"> powstałych na terytorium RP oraz </w:t>
      </w:r>
      <w:r w:rsidRPr="006635FF">
        <w:rPr>
          <w:rFonts w:ascii="Arial" w:hAnsi="Arial" w:cs="Arial"/>
        </w:rPr>
        <w:t xml:space="preserve">za granicą </w:t>
      </w:r>
      <w:r w:rsidRPr="006635FF">
        <w:rPr>
          <w:rFonts w:ascii="Arial" w:hAnsi="Arial" w:cs="Arial"/>
        </w:rPr>
        <w:br/>
        <w:t>z wyłączeniem USA, Kanady, Nowej Zelandii i Australii</w:t>
      </w:r>
      <w:r w:rsidRPr="006635FF">
        <w:rPr>
          <w:rFonts w:ascii="Tahoma" w:hAnsi="Tahoma" w:cs="Tahoma"/>
        </w:rPr>
        <w:t xml:space="preserve"> (w przypadkach opisanych poniżej oraz podczas zagranicznych delegacji służbowych pracowników Ubezpieczonego w związku z wykonywaniem pracy /obowiązków służbowych/).</w:t>
      </w:r>
    </w:p>
    <w:p w14:paraId="34CF32D7" w14:textId="77777777" w:rsidR="00DC2084" w:rsidRPr="006C1E0B" w:rsidRDefault="00DC2084" w:rsidP="00DC2084">
      <w:pPr>
        <w:tabs>
          <w:tab w:val="left" w:pos="5346"/>
          <w:tab w:val="left" w:pos="5986"/>
        </w:tabs>
        <w:jc w:val="both"/>
        <w:rPr>
          <w:rFonts w:ascii="Tahoma" w:hAnsi="Tahoma" w:cs="Tahoma"/>
          <w:bCs/>
        </w:rPr>
      </w:pPr>
      <w:r w:rsidRPr="006635FF">
        <w:rPr>
          <w:rFonts w:ascii="Tahoma" w:hAnsi="Tahoma" w:cs="Tahoma"/>
        </w:rPr>
        <w:t xml:space="preserve">Ubezpieczenie obejmuje szkody wyrządzone wskutek rażącego niedbalstwa. </w:t>
      </w:r>
      <w:r w:rsidRPr="006635FF">
        <w:rPr>
          <w:rFonts w:ascii="Tahoma" w:hAnsi="Tahoma" w:cs="Tahoma"/>
          <w:bCs/>
        </w:rPr>
        <w:t xml:space="preserve">Zapisy OWU ograniczające ochronę ubezpieczeniową w </w:t>
      </w:r>
      <w:r w:rsidRPr="006C1E0B">
        <w:rPr>
          <w:rFonts w:ascii="Tahoma" w:hAnsi="Tahoma" w:cs="Tahoma"/>
          <w:bCs/>
        </w:rPr>
        <w:t xml:space="preserve">związku ze świadomością wadliwości w wykonanej czynności, pracy lub usłudze, jeżeli zachowanie ubezpieczonego nosi znamiona rażącego niedbalstwa, a nie winy umyślnej, nie mają zastosowania. </w:t>
      </w:r>
    </w:p>
    <w:p w14:paraId="0BDE26BE" w14:textId="11FA2FF8" w:rsidR="00DC2084" w:rsidRPr="00B93C84" w:rsidRDefault="00DC2084" w:rsidP="00DC2084">
      <w:pPr>
        <w:jc w:val="both"/>
        <w:rPr>
          <w:rFonts w:ascii="Tahoma" w:hAnsi="Tahoma" w:cs="Tahoma"/>
          <w:iCs/>
          <w:color w:val="000000" w:themeColor="text1"/>
        </w:rPr>
      </w:pPr>
    </w:p>
    <w:p w14:paraId="4B5AC34D" w14:textId="32E1EE24" w:rsidR="00F941CE" w:rsidRPr="00B93C84" w:rsidRDefault="00F941CE" w:rsidP="00F941CE">
      <w:pPr>
        <w:jc w:val="both"/>
        <w:rPr>
          <w:rFonts w:ascii="Tahoma" w:hAnsi="Tahoma" w:cs="Tahoma"/>
          <w:iCs/>
          <w:color w:val="000000" w:themeColor="text1"/>
        </w:rPr>
      </w:pPr>
      <w:r w:rsidRPr="00B93C84">
        <w:rPr>
          <w:rFonts w:ascii="Tahoma" w:hAnsi="Tahoma" w:cs="Tahoma"/>
          <w:iCs/>
          <w:color w:val="000000" w:themeColor="text1"/>
        </w:rPr>
        <w:t xml:space="preserve">Ubezpieczyciel nie odpowiada wyłącznie za szkody wyrządzone umyślnie przez reprezentantów Ubezpieczającego/Ubezpieczonego, przy czym za reprezentantów w jednostce uważa się jedynie </w:t>
      </w:r>
      <w:r w:rsidR="00B93C84" w:rsidRPr="00B93C84">
        <w:rPr>
          <w:rFonts w:ascii="Tahoma" w:hAnsi="Tahoma" w:cs="Tahoma"/>
          <w:color w:val="000000" w:themeColor="text1"/>
        </w:rPr>
        <w:t xml:space="preserve">osoby jak Okręgowy Inspektor Pracy lub </w:t>
      </w:r>
      <w:proofErr w:type="spellStart"/>
      <w:r w:rsidR="00B93C84" w:rsidRPr="00B93C84">
        <w:rPr>
          <w:rFonts w:ascii="Tahoma" w:hAnsi="Tahoma" w:cs="Tahoma"/>
          <w:color w:val="000000" w:themeColor="text1"/>
        </w:rPr>
        <w:t>p.o</w:t>
      </w:r>
      <w:proofErr w:type="spellEnd"/>
      <w:r w:rsidR="00B93C84" w:rsidRPr="00B93C84">
        <w:rPr>
          <w:rFonts w:ascii="Tahoma" w:hAnsi="Tahoma" w:cs="Tahoma"/>
          <w:color w:val="000000" w:themeColor="text1"/>
        </w:rPr>
        <w:t xml:space="preserve"> Okręgowego Inspektora Pracy</w:t>
      </w:r>
      <w:r w:rsidR="00B93C84" w:rsidRPr="00B93C84">
        <w:rPr>
          <w:rFonts w:ascii="Tahoma" w:hAnsi="Tahoma" w:cs="Tahoma"/>
          <w:iCs/>
          <w:color w:val="000000" w:themeColor="text1"/>
        </w:rPr>
        <w:t xml:space="preserve"> </w:t>
      </w:r>
      <w:r w:rsidRPr="00B93C84">
        <w:rPr>
          <w:rFonts w:ascii="Tahoma" w:hAnsi="Tahoma" w:cs="Tahoma"/>
          <w:iCs/>
          <w:color w:val="000000" w:themeColor="text1"/>
        </w:rPr>
        <w:t>i jego pełnomocników, tj. osoby posiadające pisemne upoważnienie do działania w jego imieniu. Powyższe oznacza, że szkody wyrządzone w winy umyślnej przez wszystkie inne osoby niż reprezentanci Ubezpieczającego/Ubezpieczonego są objęte ochroną ubezpieczeniową, przy czym dla tego rodzaju szkód obowiązuje limit odpowiedzialności 500 000 zł na jeden i wszystkie wypadki ubezpieczeniowe w rocznym okresie ubezpieczenia.</w:t>
      </w:r>
      <w:r w:rsidR="001139F3" w:rsidRPr="00B93C84">
        <w:rPr>
          <w:rFonts w:ascii="Tahoma" w:hAnsi="Tahoma" w:cs="Tahoma"/>
          <w:iCs/>
          <w:color w:val="000000" w:themeColor="text1"/>
        </w:rPr>
        <w:t xml:space="preserve"> </w:t>
      </w:r>
      <w:bookmarkStart w:id="13" w:name="_Hlk102549133"/>
      <w:r w:rsidR="001139F3" w:rsidRPr="00B93C84">
        <w:rPr>
          <w:rFonts w:ascii="Tahoma" w:hAnsi="Tahoma" w:cs="Tahoma"/>
          <w:iCs/>
          <w:color w:val="000000" w:themeColor="text1"/>
        </w:rPr>
        <w:t xml:space="preserve">Dla szkód związanych z wykonywaniem władzy publicznej (art. 417 </w:t>
      </w:r>
      <w:proofErr w:type="spellStart"/>
      <w:r w:rsidR="001139F3" w:rsidRPr="00B93C84">
        <w:rPr>
          <w:rFonts w:ascii="Tahoma" w:hAnsi="Tahoma" w:cs="Tahoma"/>
          <w:iCs/>
          <w:color w:val="000000" w:themeColor="text1"/>
        </w:rPr>
        <w:t>kc</w:t>
      </w:r>
      <w:proofErr w:type="spellEnd"/>
      <w:r w:rsidR="001139F3" w:rsidRPr="00B93C84">
        <w:rPr>
          <w:rFonts w:ascii="Tahoma" w:hAnsi="Tahoma" w:cs="Tahoma"/>
          <w:iCs/>
          <w:color w:val="000000" w:themeColor="text1"/>
        </w:rPr>
        <w:t>) wina umyślna jest wyłączona.</w:t>
      </w:r>
      <w:bookmarkEnd w:id="13"/>
    </w:p>
    <w:p w14:paraId="460EEC73" w14:textId="77777777" w:rsidR="00F941CE" w:rsidRPr="006635FF" w:rsidRDefault="00F941CE" w:rsidP="00DC2084">
      <w:pPr>
        <w:jc w:val="both"/>
        <w:rPr>
          <w:rFonts w:ascii="Tahoma" w:hAnsi="Tahoma" w:cs="Tahoma"/>
          <w:iCs/>
        </w:rPr>
      </w:pPr>
    </w:p>
    <w:p w14:paraId="400BB07C" w14:textId="56C38FD3" w:rsidR="00F941CE" w:rsidRPr="00A65B77" w:rsidRDefault="00DC2084" w:rsidP="00F941CE">
      <w:pPr>
        <w:jc w:val="both"/>
        <w:rPr>
          <w:rFonts w:ascii="Tahoma" w:hAnsi="Tahoma" w:cs="Tahoma"/>
          <w:iCs/>
        </w:rPr>
      </w:pPr>
      <w:r w:rsidRPr="006635FF">
        <w:rPr>
          <w:rFonts w:ascii="Tahoma" w:hAnsi="Tahoma" w:cs="Tahoma"/>
          <w:iCs/>
        </w:rPr>
        <w:t>Ubezpieczenie obejmuje odpowiedzialność cywilną (w tym odpowiedzialn</w:t>
      </w:r>
      <w:r w:rsidRPr="000B31F5">
        <w:rPr>
          <w:rFonts w:ascii="Tahoma" w:hAnsi="Tahoma" w:cs="Tahoma"/>
          <w:iCs/>
        </w:rPr>
        <w:t xml:space="preserve">ość cywilną związaną </w:t>
      </w:r>
      <w:r w:rsidRPr="000B31F5">
        <w:rPr>
          <w:rFonts w:ascii="Tahoma" w:hAnsi="Tahoma" w:cs="Tahoma"/>
          <w:iCs/>
        </w:rPr>
        <w:br/>
        <w:t xml:space="preserve">z wykonywaniem władzy publicznej) </w:t>
      </w:r>
      <w:r w:rsidR="000B31F5" w:rsidRPr="000B31F5">
        <w:rPr>
          <w:rFonts w:ascii="Tahoma" w:hAnsi="Tahoma" w:cs="Tahoma"/>
          <w:iCs/>
        </w:rPr>
        <w:t>Państwowej Inspekcji Pracy Okręgowego Inspektoratu Pracy w Gdańsku</w:t>
      </w:r>
      <w:r w:rsidRPr="000B31F5">
        <w:rPr>
          <w:rFonts w:ascii="Tahoma" w:hAnsi="Tahoma" w:cs="Tahoma"/>
          <w:iCs/>
        </w:rPr>
        <w:t xml:space="preserve"> i</w:t>
      </w:r>
      <w:r w:rsidRPr="006635FF">
        <w:rPr>
          <w:rFonts w:ascii="Tahoma" w:hAnsi="Tahoma" w:cs="Tahoma"/>
          <w:iCs/>
        </w:rPr>
        <w:t xml:space="preserve"> innych podmiotów podlegających ubezpieczeniu w ramach niniejszego programu ubezpieczenia za szkody wyrządzone osobom trzecim w związku z prowadzoną działalnością określoną w przepisach prawa, w statutach, regulaminach i innych dokumentach regulujących organizację i sposób działania poszczególnych </w:t>
      </w:r>
      <w:r w:rsidRPr="006C1E0B">
        <w:rPr>
          <w:rFonts w:ascii="Tahoma" w:hAnsi="Tahoma" w:cs="Tahoma"/>
          <w:iCs/>
        </w:rPr>
        <w:t xml:space="preserve">podmiotów. </w:t>
      </w:r>
      <w:r w:rsidR="00F941CE" w:rsidRPr="006C1E0B">
        <w:rPr>
          <w:rFonts w:ascii="Tahoma" w:hAnsi="Tahoma" w:cs="Tahoma"/>
          <w:iCs/>
        </w:rPr>
        <w:t xml:space="preserve">Ochrona obejmuje odpowiedzialność cywilną </w:t>
      </w:r>
      <w:r w:rsidR="000B31F5" w:rsidRPr="00C01BA8">
        <w:rPr>
          <w:rFonts w:ascii="Tahoma" w:hAnsi="Tahoma" w:cs="Tahoma"/>
          <w:iCs/>
        </w:rPr>
        <w:t>Państwowej Inspekcji Pracy Okręgowego Inspektoratu Pracy w Gdańsku</w:t>
      </w:r>
      <w:r w:rsidR="00F941CE" w:rsidRPr="006C1E0B">
        <w:rPr>
          <w:rFonts w:ascii="Tahoma" w:hAnsi="Tahoma" w:cs="Tahoma"/>
          <w:iCs/>
        </w:rPr>
        <w:t xml:space="preserve">  zarówno za działania własne jak i zlecone Ubezpieczonemu przez administrację rządową.</w:t>
      </w:r>
    </w:p>
    <w:p w14:paraId="454A38D3" w14:textId="77777777" w:rsidR="00DC2084" w:rsidRPr="006635FF" w:rsidRDefault="00DC2084" w:rsidP="00DC2084">
      <w:pPr>
        <w:jc w:val="both"/>
        <w:rPr>
          <w:rFonts w:ascii="Tahoma" w:hAnsi="Tahoma" w:cs="Tahoma"/>
          <w:iCs/>
        </w:rPr>
      </w:pPr>
      <w:r w:rsidRPr="006635FF">
        <w:rPr>
          <w:rFonts w:ascii="Tahoma" w:hAnsi="Tahoma" w:cs="Tahoma"/>
          <w:iCs/>
        </w:rPr>
        <w:t>Ochrona ubezpieczeniowa obejmuje ustawową odpowiedzialność Ubezpieczonego bez umownego przejęcia lub rozszerzania odpowiedzialności.</w:t>
      </w:r>
    </w:p>
    <w:p w14:paraId="454C9169" w14:textId="77777777" w:rsidR="000B31F5" w:rsidRDefault="000B31F5" w:rsidP="00F77CB6">
      <w:pPr>
        <w:jc w:val="both"/>
        <w:rPr>
          <w:rFonts w:ascii="Tahoma" w:hAnsi="Tahoma" w:cs="Tahoma"/>
          <w:iCs/>
        </w:rPr>
      </w:pPr>
    </w:p>
    <w:p w14:paraId="25839DD5" w14:textId="27716C18" w:rsidR="00F77CB6" w:rsidRDefault="00F77CB6" w:rsidP="00F77CB6">
      <w:pPr>
        <w:jc w:val="both"/>
        <w:rPr>
          <w:rFonts w:ascii="Tahoma" w:hAnsi="Tahoma" w:cs="Tahoma"/>
          <w:iCs/>
        </w:rPr>
      </w:pPr>
      <w:r w:rsidRPr="00F77CB6">
        <w:rPr>
          <w:rFonts w:ascii="Tahoma" w:hAnsi="Tahoma" w:cs="Tahoma"/>
          <w:iCs/>
        </w:rPr>
        <w:t>Ubezpieczyciel nie odpowiada za szkody będące przedmiotem ubezpieczeń obowiązkowych wymaganych przez prawo jakiegokolwiek państwa,  jedynie jeśli to ubezpieczony podlega obowiązkowi posiadania takiego ubezpieczenia.</w:t>
      </w:r>
      <w:r w:rsidR="00093121">
        <w:rPr>
          <w:rFonts w:ascii="Tahoma" w:hAnsi="Tahoma" w:cs="Tahoma"/>
          <w:iCs/>
        </w:rPr>
        <w:t xml:space="preserve"> </w:t>
      </w:r>
      <w:r w:rsidR="00093121" w:rsidRPr="00093121">
        <w:rPr>
          <w:rFonts w:ascii="Tahoma" w:hAnsi="Tahoma" w:cs="Tahoma"/>
          <w:iCs/>
        </w:rPr>
        <w:t xml:space="preserve">Dotyczy ubezpieczenia odpowiedzialności cywilnej posiadaczy pojazdów mechanicznych, </w:t>
      </w:r>
      <w:r w:rsidR="00093121" w:rsidRPr="00093121">
        <w:rPr>
          <w:rFonts w:ascii="Tahoma" w:hAnsi="Tahoma" w:cs="Tahoma"/>
          <w:iCs/>
        </w:rPr>
        <w:lastRenderedPageBreak/>
        <w:t>obowiązkowego ubezpieczenia odpowiedzialności cywilnej rolników oraz obowiązkowego ubezpieczenia odpowiedzialności cywilnej czynności zawodowych.</w:t>
      </w:r>
    </w:p>
    <w:p w14:paraId="20BF1154" w14:textId="77777777" w:rsidR="00F77CB6" w:rsidRPr="006635FF" w:rsidRDefault="00F77CB6" w:rsidP="00F77CB6">
      <w:pPr>
        <w:jc w:val="both"/>
        <w:rPr>
          <w:rFonts w:ascii="Tahoma" w:hAnsi="Tahoma" w:cs="Tahoma"/>
          <w:iCs/>
        </w:rPr>
      </w:pPr>
    </w:p>
    <w:p w14:paraId="28569D05" w14:textId="6414782A" w:rsidR="00DC2084" w:rsidRPr="006635FF" w:rsidRDefault="00DC2084" w:rsidP="00DC2084">
      <w:pPr>
        <w:tabs>
          <w:tab w:val="left" w:pos="5346"/>
          <w:tab w:val="left" w:pos="5986"/>
        </w:tabs>
        <w:jc w:val="both"/>
        <w:rPr>
          <w:rFonts w:ascii="Tahoma" w:hAnsi="Tahoma" w:cs="Tahoma"/>
        </w:rPr>
      </w:pPr>
      <w:r w:rsidRPr="006635FF">
        <w:rPr>
          <w:rFonts w:ascii="Tahoma" w:hAnsi="Tahoma" w:cs="Tahoma"/>
          <w:bCs/>
          <w:iCs/>
        </w:rPr>
        <w:t xml:space="preserve">Ochrona ubezpieczeniowa nie obejmuje kar pieniężnych, kar umownych, grzywien sądowych </w:t>
      </w:r>
      <w:r w:rsidRPr="006635FF">
        <w:rPr>
          <w:rFonts w:ascii="Tahoma" w:hAnsi="Tahoma" w:cs="Tahoma"/>
          <w:bCs/>
          <w:iCs/>
        </w:rPr>
        <w:br/>
        <w:t>i administracyjnych, zadatków, odszkodowań o charakterze karnym, jeżeli zostały nałożone na ubezpie</w:t>
      </w:r>
      <w:r w:rsidRPr="006635FF">
        <w:rPr>
          <w:rFonts w:ascii="Tahoma" w:hAnsi="Tahoma" w:cs="Tahoma"/>
          <w:bCs/>
          <w:iCs/>
        </w:rPr>
        <w:softHyphen/>
        <w:t>czonego i nie mają one charakteru odszkodowawczego.</w:t>
      </w:r>
    </w:p>
    <w:p w14:paraId="34243F4D" w14:textId="77777777" w:rsidR="00DC2084" w:rsidRPr="006635FF" w:rsidRDefault="00DC2084" w:rsidP="004B6001">
      <w:pPr>
        <w:jc w:val="both"/>
        <w:rPr>
          <w:rFonts w:ascii="Tahoma" w:hAnsi="Tahoma" w:cs="Tahoma"/>
          <w:u w:val="single"/>
        </w:rPr>
      </w:pPr>
    </w:p>
    <w:p w14:paraId="6D9D325B" w14:textId="77777777" w:rsidR="00DC2084" w:rsidRPr="006635FF" w:rsidRDefault="00DC2084" w:rsidP="00DC2084">
      <w:pPr>
        <w:jc w:val="both"/>
        <w:rPr>
          <w:rFonts w:ascii="Tahoma" w:hAnsi="Tahoma" w:cs="Tahoma"/>
          <w:u w:val="single"/>
        </w:rPr>
      </w:pPr>
      <w:r w:rsidRPr="006635FF">
        <w:rPr>
          <w:rFonts w:ascii="Tahoma" w:hAnsi="Tahoma" w:cs="Tahoma"/>
          <w:u w:val="single"/>
        </w:rPr>
        <w:t>Koszty dodatkowe objęte ochroną ubezpieczeniową w ramach sumy gwarancyjnej:</w:t>
      </w:r>
    </w:p>
    <w:p w14:paraId="42A1AE8A" w14:textId="37F0B059" w:rsidR="00DC2084" w:rsidRPr="00B15986" w:rsidRDefault="00DC2084" w:rsidP="006E2933">
      <w:pPr>
        <w:numPr>
          <w:ilvl w:val="0"/>
          <w:numId w:val="25"/>
        </w:numPr>
        <w:jc w:val="both"/>
        <w:rPr>
          <w:rFonts w:ascii="Tahoma" w:hAnsi="Tahoma" w:cs="Tahoma"/>
        </w:rPr>
      </w:pPr>
      <w:r w:rsidRPr="006635FF">
        <w:rPr>
          <w:rFonts w:ascii="Tahoma" w:hAnsi="Tahoma" w:cs="Tahoma"/>
        </w:rPr>
        <w:t xml:space="preserve">koszty działań podjętych przez </w:t>
      </w:r>
      <w:r w:rsidRPr="006C1E0B">
        <w:rPr>
          <w:rFonts w:ascii="Tahoma" w:hAnsi="Tahoma" w:cs="Tahoma"/>
        </w:rPr>
        <w:t xml:space="preserve">ubezpieczającego/ubezpieczonego </w:t>
      </w:r>
      <w:r w:rsidR="00F941CE" w:rsidRPr="006C1E0B">
        <w:rPr>
          <w:rFonts w:ascii="Tahoma" w:hAnsi="Tahoma" w:cs="Tahoma"/>
        </w:rPr>
        <w:t xml:space="preserve">po wystąpieniu wypadku ubezpieczeniowego </w:t>
      </w:r>
      <w:r w:rsidRPr="006C1E0B">
        <w:rPr>
          <w:rFonts w:ascii="Tahoma" w:hAnsi="Tahoma" w:cs="Tahoma"/>
        </w:rPr>
        <w:t>w celu zapobieżenia szkodzie lub zmniejszenia jej rozmiarów, jeżeli działania te były celowe, chociażby okazały się bezskuteczne,</w:t>
      </w:r>
      <w:r w:rsidRPr="00B15986">
        <w:rPr>
          <w:rFonts w:ascii="Tahoma" w:hAnsi="Tahoma" w:cs="Tahoma"/>
        </w:rPr>
        <w:t xml:space="preserve"> </w:t>
      </w:r>
    </w:p>
    <w:p w14:paraId="4FB1CA1C" w14:textId="77777777" w:rsidR="00DC2084" w:rsidRPr="006635FF" w:rsidRDefault="00DC2084" w:rsidP="006E2933">
      <w:pPr>
        <w:numPr>
          <w:ilvl w:val="0"/>
          <w:numId w:val="25"/>
        </w:numPr>
        <w:jc w:val="both"/>
        <w:rPr>
          <w:rFonts w:ascii="Tahoma" w:hAnsi="Tahoma" w:cs="Tahoma"/>
        </w:rPr>
      </w:pPr>
      <w:r w:rsidRPr="006635FF">
        <w:rPr>
          <w:rFonts w:ascii="Tahoma" w:hAnsi="Tahoma" w:cs="Tahoma"/>
        </w:rPr>
        <w:t>koszty wynagrodzenia rzeczoznawców i ekspertów powołanych za zgodą Ubezpieczyciela w celu ustalenia okoliczności, przyczyn i rozmiaru szkody,</w:t>
      </w:r>
    </w:p>
    <w:p w14:paraId="72A3762D" w14:textId="77777777" w:rsidR="00B15986" w:rsidRPr="00F941CE" w:rsidRDefault="00B15986" w:rsidP="006E2933">
      <w:pPr>
        <w:numPr>
          <w:ilvl w:val="0"/>
          <w:numId w:val="25"/>
        </w:numPr>
        <w:jc w:val="both"/>
        <w:rPr>
          <w:rFonts w:ascii="Tahoma" w:hAnsi="Tahoma" w:cs="Tahoma"/>
        </w:rPr>
      </w:pPr>
      <w:r w:rsidRPr="00A65B77">
        <w:rPr>
          <w:rFonts w:ascii="Tahoma" w:hAnsi="Tahoma" w:cs="Tahoma"/>
        </w:rPr>
        <w:t xml:space="preserve">koszty obrony sądowej przed roszczeniami </w:t>
      </w:r>
      <w:r w:rsidRPr="00F941CE">
        <w:rPr>
          <w:rFonts w:ascii="Tahoma" w:hAnsi="Tahoma" w:cs="Tahoma"/>
        </w:rPr>
        <w:t>poszkodowanych lub uprawnionych,</w:t>
      </w:r>
    </w:p>
    <w:p w14:paraId="03F98CAB" w14:textId="77777777" w:rsidR="00B15986" w:rsidRPr="00F941CE" w:rsidRDefault="00B15986" w:rsidP="006E2933">
      <w:pPr>
        <w:numPr>
          <w:ilvl w:val="0"/>
          <w:numId w:val="25"/>
        </w:numPr>
        <w:jc w:val="both"/>
        <w:rPr>
          <w:rFonts w:ascii="Tahoma" w:hAnsi="Tahoma" w:cs="Tahoma"/>
        </w:rPr>
      </w:pPr>
      <w:r w:rsidRPr="00F941CE">
        <w:rPr>
          <w:rFonts w:ascii="Tahoma" w:hAnsi="Tahoma" w:cs="Tahoma"/>
        </w:rPr>
        <w:t xml:space="preserve">koszty obrony sądowej w postępowaniu karnym, jeżeli toczące się postępowanie ma związek </w:t>
      </w:r>
      <w:r w:rsidRPr="00F941CE">
        <w:rPr>
          <w:rFonts w:ascii="Tahoma" w:hAnsi="Tahoma" w:cs="Tahoma"/>
        </w:rPr>
        <w:br/>
        <w:t>z ustaleniem odpowiedzialności ubezpieczonego, jeżeli Ubezpieczyciel zażądał powołania obrony lub wyraził zgodę na pokrycie tych kosztów,</w:t>
      </w:r>
    </w:p>
    <w:p w14:paraId="17963A64" w14:textId="77777777" w:rsidR="00B15986" w:rsidRPr="00F941CE" w:rsidRDefault="00B15986" w:rsidP="006E2933">
      <w:pPr>
        <w:numPr>
          <w:ilvl w:val="0"/>
          <w:numId w:val="25"/>
        </w:numPr>
        <w:jc w:val="both"/>
        <w:rPr>
          <w:rFonts w:ascii="Tahoma" w:hAnsi="Tahoma" w:cs="Tahoma"/>
        </w:rPr>
      </w:pPr>
      <w:r w:rsidRPr="00F941CE">
        <w:rPr>
          <w:rFonts w:ascii="Tahoma" w:hAnsi="Tahoma" w:cs="Tahoma"/>
        </w:rPr>
        <w:t>koszty postępowań sądowych, w tym mediacji lub postępowania pojednawczego oraz koszty opłat administracyjnych, jeżeli Ubezpieczyciel wyraził zgodę na pokrycie tych kosztów,</w:t>
      </w:r>
    </w:p>
    <w:p w14:paraId="794ABFA1" w14:textId="77777777" w:rsidR="00B15986" w:rsidRPr="00F941CE" w:rsidRDefault="00B15986" w:rsidP="006E2933">
      <w:pPr>
        <w:numPr>
          <w:ilvl w:val="0"/>
          <w:numId w:val="25"/>
        </w:numPr>
        <w:jc w:val="both"/>
        <w:rPr>
          <w:rFonts w:ascii="Tahoma" w:hAnsi="Tahoma" w:cs="Tahoma"/>
        </w:rPr>
      </w:pPr>
      <w:r w:rsidRPr="00F941CE">
        <w:rPr>
          <w:rFonts w:ascii="Tahoma" w:hAnsi="Tahoma" w:cs="Tahoma"/>
        </w:rPr>
        <w:t>zasądzone przez sąd odsetki od ubezpieczonego.</w:t>
      </w:r>
    </w:p>
    <w:p w14:paraId="59246E11" w14:textId="77777777" w:rsidR="00DC2084" w:rsidRPr="006635FF" w:rsidRDefault="00DC2084" w:rsidP="00DC2084">
      <w:pPr>
        <w:tabs>
          <w:tab w:val="left" w:pos="5346"/>
          <w:tab w:val="left" w:pos="5986"/>
        </w:tabs>
        <w:jc w:val="both"/>
        <w:rPr>
          <w:rFonts w:ascii="Tahoma" w:hAnsi="Tahoma" w:cs="Tahoma"/>
          <w:b/>
        </w:rPr>
      </w:pPr>
      <w:r w:rsidRPr="006635FF">
        <w:rPr>
          <w:rFonts w:ascii="Tahoma" w:hAnsi="Tahoma" w:cs="Tahoma"/>
          <w:b/>
        </w:rPr>
        <w:t>Wymagany zakres ubezpieczenia obejmuje w szczególności:</w:t>
      </w:r>
    </w:p>
    <w:p w14:paraId="659F64A1" w14:textId="77777777" w:rsidR="00DC2084" w:rsidRPr="006635FF" w:rsidRDefault="00DC2084" w:rsidP="006E2933">
      <w:pPr>
        <w:pStyle w:val="Akapitzlist"/>
        <w:numPr>
          <w:ilvl w:val="1"/>
          <w:numId w:val="30"/>
        </w:numPr>
        <w:jc w:val="both"/>
        <w:rPr>
          <w:rFonts w:ascii="Tahoma" w:hAnsi="Tahoma" w:cs="Tahoma"/>
        </w:rPr>
      </w:pPr>
      <w:r w:rsidRPr="006635FF">
        <w:rPr>
          <w:rFonts w:ascii="Tahoma" w:hAnsi="Tahoma" w:cs="Tahoma"/>
        </w:rPr>
        <w:t>odpowiedzialność z tytułu szkód związanych z przeniesieniem ognia;</w:t>
      </w:r>
    </w:p>
    <w:p w14:paraId="2EE46841" w14:textId="77777777" w:rsidR="00DC2084" w:rsidRPr="000B31F5" w:rsidRDefault="00DC2084" w:rsidP="006E2933">
      <w:pPr>
        <w:pStyle w:val="Akapitzlist"/>
        <w:numPr>
          <w:ilvl w:val="1"/>
          <w:numId w:val="30"/>
        </w:numPr>
        <w:jc w:val="both"/>
        <w:rPr>
          <w:rFonts w:ascii="Tahoma" w:hAnsi="Tahoma" w:cs="Tahoma"/>
          <w:color w:val="000000" w:themeColor="text1"/>
        </w:rPr>
      </w:pPr>
      <w:r w:rsidRPr="006635FF">
        <w:rPr>
          <w:rFonts w:ascii="Tahoma" w:hAnsi="Tahoma" w:cs="Tahoma"/>
        </w:rPr>
        <w:t xml:space="preserve">odpowiedzialność z tytułu szkód powstałych w następstwie zalania mienia </w:t>
      </w:r>
      <w:r w:rsidRPr="00B15986">
        <w:rPr>
          <w:rFonts w:ascii="Tahoma" w:hAnsi="Tahoma" w:cs="Tahoma"/>
        </w:rPr>
        <w:t xml:space="preserve">osób trzecich, w tym z tytułu </w:t>
      </w:r>
      <w:proofErr w:type="spellStart"/>
      <w:r w:rsidRPr="000B31F5">
        <w:rPr>
          <w:rFonts w:ascii="Tahoma" w:hAnsi="Tahoma" w:cs="Tahoma"/>
          <w:color w:val="000000" w:themeColor="text1"/>
        </w:rPr>
        <w:t>zalań</w:t>
      </w:r>
      <w:proofErr w:type="spellEnd"/>
      <w:r w:rsidRPr="000B31F5">
        <w:rPr>
          <w:rFonts w:ascii="Tahoma" w:hAnsi="Tahoma" w:cs="Tahoma"/>
          <w:color w:val="000000" w:themeColor="text1"/>
        </w:rPr>
        <w:t xml:space="preserve"> dachowych, szkód spowodowanych przez nieszczelne złącza zewnętrzne budynku oraz nieszczelną stolarkę okienną, odpowiedzialność za szkody wynikające z użytkowania bądź uszkodzenia (awarii) urządzeń wodociągowych, wodno-kanalizacyjnych, centralnego ogrzewania oraz innych technologicznych (w tym powstałych wskutek cofnięcia się cieczy w systemach kanalizacyjnych oraz wylania się cieczy z systemów wodnych lub technologicznych</w:t>
      </w:r>
      <w:r w:rsidR="00B15986" w:rsidRPr="000B31F5">
        <w:rPr>
          <w:rFonts w:ascii="Tahoma" w:hAnsi="Tahoma" w:cs="Tahoma"/>
          <w:color w:val="000000" w:themeColor="text1"/>
        </w:rPr>
        <w:t xml:space="preserve"> oraz szkód powstałych w trakcie prac związanych </w:t>
      </w:r>
      <w:r w:rsidR="00B15986" w:rsidRPr="000B31F5">
        <w:rPr>
          <w:rFonts w:ascii="Tahoma" w:hAnsi="Tahoma" w:cs="Tahoma"/>
          <w:color w:val="000000" w:themeColor="text1"/>
        </w:rPr>
        <w:br/>
        <w:t>z poszukiwaniem i usuwaniem awarii</w:t>
      </w:r>
      <w:r w:rsidRPr="000B31F5">
        <w:rPr>
          <w:rFonts w:ascii="Tahoma" w:hAnsi="Tahoma" w:cs="Tahoma"/>
          <w:color w:val="000000" w:themeColor="text1"/>
        </w:rPr>
        <w:t>);</w:t>
      </w:r>
    </w:p>
    <w:p w14:paraId="0B805172" w14:textId="77777777" w:rsidR="00DC2084" w:rsidRPr="000B31F5" w:rsidRDefault="00DC2084" w:rsidP="006E2933">
      <w:pPr>
        <w:pStyle w:val="Akapitzlist"/>
        <w:numPr>
          <w:ilvl w:val="1"/>
          <w:numId w:val="30"/>
        </w:numPr>
        <w:jc w:val="both"/>
        <w:rPr>
          <w:rFonts w:ascii="Tahoma" w:hAnsi="Tahoma" w:cs="Tahoma"/>
          <w:color w:val="000000" w:themeColor="text1"/>
        </w:rPr>
      </w:pPr>
      <w:r w:rsidRPr="000B31F5">
        <w:rPr>
          <w:rFonts w:ascii="Tahoma" w:hAnsi="Tahoma" w:cs="Tahoma"/>
          <w:color w:val="000000" w:themeColor="text1"/>
        </w:rPr>
        <w:t>odpowiedzialność za szkody wyrządzone przez prąd elektryczny, w tym przepięcia i przetężenia;</w:t>
      </w:r>
    </w:p>
    <w:p w14:paraId="54C12EFF" w14:textId="77777777" w:rsidR="00DC2084" w:rsidRPr="000B31F5" w:rsidRDefault="00DC2084" w:rsidP="006E2933">
      <w:pPr>
        <w:pStyle w:val="Akapitzlist"/>
        <w:numPr>
          <w:ilvl w:val="1"/>
          <w:numId w:val="30"/>
        </w:numPr>
        <w:jc w:val="both"/>
        <w:rPr>
          <w:rFonts w:ascii="Tahoma" w:hAnsi="Tahoma" w:cs="Tahoma"/>
          <w:color w:val="000000" w:themeColor="text1"/>
        </w:rPr>
      </w:pPr>
      <w:r w:rsidRPr="000B31F5">
        <w:rPr>
          <w:rFonts w:ascii="Tahoma" w:hAnsi="Tahoma" w:cs="Tahoma"/>
          <w:color w:val="000000" w:themeColor="text1"/>
        </w:rPr>
        <w:t>odpowiedzialność z tytułu niewykonania lub nienależytego wykonania zobowiązania;</w:t>
      </w:r>
    </w:p>
    <w:p w14:paraId="6B30549D" w14:textId="77777777" w:rsidR="002463A4" w:rsidRPr="000B31F5" w:rsidRDefault="002463A4" w:rsidP="006E2933">
      <w:pPr>
        <w:pStyle w:val="Akapitzlist"/>
        <w:numPr>
          <w:ilvl w:val="1"/>
          <w:numId w:val="30"/>
        </w:numPr>
        <w:jc w:val="both"/>
        <w:rPr>
          <w:rFonts w:ascii="Tahoma" w:hAnsi="Tahoma" w:cs="Tahoma"/>
          <w:color w:val="000000" w:themeColor="text1"/>
        </w:rPr>
      </w:pPr>
      <w:r w:rsidRPr="000B31F5">
        <w:rPr>
          <w:rFonts w:ascii="Tahoma" w:hAnsi="Tahoma" w:cs="Tahoma"/>
          <w:color w:val="000000" w:themeColor="text1"/>
        </w:rPr>
        <w:t xml:space="preserve">odpowiedzialność z tytułu administrowania i zarządzania nieruchomościami </w:t>
      </w:r>
      <w:bookmarkStart w:id="14" w:name="_Hlk162349081"/>
      <w:r w:rsidRPr="000B31F5">
        <w:rPr>
          <w:rFonts w:ascii="Tahoma" w:hAnsi="Tahoma" w:cs="Tahoma"/>
          <w:color w:val="000000" w:themeColor="text1"/>
        </w:rPr>
        <w:t>(zakres ochrony nie obejmuje szkód w ramach systemu ubezpieczeń obowiązkowych);</w:t>
      </w:r>
    </w:p>
    <w:bookmarkEnd w:id="14"/>
    <w:p w14:paraId="0E1F22F4" w14:textId="77777777" w:rsidR="00DC2084" w:rsidRPr="000B31F5" w:rsidRDefault="00DC2084" w:rsidP="006E2933">
      <w:pPr>
        <w:pStyle w:val="Akapitzlist"/>
        <w:numPr>
          <w:ilvl w:val="1"/>
          <w:numId w:val="30"/>
        </w:numPr>
        <w:jc w:val="both"/>
        <w:rPr>
          <w:rFonts w:ascii="Tahoma" w:hAnsi="Tahoma" w:cs="Tahoma"/>
          <w:color w:val="000000" w:themeColor="text1"/>
        </w:rPr>
      </w:pPr>
      <w:r w:rsidRPr="000B31F5">
        <w:rPr>
          <w:rFonts w:ascii="Tahoma" w:hAnsi="Tahoma" w:cs="Tahoma"/>
          <w:color w:val="000000" w:themeColor="text1"/>
        </w:rPr>
        <w:t>odpowiedzialność za szkody powstałe w czasie wykonywania czynności, prac lub usług przez ubezpieczonego oraz po ich wykonaniu i przekazaniu odbiorcy;</w:t>
      </w:r>
    </w:p>
    <w:p w14:paraId="5B8C9666" w14:textId="77777777" w:rsidR="00DC2084" w:rsidRPr="000B31F5" w:rsidRDefault="00DC2084" w:rsidP="006E2933">
      <w:pPr>
        <w:pStyle w:val="Akapitzlist"/>
        <w:numPr>
          <w:ilvl w:val="1"/>
          <w:numId w:val="30"/>
        </w:numPr>
        <w:jc w:val="both"/>
        <w:rPr>
          <w:rFonts w:ascii="Tahoma" w:hAnsi="Tahoma" w:cs="Tahoma"/>
          <w:color w:val="000000" w:themeColor="text1"/>
        </w:rPr>
      </w:pPr>
      <w:r w:rsidRPr="000B31F5">
        <w:rPr>
          <w:rFonts w:ascii="Tahoma" w:hAnsi="Tahoma" w:cs="Tahoma"/>
          <w:color w:val="000000" w:themeColor="text1"/>
        </w:rPr>
        <w:t>czyste straty finansowe, w tym w szczególności:</w:t>
      </w:r>
    </w:p>
    <w:p w14:paraId="3B72A3E4" w14:textId="77777777" w:rsidR="00DC2084" w:rsidRPr="006635FF" w:rsidRDefault="00DC2084" w:rsidP="006E2933">
      <w:pPr>
        <w:pStyle w:val="Akapitzlist"/>
        <w:numPr>
          <w:ilvl w:val="0"/>
          <w:numId w:val="26"/>
        </w:numPr>
        <w:jc w:val="both"/>
        <w:rPr>
          <w:rFonts w:ascii="Tahoma" w:hAnsi="Tahoma" w:cs="Tahoma"/>
        </w:rPr>
      </w:pPr>
      <w:r w:rsidRPr="006635FF">
        <w:rPr>
          <w:rFonts w:ascii="Tahoma" w:hAnsi="Tahoma" w:cs="Tahoma"/>
        </w:rPr>
        <w:t>wynikające z braku lub ograniczenia możliwości korzystania z rzeczy ruchomej, nieruchomości, przedsiębiorstwa lub gospodarstwa rolnego,</w:t>
      </w:r>
    </w:p>
    <w:p w14:paraId="38063DB1" w14:textId="77777777" w:rsidR="00DC2084" w:rsidRPr="006635FF" w:rsidRDefault="00DC2084" w:rsidP="006E2933">
      <w:pPr>
        <w:pStyle w:val="Akapitzlist"/>
        <w:numPr>
          <w:ilvl w:val="0"/>
          <w:numId w:val="26"/>
        </w:numPr>
        <w:jc w:val="both"/>
        <w:rPr>
          <w:rFonts w:ascii="Tahoma" w:hAnsi="Tahoma" w:cs="Tahoma"/>
        </w:rPr>
      </w:pPr>
      <w:r w:rsidRPr="006635FF">
        <w:rPr>
          <w:rFonts w:ascii="Tahoma" w:hAnsi="Tahoma" w:cs="Tahoma"/>
        </w:rPr>
        <w:t>wynikające z braku możliwości lub ograniczonej możliwość prowadzenia działalności przez osobę trzecią,</w:t>
      </w:r>
    </w:p>
    <w:p w14:paraId="62797D4D" w14:textId="77777777" w:rsidR="00DC2084" w:rsidRPr="006635FF" w:rsidRDefault="00DC2084" w:rsidP="006E2933">
      <w:pPr>
        <w:pStyle w:val="Akapitzlist"/>
        <w:numPr>
          <w:ilvl w:val="0"/>
          <w:numId w:val="26"/>
        </w:numPr>
        <w:jc w:val="both"/>
        <w:rPr>
          <w:rFonts w:ascii="Tahoma" w:hAnsi="Tahoma" w:cs="Tahoma"/>
        </w:rPr>
      </w:pPr>
      <w:r w:rsidRPr="006635FF">
        <w:rPr>
          <w:rFonts w:ascii="Tahoma" w:hAnsi="Tahoma" w:cs="Tahoma"/>
        </w:rPr>
        <w:t>poniesione przez osobę trzecią inną niż osoba, która doznała szkody rzeczowej lub szkody osobow</w:t>
      </w:r>
      <w:r w:rsidR="00B15986">
        <w:rPr>
          <w:rFonts w:ascii="Tahoma" w:hAnsi="Tahoma" w:cs="Tahoma"/>
        </w:rPr>
        <w:t>ej.</w:t>
      </w:r>
    </w:p>
    <w:p w14:paraId="69C8D02E" w14:textId="77777777" w:rsidR="00DC2084" w:rsidRPr="006635FF" w:rsidRDefault="00DC2084" w:rsidP="00DC2084">
      <w:pPr>
        <w:ind w:left="720"/>
        <w:jc w:val="both"/>
        <w:rPr>
          <w:rFonts w:ascii="Tahoma" w:hAnsi="Tahoma" w:cs="Tahoma"/>
        </w:rPr>
      </w:pPr>
      <w:r w:rsidRPr="006635FF">
        <w:rPr>
          <w:rFonts w:ascii="Tahoma" w:hAnsi="Tahoma" w:cs="Tahoma"/>
        </w:rPr>
        <w:t>Ubezpieczyciel w ramach czystych strat finansowych nie odpowiada za szkody:</w:t>
      </w:r>
    </w:p>
    <w:p w14:paraId="57E7736A" w14:textId="77777777" w:rsidR="00DC2084" w:rsidRPr="006635FF" w:rsidRDefault="00DC2084" w:rsidP="006E2933">
      <w:pPr>
        <w:pStyle w:val="Akapitzlist"/>
        <w:numPr>
          <w:ilvl w:val="0"/>
          <w:numId w:val="27"/>
        </w:numPr>
        <w:jc w:val="both"/>
        <w:rPr>
          <w:rFonts w:ascii="Tahoma" w:hAnsi="Tahoma" w:cs="Tahoma"/>
        </w:rPr>
      </w:pPr>
      <w:r w:rsidRPr="006635FF">
        <w:rPr>
          <w:rFonts w:ascii="Tahoma" w:hAnsi="Tahoma" w:cs="Tahoma"/>
        </w:rPr>
        <w:t>związane z działalnością:</w:t>
      </w:r>
    </w:p>
    <w:p w14:paraId="65438944" w14:textId="77777777" w:rsidR="00DC2084" w:rsidRPr="006635FF" w:rsidRDefault="00DC2084" w:rsidP="00DC2084">
      <w:pPr>
        <w:pStyle w:val="Akapitzlist"/>
        <w:ind w:left="1440"/>
        <w:jc w:val="both"/>
        <w:rPr>
          <w:rFonts w:ascii="Tahoma" w:hAnsi="Tahoma" w:cs="Tahoma"/>
        </w:rPr>
      </w:pPr>
      <w:r w:rsidRPr="006635FF">
        <w:rPr>
          <w:rFonts w:ascii="Tahoma" w:hAnsi="Tahoma" w:cs="Tahoma"/>
        </w:rPr>
        <w:t>- bankową, ubezpieczeniową, księgową, finansową lub leasingową oraz reklamową,</w:t>
      </w:r>
    </w:p>
    <w:p w14:paraId="6AF5D4C9" w14:textId="77777777" w:rsidR="00DC2084" w:rsidRPr="006635FF" w:rsidRDefault="00DC2084" w:rsidP="00DC2084">
      <w:pPr>
        <w:pStyle w:val="Akapitzlist"/>
        <w:ind w:left="1440"/>
        <w:jc w:val="both"/>
        <w:rPr>
          <w:rFonts w:ascii="Tahoma" w:hAnsi="Tahoma" w:cs="Tahoma"/>
        </w:rPr>
      </w:pPr>
      <w:r w:rsidRPr="006635FF">
        <w:rPr>
          <w:rFonts w:ascii="Tahoma" w:hAnsi="Tahoma" w:cs="Tahoma"/>
        </w:rPr>
        <w:t>- dotyczącą przetwarzania danych lub instalacji oprogramowania,</w:t>
      </w:r>
    </w:p>
    <w:p w14:paraId="73F1101D" w14:textId="77777777" w:rsidR="00DC2084" w:rsidRPr="006635FF" w:rsidRDefault="00DC2084" w:rsidP="00DC2084">
      <w:pPr>
        <w:pStyle w:val="Akapitzlist"/>
        <w:ind w:left="1440"/>
        <w:jc w:val="both"/>
        <w:rPr>
          <w:rFonts w:ascii="Tahoma" w:hAnsi="Tahoma" w:cs="Tahoma"/>
        </w:rPr>
      </w:pPr>
      <w:r w:rsidRPr="006635FF">
        <w:rPr>
          <w:rFonts w:ascii="Tahoma" w:hAnsi="Tahoma" w:cs="Tahoma"/>
        </w:rPr>
        <w:t xml:space="preserve">- pośredników turystycznych i organizatorów turystyki, </w:t>
      </w:r>
    </w:p>
    <w:p w14:paraId="0204145C" w14:textId="77777777" w:rsidR="00DC2084" w:rsidRPr="006635FF" w:rsidRDefault="00DC2084" w:rsidP="00DC2084">
      <w:pPr>
        <w:pStyle w:val="Akapitzlist"/>
        <w:ind w:left="1440"/>
        <w:jc w:val="both"/>
        <w:rPr>
          <w:rFonts w:ascii="Tahoma" w:hAnsi="Tahoma" w:cs="Tahoma"/>
        </w:rPr>
      </w:pPr>
      <w:r w:rsidRPr="006635FF">
        <w:rPr>
          <w:rFonts w:ascii="Tahoma" w:hAnsi="Tahoma" w:cs="Tahoma"/>
        </w:rPr>
        <w:t>- polegającą na planowaniu, projektowaniu, kontroli, wycenie, kosztorysowaniu,</w:t>
      </w:r>
    </w:p>
    <w:p w14:paraId="718DCF95" w14:textId="779CB312" w:rsidR="00DC2084" w:rsidRPr="006635FF" w:rsidRDefault="00DC2084" w:rsidP="00DC2084">
      <w:pPr>
        <w:pStyle w:val="Akapitzlist"/>
        <w:ind w:left="1440"/>
        <w:jc w:val="both"/>
        <w:rPr>
          <w:rFonts w:ascii="Tahoma" w:hAnsi="Tahoma" w:cs="Tahoma"/>
        </w:rPr>
      </w:pPr>
      <w:r w:rsidRPr="006635FF">
        <w:rPr>
          <w:rFonts w:ascii="Tahoma" w:hAnsi="Tahoma" w:cs="Tahoma"/>
        </w:rPr>
        <w:t xml:space="preserve">- polegającą na świadczeniu usług hostingowych, dzierżawie serwera, dostawie </w:t>
      </w:r>
      <w:r w:rsidR="005A6F94">
        <w:rPr>
          <w:rFonts w:ascii="Tahoma" w:hAnsi="Tahoma" w:cs="Tahoma"/>
        </w:rPr>
        <w:t>I</w:t>
      </w:r>
      <w:r w:rsidRPr="006635FF">
        <w:rPr>
          <w:rFonts w:ascii="Tahoma" w:hAnsi="Tahoma" w:cs="Tahoma"/>
        </w:rPr>
        <w:t>nternetu, administracji systemami informatycznymi,</w:t>
      </w:r>
    </w:p>
    <w:p w14:paraId="68616FE1" w14:textId="77777777" w:rsidR="00DC2084" w:rsidRPr="006635FF" w:rsidRDefault="00DC2084" w:rsidP="006E2933">
      <w:pPr>
        <w:pStyle w:val="Akapitzlist"/>
        <w:numPr>
          <w:ilvl w:val="0"/>
          <w:numId w:val="27"/>
        </w:numPr>
        <w:jc w:val="both"/>
        <w:rPr>
          <w:rFonts w:ascii="Tahoma" w:hAnsi="Tahoma" w:cs="Tahoma"/>
        </w:rPr>
      </w:pPr>
      <w:r w:rsidRPr="006635FF">
        <w:rPr>
          <w:rFonts w:ascii="Tahoma" w:hAnsi="Tahoma" w:cs="Tahoma"/>
        </w:rPr>
        <w:t>związane z wykonywaniem usług projektowych lub kierowaniem budową,</w:t>
      </w:r>
    </w:p>
    <w:p w14:paraId="7D0DF91B" w14:textId="77777777" w:rsidR="00DC2084" w:rsidRPr="006635FF" w:rsidRDefault="00DC2084" w:rsidP="006E2933">
      <w:pPr>
        <w:pStyle w:val="Akapitzlist"/>
        <w:numPr>
          <w:ilvl w:val="0"/>
          <w:numId w:val="27"/>
        </w:numPr>
        <w:jc w:val="both"/>
        <w:rPr>
          <w:rFonts w:ascii="Tahoma" w:hAnsi="Tahoma" w:cs="Tahoma"/>
        </w:rPr>
      </w:pPr>
      <w:r w:rsidRPr="006635FF">
        <w:rPr>
          <w:rFonts w:ascii="Tahoma" w:hAnsi="Tahoma" w:cs="Tahoma"/>
        </w:rPr>
        <w:t>wynikające z czynów nieuczciwej konkurencji, w tym z naruszenia tajemnicy przedsiębiorstwa, tajemnicy handlowej, zawodowej,</w:t>
      </w:r>
    </w:p>
    <w:p w14:paraId="1C1A7001" w14:textId="77777777" w:rsidR="00DC2084" w:rsidRPr="006635FF" w:rsidRDefault="00DC2084" w:rsidP="006E2933">
      <w:pPr>
        <w:pStyle w:val="Akapitzlist"/>
        <w:numPr>
          <w:ilvl w:val="0"/>
          <w:numId w:val="27"/>
        </w:numPr>
        <w:jc w:val="both"/>
        <w:rPr>
          <w:rFonts w:ascii="Tahoma" w:hAnsi="Tahoma" w:cs="Tahoma"/>
        </w:rPr>
      </w:pPr>
      <w:r w:rsidRPr="006635FF">
        <w:rPr>
          <w:rFonts w:ascii="Tahoma" w:hAnsi="Tahoma" w:cs="Tahoma"/>
        </w:rPr>
        <w:t>powstałe w wyniku utraty pieniędzy lub papierów wartościowych oraz związane ze stosowaniem finansowych instrumentów pochodnych,</w:t>
      </w:r>
    </w:p>
    <w:p w14:paraId="3D479F1F" w14:textId="77777777" w:rsidR="00DC2084" w:rsidRPr="006635FF" w:rsidRDefault="00DC2084" w:rsidP="006E2933">
      <w:pPr>
        <w:pStyle w:val="Akapitzlist"/>
        <w:numPr>
          <w:ilvl w:val="0"/>
          <w:numId w:val="27"/>
        </w:numPr>
        <w:jc w:val="both"/>
        <w:rPr>
          <w:rFonts w:ascii="Tahoma" w:hAnsi="Tahoma" w:cs="Tahoma"/>
        </w:rPr>
      </w:pPr>
      <w:r w:rsidRPr="006635FF">
        <w:rPr>
          <w:rFonts w:ascii="Tahoma" w:hAnsi="Tahoma" w:cs="Tahoma"/>
        </w:rPr>
        <w:t xml:space="preserve">związane ze sprawowaniem funkcji członka organu władz spółki kapitałowej, </w:t>
      </w:r>
    </w:p>
    <w:p w14:paraId="7FB02A0C" w14:textId="77777777" w:rsidR="00DC2084" w:rsidRPr="006635FF" w:rsidRDefault="00DC2084" w:rsidP="006E2933">
      <w:pPr>
        <w:pStyle w:val="Akapitzlist"/>
        <w:numPr>
          <w:ilvl w:val="0"/>
          <w:numId w:val="27"/>
        </w:numPr>
        <w:jc w:val="both"/>
        <w:rPr>
          <w:rFonts w:ascii="Tahoma" w:hAnsi="Tahoma" w:cs="Tahoma"/>
        </w:rPr>
      </w:pPr>
      <w:r w:rsidRPr="006635FF">
        <w:rPr>
          <w:rFonts w:ascii="Tahoma" w:hAnsi="Tahoma" w:cs="Tahoma"/>
        </w:rPr>
        <w:t>związane z naruszeniem praw pracowniczych,</w:t>
      </w:r>
    </w:p>
    <w:p w14:paraId="2449FAA2" w14:textId="77777777" w:rsidR="00DC2084" w:rsidRPr="000B31F5" w:rsidRDefault="00DC2084" w:rsidP="006E2933">
      <w:pPr>
        <w:pStyle w:val="Akapitzlist"/>
        <w:numPr>
          <w:ilvl w:val="0"/>
          <w:numId w:val="27"/>
        </w:numPr>
        <w:jc w:val="both"/>
        <w:rPr>
          <w:rFonts w:ascii="Arial" w:hAnsi="Arial" w:cs="Arial"/>
          <w:color w:val="000000" w:themeColor="text1"/>
        </w:rPr>
      </w:pPr>
      <w:r w:rsidRPr="000B31F5">
        <w:rPr>
          <w:rFonts w:ascii="Arial" w:hAnsi="Arial" w:cs="Arial"/>
        </w:rPr>
        <w:t xml:space="preserve">związane z naruszeniem dóbr osobistych innych niż życie lub zdrowie, przy czym wyłączenie to nie będzie miało zastosowania do odpowiedzialności związanej z naruszeniem przepisów </w:t>
      </w:r>
      <w:r w:rsidRPr="000B31F5">
        <w:rPr>
          <w:rFonts w:ascii="Arial" w:hAnsi="Arial" w:cs="Arial"/>
        </w:rPr>
        <w:br/>
      </w:r>
      <w:r w:rsidRPr="000B31F5">
        <w:rPr>
          <w:rFonts w:ascii="Arial" w:hAnsi="Arial" w:cs="Arial"/>
          <w:color w:val="000000" w:themeColor="text1"/>
        </w:rPr>
        <w:t>o ochronie danych osobowych w przypadku wprowadzenia takiego rozszerzenia odpowiedzialności do zakresu ubezpieczenia,</w:t>
      </w:r>
    </w:p>
    <w:p w14:paraId="4520DE76" w14:textId="77777777" w:rsidR="00DC2084" w:rsidRPr="000B31F5" w:rsidRDefault="00DC2084" w:rsidP="006E2933">
      <w:pPr>
        <w:pStyle w:val="Akapitzlist"/>
        <w:numPr>
          <w:ilvl w:val="0"/>
          <w:numId w:val="27"/>
        </w:numPr>
        <w:jc w:val="both"/>
        <w:rPr>
          <w:rFonts w:ascii="Tahoma" w:hAnsi="Tahoma" w:cs="Tahoma"/>
          <w:color w:val="000000" w:themeColor="text1"/>
        </w:rPr>
      </w:pPr>
      <w:r w:rsidRPr="000B31F5">
        <w:rPr>
          <w:rFonts w:ascii="Tahoma" w:hAnsi="Tahoma" w:cs="Tahoma"/>
          <w:color w:val="000000" w:themeColor="text1"/>
        </w:rPr>
        <w:lastRenderedPageBreak/>
        <w:t>w postaci roszczeń, które mogą  być dochodzone na podstawie przepisów o rękojmi lub gwarancji jakości oraz roszczeń o wykonanie zobowiązania albo wykonanie zastępcze, w tym zwrot kosztów poniesionych na poczet wykonania zobowiązania,</w:t>
      </w:r>
    </w:p>
    <w:p w14:paraId="190324E5" w14:textId="77777777" w:rsidR="00DC2084" w:rsidRPr="000B31F5" w:rsidRDefault="00DC2084" w:rsidP="006E2933">
      <w:pPr>
        <w:pStyle w:val="Akapitzlist"/>
        <w:numPr>
          <w:ilvl w:val="0"/>
          <w:numId w:val="27"/>
        </w:numPr>
        <w:jc w:val="both"/>
        <w:rPr>
          <w:rFonts w:ascii="Tahoma" w:hAnsi="Tahoma" w:cs="Tahoma"/>
          <w:color w:val="000000" w:themeColor="text1"/>
        </w:rPr>
      </w:pPr>
      <w:r w:rsidRPr="000B31F5">
        <w:rPr>
          <w:rFonts w:ascii="Tahoma" w:hAnsi="Tahoma" w:cs="Tahoma"/>
          <w:color w:val="000000" w:themeColor="text1"/>
        </w:rPr>
        <w:t>w postaci kosztów związanych z wycofaniem produktu z rynku,</w:t>
      </w:r>
    </w:p>
    <w:p w14:paraId="28AB185F" w14:textId="77777777" w:rsidR="00DC2084" w:rsidRPr="000B31F5" w:rsidRDefault="00DC2084" w:rsidP="006E2933">
      <w:pPr>
        <w:pStyle w:val="Akapitzlist"/>
        <w:numPr>
          <w:ilvl w:val="0"/>
          <w:numId w:val="27"/>
        </w:numPr>
        <w:jc w:val="both"/>
        <w:rPr>
          <w:rFonts w:ascii="Tahoma" w:hAnsi="Tahoma" w:cs="Tahoma"/>
          <w:color w:val="000000" w:themeColor="text1"/>
        </w:rPr>
      </w:pPr>
      <w:r w:rsidRPr="000B31F5">
        <w:rPr>
          <w:rFonts w:ascii="Tahoma" w:hAnsi="Tahoma" w:cs="Tahoma"/>
          <w:color w:val="000000" w:themeColor="text1"/>
        </w:rPr>
        <w:t>związane z dokonywaniem płatności,</w:t>
      </w:r>
    </w:p>
    <w:p w14:paraId="46D2AA4F" w14:textId="08417915" w:rsidR="00DC2084" w:rsidRPr="000B31F5" w:rsidRDefault="00DC2084" w:rsidP="006E2933">
      <w:pPr>
        <w:pStyle w:val="Akapitzlist"/>
        <w:numPr>
          <w:ilvl w:val="0"/>
          <w:numId w:val="27"/>
        </w:numPr>
        <w:jc w:val="both"/>
        <w:rPr>
          <w:rFonts w:ascii="Tahoma" w:hAnsi="Tahoma" w:cs="Tahoma"/>
          <w:b/>
          <w:color w:val="000000" w:themeColor="text1"/>
        </w:rPr>
      </w:pPr>
      <w:r w:rsidRPr="000B31F5">
        <w:rPr>
          <w:rFonts w:ascii="Tahoma" w:hAnsi="Tahoma" w:cs="Tahoma"/>
          <w:color w:val="000000" w:themeColor="text1"/>
        </w:rPr>
        <w:t xml:space="preserve">wynikające z niedotrzymania terminów, </w:t>
      </w:r>
      <w:r w:rsidRPr="000B31F5">
        <w:rPr>
          <w:rFonts w:ascii="Arial" w:hAnsi="Arial" w:cs="Arial"/>
          <w:color w:val="000000" w:themeColor="text1"/>
        </w:rPr>
        <w:t xml:space="preserve">przy czym wyłączenie to nie będzie miało zastosowania do odpowiedzialności </w:t>
      </w:r>
      <w:r w:rsidR="000B31F5" w:rsidRPr="000B31F5">
        <w:rPr>
          <w:rFonts w:ascii="Arial" w:hAnsi="Arial" w:cs="Arial"/>
          <w:color w:val="000000" w:themeColor="text1"/>
        </w:rPr>
        <w:t xml:space="preserve">jednostki </w:t>
      </w:r>
      <w:r w:rsidRPr="000B31F5">
        <w:rPr>
          <w:rFonts w:ascii="Arial" w:hAnsi="Arial" w:cs="Arial"/>
          <w:color w:val="000000" w:themeColor="text1"/>
        </w:rPr>
        <w:t xml:space="preserve">w związku z wydaniem lub niewydaniem decyzji administracyjnych lub aktów normatywnych prawa miejscowego, </w:t>
      </w:r>
    </w:p>
    <w:p w14:paraId="1ADC8293" w14:textId="3125180F" w:rsidR="00DC2084" w:rsidRPr="000B31F5" w:rsidRDefault="00DC2084" w:rsidP="006E2933">
      <w:pPr>
        <w:pStyle w:val="Akapitzlist"/>
        <w:numPr>
          <w:ilvl w:val="0"/>
          <w:numId w:val="27"/>
        </w:numPr>
        <w:jc w:val="both"/>
        <w:rPr>
          <w:rFonts w:ascii="Tahoma" w:hAnsi="Tahoma" w:cs="Tahoma"/>
          <w:color w:val="000000" w:themeColor="text1"/>
        </w:rPr>
      </w:pPr>
      <w:r w:rsidRPr="000B31F5">
        <w:rPr>
          <w:rFonts w:ascii="Tahoma" w:hAnsi="Tahoma" w:cs="Tahoma"/>
          <w:color w:val="000000" w:themeColor="text1"/>
        </w:rPr>
        <w:t>polegające na zapłacie przez ubezpieczonego kar pieniężnych, grzywien, odszkodowań o charakterze karnym, nawiązek lub innych kar o charakterze pieniężnym oraz należności publicznoprawnych</w:t>
      </w:r>
      <w:r w:rsidR="002463A4" w:rsidRPr="000B31F5">
        <w:rPr>
          <w:rFonts w:ascii="Tahoma" w:hAnsi="Tahoma" w:cs="Tahoma"/>
          <w:color w:val="000000" w:themeColor="text1"/>
        </w:rPr>
        <w:t>,</w:t>
      </w:r>
    </w:p>
    <w:p w14:paraId="0CAF063E" w14:textId="064A718F" w:rsidR="002463A4" w:rsidRPr="000B31F5" w:rsidRDefault="002463A4" w:rsidP="006E2933">
      <w:pPr>
        <w:pStyle w:val="Akapitzlist"/>
        <w:numPr>
          <w:ilvl w:val="0"/>
          <w:numId w:val="27"/>
        </w:numPr>
        <w:jc w:val="both"/>
        <w:rPr>
          <w:rFonts w:ascii="Tahoma" w:hAnsi="Tahoma" w:cs="Tahoma"/>
          <w:color w:val="000000" w:themeColor="text1"/>
        </w:rPr>
      </w:pPr>
      <w:r w:rsidRPr="000B31F5">
        <w:rPr>
          <w:rFonts w:ascii="Tahoma" w:hAnsi="Tahoma" w:cs="Tahoma"/>
          <w:color w:val="000000" w:themeColor="text1"/>
        </w:rPr>
        <w:t xml:space="preserve">powstałych w wyniku ataków </w:t>
      </w:r>
      <w:proofErr w:type="spellStart"/>
      <w:r w:rsidRPr="000B31F5">
        <w:rPr>
          <w:rFonts w:ascii="Tahoma" w:hAnsi="Tahoma" w:cs="Tahoma"/>
          <w:color w:val="000000" w:themeColor="text1"/>
        </w:rPr>
        <w:t>hakerskich</w:t>
      </w:r>
      <w:proofErr w:type="spellEnd"/>
      <w:r w:rsidRPr="000B31F5">
        <w:rPr>
          <w:rFonts w:ascii="Tahoma" w:hAnsi="Tahoma" w:cs="Tahoma"/>
          <w:color w:val="000000" w:themeColor="text1"/>
        </w:rPr>
        <w:t xml:space="preserve"> oraz wirusów komputerowych.</w:t>
      </w:r>
    </w:p>
    <w:p w14:paraId="188A0E22" w14:textId="06723A75" w:rsidR="00DC2084" w:rsidRPr="000B31F5" w:rsidRDefault="00DC2084" w:rsidP="001139F3">
      <w:pPr>
        <w:ind w:left="1080"/>
        <w:jc w:val="both"/>
        <w:rPr>
          <w:rFonts w:ascii="Tahoma" w:hAnsi="Tahoma" w:cs="Tahoma"/>
          <w:color w:val="000000" w:themeColor="text1"/>
        </w:rPr>
      </w:pPr>
      <w:r w:rsidRPr="000B31F5">
        <w:rPr>
          <w:rFonts w:ascii="Tahoma" w:hAnsi="Tahoma" w:cs="Tahoma"/>
          <w:color w:val="000000" w:themeColor="text1"/>
        </w:rPr>
        <w:t xml:space="preserve">- </w:t>
      </w:r>
      <w:r w:rsidRPr="000B31F5">
        <w:rPr>
          <w:rFonts w:ascii="Tahoma" w:hAnsi="Tahoma" w:cs="Tahoma"/>
          <w:b/>
          <w:color w:val="000000" w:themeColor="text1"/>
        </w:rPr>
        <w:t xml:space="preserve">limit odpowiedzialności 200 000,00 zł na jeden i wszystkie wypadki ubezpieczeniowe </w:t>
      </w:r>
      <w:r w:rsidRPr="000B31F5">
        <w:rPr>
          <w:rFonts w:ascii="Tahoma" w:hAnsi="Tahoma" w:cs="Tahoma"/>
          <w:color w:val="000000" w:themeColor="text1"/>
        </w:rPr>
        <w:t>(niniejszy limit nie ma zastosowania przy odpowiedzialności JST w związku z wydaniem lub niewydaniem decyzji administracyjnych lub aktów normatywnych prawa miejscowego);</w:t>
      </w:r>
      <w:r w:rsidR="001139F3" w:rsidRPr="000B31F5">
        <w:rPr>
          <w:rFonts w:ascii="Tahoma" w:hAnsi="Tahoma" w:cs="Tahoma"/>
          <w:color w:val="000000" w:themeColor="text1"/>
        </w:rPr>
        <w:t xml:space="preserve"> dla szkód związanych z doradztwem wprowadza się </w:t>
      </w:r>
      <w:proofErr w:type="spellStart"/>
      <w:r w:rsidR="001139F3" w:rsidRPr="000B31F5">
        <w:rPr>
          <w:rFonts w:ascii="Tahoma" w:hAnsi="Tahoma" w:cs="Tahoma"/>
          <w:b/>
          <w:bCs/>
          <w:color w:val="000000" w:themeColor="text1"/>
        </w:rPr>
        <w:t>podlimit</w:t>
      </w:r>
      <w:proofErr w:type="spellEnd"/>
      <w:r w:rsidR="001139F3" w:rsidRPr="000B31F5">
        <w:rPr>
          <w:rFonts w:ascii="Tahoma" w:hAnsi="Tahoma" w:cs="Tahoma"/>
          <w:b/>
          <w:bCs/>
          <w:color w:val="000000" w:themeColor="text1"/>
        </w:rPr>
        <w:t xml:space="preserve"> odpowiedzialności w kwocie 100 000,00 zł na jeden i wszystkie wypadki ubezpieczeniowe</w:t>
      </w:r>
      <w:r w:rsidR="001139F3" w:rsidRPr="000B31F5">
        <w:rPr>
          <w:rFonts w:ascii="Tahoma" w:hAnsi="Tahoma" w:cs="Tahoma"/>
          <w:color w:val="000000" w:themeColor="text1"/>
        </w:rPr>
        <w:t>;</w:t>
      </w:r>
    </w:p>
    <w:p w14:paraId="034CE1D5" w14:textId="35636454" w:rsidR="00DC2084" w:rsidRPr="000B31F5" w:rsidRDefault="00F941CE" w:rsidP="006E2933">
      <w:pPr>
        <w:pStyle w:val="Akapitzlist"/>
        <w:numPr>
          <w:ilvl w:val="1"/>
          <w:numId w:val="30"/>
        </w:numPr>
        <w:jc w:val="both"/>
        <w:rPr>
          <w:rFonts w:ascii="Tahoma" w:hAnsi="Tahoma" w:cs="Tahoma"/>
          <w:b/>
          <w:color w:val="000000" w:themeColor="text1"/>
        </w:rPr>
      </w:pPr>
      <w:r w:rsidRPr="000B31F5">
        <w:rPr>
          <w:rFonts w:ascii="Tahoma" w:hAnsi="Tahoma" w:cs="Tahoma"/>
          <w:color w:val="000000" w:themeColor="text1"/>
        </w:rPr>
        <w:t xml:space="preserve">szkody wynikające z uszkodzenia, zniszczenia, utraty lub zaginięcia dokumentów osób trzecich, w tym powierzonych ubezpieczonemu przez osoby trzecie w związku z prowadzoną przez niego działalnością </w:t>
      </w:r>
      <w:r w:rsidR="00DC2084" w:rsidRPr="000B31F5">
        <w:rPr>
          <w:rFonts w:ascii="Tahoma" w:hAnsi="Tahoma" w:cs="Tahoma"/>
          <w:color w:val="000000" w:themeColor="text1"/>
        </w:rPr>
        <w:t xml:space="preserve">- </w:t>
      </w:r>
      <w:r w:rsidR="00DC2084" w:rsidRPr="000B31F5">
        <w:rPr>
          <w:rFonts w:ascii="Tahoma" w:hAnsi="Tahoma" w:cs="Tahoma"/>
          <w:b/>
          <w:color w:val="000000" w:themeColor="text1"/>
        </w:rPr>
        <w:t>limit odpowiedzialności 100 000,00 zł</w:t>
      </w:r>
      <w:r w:rsidR="000B31F5" w:rsidRPr="000B31F5">
        <w:rPr>
          <w:rFonts w:ascii="Tahoma" w:hAnsi="Tahoma" w:cs="Tahoma"/>
          <w:b/>
          <w:color w:val="000000" w:themeColor="text1"/>
        </w:rPr>
        <w:t xml:space="preserve"> </w:t>
      </w:r>
      <w:r w:rsidR="00DC2084" w:rsidRPr="000B31F5">
        <w:rPr>
          <w:rFonts w:ascii="Tahoma" w:hAnsi="Tahoma" w:cs="Tahoma"/>
          <w:b/>
          <w:color w:val="000000" w:themeColor="text1"/>
        </w:rPr>
        <w:t>na jeden i wszystkie wypadki ubezpieczeniowe;</w:t>
      </w:r>
    </w:p>
    <w:p w14:paraId="29D16614" w14:textId="01055EF8" w:rsidR="00DC2084" w:rsidRPr="006635FF" w:rsidRDefault="00F941CE" w:rsidP="006E2933">
      <w:pPr>
        <w:pStyle w:val="Akapitzlist"/>
        <w:numPr>
          <w:ilvl w:val="1"/>
          <w:numId w:val="30"/>
        </w:numPr>
        <w:jc w:val="both"/>
        <w:rPr>
          <w:rFonts w:ascii="Tahoma" w:hAnsi="Tahoma" w:cs="Tahoma"/>
          <w:b/>
        </w:rPr>
      </w:pPr>
      <w:r w:rsidRPr="006C1E0B">
        <w:rPr>
          <w:rFonts w:ascii="Tahoma" w:hAnsi="Tahoma" w:cs="Tahoma"/>
          <w:iCs/>
        </w:rPr>
        <w:t>odpowiedzialność</w:t>
      </w:r>
      <w:r w:rsidRPr="006C1E0B">
        <w:rPr>
          <w:rFonts w:ascii="Tahoma" w:hAnsi="Tahoma" w:cs="Tahoma"/>
          <w:iCs/>
          <w:color w:val="000000"/>
        </w:rPr>
        <w:t xml:space="preserve"> za szkody powstałe na parkingach i placach, drogach wewnętrznych, ścieżkach rowerowych i ciągach komunikacyjnych niebędących drogami publicznymi</w:t>
      </w:r>
      <w:r w:rsidRPr="00A65B77">
        <w:rPr>
          <w:rFonts w:ascii="Tahoma" w:hAnsi="Tahoma" w:cs="Tahoma"/>
          <w:iCs/>
          <w:color w:val="000000"/>
        </w:rPr>
        <w:t xml:space="preserve"> w rozumieniu przepisów Ustawy o drogach publicznych, będących własnością Ubezpieczającego/Ubezpieczonego i/lub przez niego administrowanych/zarządzanych</w:t>
      </w:r>
      <w:r w:rsidR="00DC2084" w:rsidRPr="006635FF">
        <w:rPr>
          <w:rFonts w:ascii="Tahoma" w:hAnsi="Tahoma" w:cs="Tahoma"/>
          <w:iCs/>
          <w:color w:val="000000"/>
        </w:rPr>
        <w:t>;</w:t>
      </w:r>
    </w:p>
    <w:p w14:paraId="6145E707" w14:textId="77777777" w:rsidR="00DC2084" w:rsidRPr="006635FF" w:rsidRDefault="00DC2084" w:rsidP="006E2933">
      <w:pPr>
        <w:pStyle w:val="Akapitzlist"/>
        <w:numPr>
          <w:ilvl w:val="1"/>
          <w:numId w:val="30"/>
        </w:numPr>
        <w:jc w:val="both"/>
        <w:rPr>
          <w:rFonts w:ascii="Tahoma" w:hAnsi="Tahoma" w:cs="Tahoma"/>
          <w:b/>
        </w:rPr>
      </w:pPr>
      <w:r w:rsidRPr="006635FF">
        <w:rPr>
          <w:rFonts w:ascii="Tahoma" w:hAnsi="Tahoma" w:cs="Tahoma"/>
        </w:rPr>
        <w:t xml:space="preserve">odpowiedzialność cywilna za szkody w środowisku naturalnym </w:t>
      </w:r>
      <w:r w:rsidRPr="006635FF">
        <w:rPr>
          <w:rFonts w:ascii="Arial" w:hAnsi="Arial" w:cs="Arial"/>
          <w:bCs/>
        </w:rPr>
        <w:t xml:space="preserve">powstałe w związku z przedostaniem się niebezpiecznych substancji do powietrza, </w:t>
      </w:r>
      <w:r w:rsidRPr="006635FF">
        <w:rPr>
          <w:rFonts w:ascii="Tahoma" w:hAnsi="Tahoma" w:cs="Tahoma"/>
          <w:bCs/>
        </w:rPr>
        <w:t xml:space="preserve">wody lub gruntu, a także wszelkie koszty poniesione </w:t>
      </w:r>
      <w:r w:rsidRPr="006635FF">
        <w:rPr>
          <w:rFonts w:ascii="Tahoma" w:hAnsi="Tahoma" w:cs="Tahoma"/>
        </w:rPr>
        <w:t xml:space="preserve">przez osoby trzecie </w:t>
      </w:r>
      <w:r w:rsidRPr="006635FF">
        <w:rPr>
          <w:rFonts w:ascii="Tahoma" w:hAnsi="Tahoma" w:cs="Tahoma"/>
          <w:bCs/>
        </w:rPr>
        <w:t xml:space="preserve">w celu usunięcia i oczyszczenia z powietrza, wody lub gruntu </w:t>
      </w:r>
      <w:r w:rsidRPr="006635FF">
        <w:rPr>
          <w:rFonts w:ascii="Tahoma" w:hAnsi="Tahoma" w:cs="Tahoma"/>
        </w:rPr>
        <w:t>substancji niebezpiecznej oraz jej utylizacji, w tym również w związku z posiadaniem i użytkowaniem pojazdów, pod warunkiem łącznego spełnienia następujących warunków:</w:t>
      </w:r>
    </w:p>
    <w:p w14:paraId="51BCE89C" w14:textId="77777777" w:rsidR="00DC2084" w:rsidRPr="006635FF" w:rsidRDefault="00DC2084" w:rsidP="00DC2084">
      <w:pPr>
        <w:autoSpaceDE w:val="0"/>
        <w:autoSpaceDN w:val="0"/>
        <w:adjustRightInd w:val="0"/>
        <w:ind w:left="709"/>
        <w:rPr>
          <w:rFonts w:ascii="Tahoma" w:hAnsi="Tahoma" w:cs="Tahoma"/>
        </w:rPr>
      </w:pPr>
      <w:r w:rsidRPr="006635FF">
        <w:rPr>
          <w:rFonts w:ascii="Tahoma" w:hAnsi="Tahoma" w:cs="Tahoma"/>
        </w:rPr>
        <w:t>1) przyczyna przedostania się substancji niebezpiecznej była nagła, przypadkowa, nie zamierzona przez ubezpieczonego;</w:t>
      </w:r>
    </w:p>
    <w:p w14:paraId="5734862E" w14:textId="77777777" w:rsidR="00DC2084" w:rsidRPr="000B31F5" w:rsidRDefault="00DC2084" w:rsidP="00DC2084">
      <w:pPr>
        <w:autoSpaceDE w:val="0"/>
        <w:autoSpaceDN w:val="0"/>
        <w:adjustRightInd w:val="0"/>
        <w:ind w:left="709"/>
        <w:rPr>
          <w:rFonts w:ascii="Tahoma" w:hAnsi="Tahoma" w:cs="Tahoma"/>
          <w:color w:val="000000" w:themeColor="text1"/>
        </w:rPr>
      </w:pPr>
      <w:r w:rsidRPr="000B31F5">
        <w:rPr>
          <w:rFonts w:ascii="Tahoma" w:hAnsi="Tahoma" w:cs="Tahoma"/>
          <w:color w:val="000000" w:themeColor="text1"/>
        </w:rPr>
        <w:t>2) początek procesu przedostania miał miejsce w okresie ubezpieczenia;</w:t>
      </w:r>
    </w:p>
    <w:p w14:paraId="150C86ED" w14:textId="77777777" w:rsidR="00DC2084" w:rsidRPr="000B31F5" w:rsidRDefault="00DC2084" w:rsidP="00DC2084">
      <w:pPr>
        <w:autoSpaceDE w:val="0"/>
        <w:autoSpaceDN w:val="0"/>
        <w:adjustRightInd w:val="0"/>
        <w:ind w:left="709"/>
        <w:rPr>
          <w:rFonts w:ascii="Tahoma" w:hAnsi="Tahoma" w:cs="Tahoma"/>
          <w:color w:val="000000" w:themeColor="text1"/>
        </w:rPr>
      </w:pPr>
      <w:r w:rsidRPr="000B31F5">
        <w:rPr>
          <w:rFonts w:ascii="Tahoma" w:hAnsi="Tahoma" w:cs="Tahoma"/>
          <w:color w:val="000000" w:themeColor="text1"/>
        </w:rPr>
        <w:t>3) przedostanie się substancji niebezpiecznej zostało stwierdzone przez ubezpieczonego lub inne osoby w ciągu 7 dni od chwili rozpoczęcia procesu przedostania;</w:t>
      </w:r>
    </w:p>
    <w:p w14:paraId="1CA10160" w14:textId="77777777" w:rsidR="00DC2084" w:rsidRPr="000B31F5" w:rsidRDefault="00DC2084" w:rsidP="00DC2084">
      <w:pPr>
        <w:autoSpaceDE w:val="0"/>
        <w:autoSpaceDN w:val="0"/>
        <w:adjustRightInd w:val="0"/>
        <w:ind w:left="709"/>
        <w:rPr>
          <w:rFonts w:ascii="Tahoma" w:hAnsi="Tahoma" w:cs="Tahoma"/>
          <w:b/>
          <w:bCs/>
          <w:color w:val="000000" w:themeColor="text1"/>
        </w:rPr>
      </w:pPr>
      <w:r w:rsidRPr="000B31F5">
        <w:rPr>
          <w:rFonts w:ascii="Tahoma" w:hAnsi="Tahoma" w:cs="Tahoma"/>
          <w:color w:val="000000" w:themeColor="text1"/>
        </w:rPr>
        <w:t>4) przyczyna procesu przedostania się niebezpiecznych substancji została stwierdzona protokołem służby ochrony środowiska, policji lub straży pożarnej.</w:t>
      </w:r>
    </w:p>
    <w:p w14:paraId="1B05FE9C" w14:textId="74B80C04" w:rsidR="00DC2084" w:rsidRPr="000B31F5" w:rsidRDefault="00DC2084" w:rsidP="002463A4">
      <w:pPr>
        <w:ind w:left="709"/>
        <w:jc w:val="both"/>
        <w:rPr>
          <w:rFonts w:ascii="Tahoma" w:hAnsi="Tahoma" w:cs="Tahoma"/>
          <w:b/>
          <w:color w:val="000000" w:themeColor="text1"/>
        </w:rPr>
      </w:pPr>
      <w:r w:rsidRPr="000B31F5">
        <w:rPr>
          <w:rFonts w:ascii="Tahoma" w:hAnsi="Tahoma" w:cs="Tahoma"/>
          <w:b/>
          <w:color w:val="000000" w:themeColor="text1"/>
        </w:rPr>
        <w:t>- limit odpowiedzialności na jeden i wszystkie wypadki ubezpieczeniowe: 500 000,00 zł</w:t>
      </w:r>
    </w:p>
    <w:p w14:paraId="439E54DE" w14:textId="77777777" w:rsidR="00DC2084" w:rsidRPr="006635FF" w:rsidRDefault="00DC2084" w:rsidP="006E2933">
      <w:pPr>
        <w:pStyle w:val="Akapitzlist"/>
        <w:numPr>
          <w:ilvl w:val="1"/>
          <w:numId w:val="30"/>
        </w:numPr>
        <w:suppressAutoHyphens/>
        <w:jc w:val="both"/>
        <w:rPr>
          <w:rFonts w:ascii="Tahoma" w:hAnsi="Tahoma" w:cs="Tahoma"/>
          <w:b/>
        </w:rPr>
      </w:pPr>
      <w:r w:rsidRPr="000B31F5">
        <w:rPr>
          <w:rFonts w:ascii="Tahoma" w:hAnsi="Tahoma" w:cs="Tahoma"/>
          <w:iCs/>
          <w:color w:val="000000" w:themeColor="text1"/>
        </w:rPr>
        <w:t>odpowiedzialność cywilną pracodawcy za szkody poniesione przez pracowników w związku z wypadkiem przy pracy (niezależnie od formy zatrudnienia</w:t>
      </w:r>
      <w:r w:rsidRPr="006635FF">
        <w:rPr>
          <w:rFonts w:ascii="Tahoma" w:hAnsi="Tahoma" w:cs="Tahoma"/>
          <w:iCs/>
        </w:rPr>
        <w:t>, w tym wolontariuszom, praktykantom, stażystom, itp.).</w:t>
      </w:r>
    </w:p>
    <w:p w14:paraId="2C2A9BE5" w14:textId="77777777" w:rsidR="00DC2084" w:rsidRPr="006635FF" w:rsidRDefault="00DC2084" w:rsidP="00DC2084">
      <w:pPr>
        <w:tabs>
          <w:tab w:val="num" w:pos="1134"/>
        </w:tabs>
        <w:ind w:left="1134" w:hanging="425"/>
        <w:jc w:val="both"/>
        <w:rPr>
          <w:rFonts w:ascii="Tahoma" w:hAnsi="Tahoma" w:cs="Tahoma"/>
          <w:iCs/>
        </w:rPr>
      </w:pPr>
      <w:r w:rsidRPr="006635FF">
        <w:rPr>
          <w:rFonts w:ascii="Tahoma" w:hAnsi="Tahoma" w:cs="Tahoma"/>
          <w:iCs/>
        </w:rPr>
        <w:t>Ubezpieczenie OC pracodawcy nie obejmuje:</w:t>
      </w:r>
    </w:p>
    <w:p w14:paraId="79AB7276" w14:textId="77777777" w:rsidR="00DC2084" w:rsidRPr="006635FF" w:rsidRDefault="00DC2084" w:rsidP="006E2933">
      <w:pPr>
        <w:pStyle w:val="Akapitzlist"/>
        <w:numPr>
          <w:ilvl w:val="0"/>
          <w:numId w:val="7"/>
        </w:numPr>
        <w:jc w:val="both"/>
        <w:rPr>
          <w:rFonts w:ascii="Tahoma" w:hAnsi="Tahoma" w:cs="Tahoma"/>
          <w:iCs/>
        </w:rPr>
      </w:pPr>
      <w:r w:rsidRPr="006635FF">
        <w:rPr>
          <w:rFonts w:ascii="Tahoma" w:hAnsi="Tahoma" w:cs="Tahoma"/>
          <w:iCs/>
        </w:rPr>
        <w:t>szkód wynikających z wypadków przy pracy mających miejsce poza okresem ubezpieczenia,</w:t>
      </w:r>
    </w:p>
    <w:p w14:paraId="415303A4" w14:textId="77777777" w:rsidR="00DC2084" w:rsidRPr="006635FF" w:rsidRDefault="00DC2084" w:rsidP="006E2933">
      <w:pPr>
        <w:pStyle w:val="Akapitzlist"/>
        <w:numPr>
          <w:ilvl w:val="0"/>
          <w:numId w:val="7"/>
        </w:numPr>
        <w:jc w:val="both"/>
        <w:rPr>
          <w:rFonts w:ascii="Tahoma" w:hAnsi="Tahoma" w:cs="Tahoma"/>
          <w:iCs/>
        </w:rPr>
      </w:pPr>
      <w:r w:rsidRPr="006635FF">
        <w:rPr>
          <w:rFonts w:ascii="Tahoma" w:hAnsi="Tahoma" w:cs="Tahoma"/>
          <w:iCs/>
        </w:rPr>
        <w:t>szkód powstałych wskutek stanów chorobowych nie wynikających z wypadków przy pracy,</w:t>
      </w:r>
    </w:p>
    <w:p w14:paraId="28BF7E46" w14:textId="77777777" w:rsidR="00DC2084" w:rsidRPr="006635FF" w:rsidRDefault="00DC2084" w:rsidP="006E2933">
      <w:pPr>
        <w:pStyle w:val="Akapitzlist"/>
        <w:numPr>
          <w:ilvl w:val="0"/>
          <w:numId w:val="7"/>
        </w:numPr>
        <w:jc w:val="both"/>
        <w:rPr>
          <w:rFonts w:ascii="Tahoma" w:hAnsi="Tahoma" w:cs="Tahoma"/>
          <w:iCs/>
        </w:rPr>
      </w:pPr>
      <w:r w:rsidRPr="006635FF">
        <w:rPr>
          <w:rFonts w:ascii="Tahoma" w:hAnsi="Tahoma" w:cs="Tahoma"/>
          <w:iCs/>
        </w:rPr>
        <w:t>szkód będących następstwem chorób zawodowych,</w:t>
      </w:r>
    </w:p>
    <w:p w14:paraId="493D98DA" w14:textId="47FFE39E" w:rsidR="00DC2084" w:rsidRPr="000B31F5" w:rsidRDefault="00DC2084" w:rsidP="006E2933">
      <w:pPr>
        <w:pStyle w:val="Akapitzlist"/>
        <w:numPr>
          <w:ilvl w:val="0"/>
          <w:numId w:val="7"/>
        </w:numPr>
        <w:jc w:val="both"/>
        <w:rPr>
          <w:rFonts w:ascii="Tahoma" w:hAnsi="Tahoma" w:cs="Tahoma"/>
          <w:iCs/>
          <w:color w:val="000000" w:themeColor="text1"/>
        </w:rPr>
      </w:pPr>
      <w:r w:rsidRPr="006635FF">
        <w:rPr>
          <w:rFonts w:ascii="Tahoma" w:hAnsi="Tahoma" w:cs="Tahoma"/>
          <w:iCs/>
        </w:rPr>
        <w:t xml:space="preserve">świadczeń przysługujących poszkodowanemu z ubezpieczenia społecznego na podstawie przepisów Ustawy z dnia 30 października 2002 r. o ubezpieczeniu społecznym z tytułu wypadków </w:t>
      </w:r>
      <w:r w:rsidRPr="000B31F5">
        <w:rPr>
          <w:rFonts w:ascii="Tahoma" w:hAnsi="Tahoma" w:cs="Tahoma"/>
          <w:iCs/>
          <w:color w:val="000000" w:themeColor="text1"/>
        </w:rPr>
        <w:t>przy pracy i chorób zawodowych;</w:t>
      </w:r>
    </w:p>
    <w:p w14:paraId="5B1DB910" w14:textId="7905EBC8" w:rsidR="00DC2084" w:rsidRPr="000B31F5" w:rsidRDefault="00DC2084" w:rsidP="006E2933">
      <w:pPr>
        <w:pStyle w:val="Akapitzlist"/>
        <w:numPr>
          <w:ilvl w:val="1"/>
          <w:numId w:val="30"/>
        </w:numPr>
        <w:tabs>
          <w:tab w:val="num" w:pos="709"/>
        </w:tabs>
        <w:suppressAutoHyphens/>
        <w:jc w:val="both"/>
        <w:rPr>
          <w:rFonts w:ascii="Tahoma" w:hAnsi="Tahoma" w:cs="Tahoma"/>
          <w:color w:val="000000" w:themeColor="text1"/>
        </w:rPr>
      </w:pPr>
      <w:r w:rsidRPr="000B31F5">
        <w:rPr>
          <w:rFonts w:ascii="Tahoma" w:hAnsi="Tahoma" w:cs="Tahoma"/>
          <w:color w:val="000000" w:themeColor="text1"/>
        </w:rPr>
        <w:t xml:space="preserve">odpowiedzialność cywilną za szkody wyrządzone przez wolontariuszy, praktykantów, stażystów, </w:t>
      </w:r>
      <w:r w:rsidR="004A48C4" w:rsidRPr="000B31F5">
        <w:rPr>
          <w:rFonts w:ascii="Tahoma" w:hAnsi="Tahoma" w:cs="Tahoma"/>
          <w:color w:val="000000" w:themeColor="text1"/>
        </w:rPr>
        <w:t xml:space="preserve"> </w:t>
      </w:r>
      <w:r w:rsidRPr="000B31F5">
        <w:rPr>
          <w:rFonts w:ascii="Tahoma" w:hAnsi="Tahoma" w:cs="Tahoma"/>
          <w:color w:val="000000" w:themeColor="text1"/>
        </w:rPr>
        <w:t>osoby skierowane do wykonywania prac społecznie użytecznych, osoby skierowane do wykonywania prac wyrokiem sądu lub osoby skierowane do prac interwencyjnych przez Urząd Pracy;</w:t>
      </w:r>
    </w:p>
    <w:p w14:paraId="1E517ACC" w14:textId="77777777" w:rsidR="00DC2084" w:rsidRPr="000B31F5" w:rsidRDefault="00DC2084" w:rsidP="006E2933">
      <w:pPr>
        <w:pStyle w:val="Akapitzlist"/>
        <w:numPr>
          <w:ilvl w:val="1"/>
          <w:numId w:val="30"/>
        </w:numPr>
        <w:tabs>
          <w:tab w:val="num" w:pos="709"/>
        </w:tabs>
        <w:suppressAutoHyphens/>
        <w:jc w:val="both"/>
        <w:rPr>
          <w:rFonts w:ascii="Tahoma" w:hAnsi="Tahoma" w:cs="Tahoma"/>
          <w:color w:val="000000" w:themeColor="text1"/>
        </w:rPr>
      </w:pPr>
      <w:r w:rsidRPr="000B31F5">
        <w:rPr>
          <w:rFonts w:ascii="Tahoma" w:hAnsi="Tahoma" w:cs="Tahoma"/>
          <w:color w:val="000000" w:themeColor="text1"/>
        </w:rPr>
        <w:t xml:space="preserve">odpowiedzialność cywilną najemcy za szkody powstałe w rzeczach ruchomych i nieruchomych, </w:t>
      </w:r>
      <w:r w:rsidRPr="000B31F5">
        <w:rPr>
          <w:rFonts w:ascii="Tahoma" w:hAnsi="Tahoma" w:cs="Tahoma"/>
          <w:color w:val="000000" w:themeColor="text1"/>
        </w:rPr>
        <w:br/>
        <w:t>z których Ubezpieczony korzystał na podstawie umowy najmu, dzierżawy, użyczenia, leasingu lub innej podobnej formy korzystania z cudzej rzeczy;</w:t>
      </w:r>
    </w:p>
    <w:p w14:paraId="18FDAB7E" w14:textId="77777777" w:rsidR="00DC2084" w:rsidRPr="000B31F5" w:rsidRDefault="00DC2084" w:rsidP="006E2933">
      <w:pPr>
        <w:pStyle w:val="Akapitzlist"/>
        <w:numPr>
          <w:ilvl w:val="1"/>
          <w:numId w:val="30"/>
        </w:numPr>
        <w:tabs>
          <w:tab w:val="num" w:pos="709"/>
        </w:tabs>
        <w:suppressAutoHyphens/>
        <w:jc w:val="both"/>
        <w:rPr>
          <w:rFonts w:ascii="Tahoma" w:hAnsi="Tahoma" w:cs="Tahoma"/>
          <w:color w:val="000000" w:themeColor="text1"/>
        </w:rPr>
      </w:pPr>
      <w:r w:rsidRPr="000B31F5">
        <w:rPr>
          <w:rFonts w:ascii="Tahoma" w:hAnsi="Tahoma" w:cs="Tahoma"/>
          <w:color w:val="000000" w:themeColor="text1"/>
        </w:rPr>
        <w:t>odpowiedzialność za szkody wzajemne – wyrządzone pomiędzy podmiotami objętymi tą samą umową ubezpieczenia;</w:t>
      </w:r>
    </w:p>
    <w:p w14:paraId="56A8B84B" w14:textId="77777777" w:rsidR="00DC2084" w:rsidRPr="000B31F5" w:rsidRDefault="00DC2084" w:rsidP="006E2933">
      <w:pPr>
        <w:pStyle w:val="Akapitzlist"/>
        <w:numPr>
          <w:ilvl w:val="1"/>
          <w:numId w:val="30"/>
        </w:numPr>
        <w:tabs>
          <w:tab w:val="num" w:pos="709"/>
        </w:tabs>
        <w:suppressAutoHyphens/>
        <w:jc w:val="both"/>
        <w:rPr>
          <w:rFonts w:ascii="Tahoma" w:hAnsi="Tahoma" w:cs="Tahoma"/>
          <w:color w:val="000000" w:themeColor="text1"/>
        </w:rPr>
      </w:pPr>
      <w:r w:rsidRPr="000B31F5">
        <w:rPr>
          <w:rFonts w:ascii="Tahoma" w:hAnsi="Tahoma" w:cs="Tahoma"/>
          <w:color w:val="000000" w:themeColor="text1"/>
        </w:rPr>
        <w:t>odpowiedzialność za szkody wyrządzone przez podwykonawców, oraz osoby, którym Ubezpieczający/Ubezpieczony powierzył wykonanie określonych czynności, z prawem do regresu do podwykonawców</w:t>
      </w:r>
      <w:r w:rsidR="00B15986" w:rsidRPr="000B31F5">
        <w:rPr>
          <w:rFonts w:ascii="Tahoma" w:hAnsi="Tahoma" w:cs="Tahoma"/>
          <w:color w:val="000000" w:themeColor="text1"/>
        </w:rPr>
        <w:t>, dla których Ubezpieczony nie jest udziałowcem i/lub właścicielem</w:t>
      </w:r>
      <w:r w:rsidRPr="000B31F5">
        <w:rPr>
          <w:rFonts w:ascii="Tahoma" w:hAnsi="Tahoma" w:cs="Tahoma"/>
          <w:color w:val="000000" w:themeColor="text1"/>
        </w:rPr>
        <w:t>. W przypadku powierzenia określo</w:t>
      </w:r>
      <w:r w:rsidR="00B15986" w:rsidRPr="000B31F5">
        <w:rPr>
          <w:rFonts w:ascii="Tahoma" w:hAnsi="Tahoma" w:cs="Tahoma"/>
          <w:color w:val="000000" w:themeColor="text1"/>
        </w:rPr>
        <w:t>nych czynności osobie fizycznej,</w:t>
      </w:r>
      <w:r w:rsidRPr="000B31F5">
        <w:rPr>
          <w:rFonts w:ascii="Tahoma" w:hAnsi="Tahoma" w:cs="Tahoma"/>
          <w:color w:val="000000" w:themeColor="text1"/>
        </w:rPr>
        <w:t xml:space="preserve"> regres jest wyłączony;</w:t>
      </w:r>
    </w:p>
    <w:p w14:paraId="21B305F1" w14:textId="77777777" w:rsidR="00DC2084" w:rsidRPr="000B31F5" w:rsidRDefault="00DC2084" w:rsidP="006E2933">
      <w:pPr>
        <w:pStyle w:val="Akapitzlist"/>
        <w:numPr>
          <w:ilvl w:val="1"/>
          <w:numId w:val="30"/>
        </w:numPr>
        <w:tabs>
          <w:tab w:val="num" w:pos="709"/>
        </w:tabs>
        <w:suppressAutoHyphens/>
        <w:jc w:val="both"/>
        <w:rPr>
          <w:rFonts w:ascii="Tahoma" w:hAnsi="Tahoma" w:cs="Tahoma"/>
          <w:color w:val="000000" w:themeColor="text1"/>
        </w:rPr>
      </w:pPr>
      <w:r w:rsidRPr="000B31F5">
        <w:rPr>
          <w:rFonts w:ascii="Tahoma" w:hAnsi="Tahoma" w:cs="Tahoma"/>
          <w:color w:val="000000" w:themeColor="text1"/>
        </w:rPr>
        <w:t>odpowiedzialność za szkody wyrządzone przez Ubezpieczonego podwykonawcom lub dalszym podwykonawcom oraz ich pracownikom, którzy będą traktowani jako osoby trzecie;</w:t>
      </w:r>
    </w:p>
    <w:p w14:paraId="6BF7A938" w14:textId="77777777" w:rsidR="00DC2084" w:rsidRPr="000B31F5" w:rsidRDefault="00DC2084" w:rsidP="006E2933">
      <w:pPr>
        <w:pStyle w:val="Akapitzlist"/>
        <w:numPr>
          <w:ilvl w:val="1"/>
          <w:numId w:val="30"/>
        </w:numPr>
        <w:tabs>
          <w:tab w:val="num" w:pos="709"/>
        </w:tabs>
        <w:suppressAutoHyphens/>
        <w:jc w:val="both"/>
        <w:rPr>
          <w:rFonts w:ascii="Tahoma" w:hAnsi="Tahoma" w:cs="Tahoma"/>
          <w:color w:val="000000" w:themeColor="text1"/>
        </w:rPr>
      </w:pPr>
      <w:r w:rsidRPr="000B31F5">
        <w:rPr>
          <w:rFonts w:ascii="Tahoma" w:hAnsi="Tahoma" w:cs="Tahoma"/>
          <w:color w:val="000000" w:themeColor="text1"/>
        </w:rPr>
        <w:lastRenderedPageBreak/>
        <w:t>odpowiedzialność za szkody wyrządzone w związku z prowadzoną w kraju i za granicą działalnością kulturalną, promocyjną, organizacją wystaw itp., z wyłączeniem odpowiedzialności za szkody na terytorium USA, Kanady, Nowej Zelandii i Australii;</w:t>
      </w:r>
    </w:p>
    <w:p w14:paraId="1723ABCD" w14:textId="77777777" w:rsidR="00DC2084" w:rsidRPr="006635FF" w:rsidRDefault="00DC2084" w:rsidP="006E2933">
      <w:pPr>
        <w:pStyle w:val="Akapitzlist"/>
        <w:numPr>
          <w:ilvl w:val="1"/>
          <w:numId w:val="30"/>
        </w:numPr>
        <w:tabs>
          <w:tab w:val="num" w:pos="709"/>
        </w:tabs>
        <w:suppressAutoHyphens/>
        <w:jc w:val="both"/>
        <w:rPr>
          <w:rFonts w:ascii="Tahoma" w:hAnsi="Tahoma" w:cs="Tahoma"/>
        </w:rPr>
      </w:pPr>
      <w:r w:rsidRPr="006635FF">
        <w:rPr>
          <w:rFonts w:ascii="Tahoma" w:hAnsi="Tahoma" w:cs="Tahoma"/>
        </w:rPr>
        <w:t>odpowiedzialność za szkody w mieniu osób trzecich powstałe podczas załadunku i rozładunku, w tymi szkody w środkach transportu;</w:t>
      </w:r>
    </w:p>
    <w:p w14:paraId="796DFF68" w14:textId="2F28800A" w:rsidR="00DC2084" w:rsidRPr="006635FF" w:rsidRDefault="00DC2084" w:rsidP="006E2933">
      <w:pPr>
        <w:pStyle w:val="Akapitzlist"/>
        <w:numPr>
          <w:ilvl w:val="1"/>
          <w:numId w:val="30"/>
        </w:numPr>
        <w:jc w:val="both"/>
        <w:rPr>
          <w:rFonts w:ascii="Tahoma" w:hAnsi="Tahoma" w:cs="Tahoma"/>
          <w:b/>
          <w:color w:val="FF0000"/>
        </w:rPr>
      </w:pPr>
      <w:r w:rsidRPr="006635FF">
        <w:rPr>
          <w:rFonts w:ascii="Tahoma" w:hAnsi="Tahoma" w:cs="Tahoma"/>
        </w:rPr>
        <w:t xml:space="preserve">odpowiedzialność za szkody wyrządzone wskutek posiadania lub użytkowania pojazdów nie podlegających obowiązkowemu ubezpieczeniu odpowiedzialności cywilnej </w:t>
      </w:r>
      <w:r w:rsidRPr="002050C0">
        <w:rPr>
          <w:rFonts w:ascii="Tahoma" w:hAnsi="Tahoma" w:cs="Tahoma"/>
          <w:color w:val="000000" w:themeColor="text1"/>
        </w:rPr>
        <w:t>posiadaczy pojazdów mechanicznych</w:t>
      </w:r>
      <w:r w:rsidR="000B31F5" w:rsidRPr="002050C0">
        <w:rPr>
          <w:rFonts w:ascii="Tahoma" w:hAnsi="Tahoma" w:cs="Tahoma"/>
          <w:color w:val="000000" w:themeColor="text1"/>
        </w:rPr>
        <w:t xml:space="preserve"> -</w:t>
      </w:r>
      <w:r w:rsidRPr="002050C0">
        <w:rPr>
          <w:rFonts w:ascii="Tahoma" w:hAnsi="Tahoma" w:cs="Tahoma"/>
          <w:b/>
          <w:color w:val="000000" w:themeColor="text1"/>
        </w:rPr>
        <w:t>limit odpowiedzialności na jeden i wszystkie wypadki ubezpieczeniowe: 300 000,00 zł</w:t>
      </w:r>
    </w:p>
    <w:p w14:paraId="0BEC3FBB" w14:textId="03E1A997" w:rsidR="00DC2084" w:rsidRPr="006635FF" w:rsidRDefault="00DC2084" w:rsidP="006E2933">
      <w:pPr>
        <w:pStyle w:val="Akapitzlist"/>
        <w:numPr>
          <w:ilvl w:val="1"/>
          <w:numId w:val="30"/>
        </w:numPr>
        <w:jc w:val="both"/>
        <w:rPr>
          <w:rFonts w:ascii="Tahoma" w:hAnsi="Tahoma" w:cs="Tahoma"/>
          <w:b/>
          <w:color w:val="FF0000"/>
        </w:rPr>
      </w:pPr>
      <w:r w:rsidRPr="006635FF">
        <w:rPr>
          <w:rFonts w:ascii="Tahoma" w:hAnsi="Tahoma" w:cs="Tahoma"/>
        </w:rPr>
        <w:t xml:space="preserve">odpowiedzialność za szkody powstałe w mieniu należącym do pracowników Ubezpieczonego lub do ich osób bliskich lub innych osób za które Ubezpieczony ponosi odpowiedzialność, w tym szkody w pojazdach mechanicznych, </w:t>
      </w:r>
      <w:r w:rsidRPr="006635FF">
        <w:rPr>
          <w:rFonts w:ascii="Tahoma" w:hAnsi="Tahoma" w:cs="Tahoma"/>
          <w:color w:val="000000"/>
        </w:rPr>
        <w:t>pod warunkiem iż pojazdy będą pozostawione w miejscach do tego przeznaczonych. Zakres ochrony nie obejmuje kradzieży pojazdów;</w:t>
      </w:r>
    </w:p>
    <w:p w14:paraId="0155A1A9" w14:textId="77777777" w:rsidR="00DC2084" w:rsidRPr="00961F3C" w:rsidRDefault="00DC2084" w:rsidP="006E2933">
      <w:pPr>
        <w:pStyle w:val="Akapitzlist"/>
        <w:numPr>
          <w:ilvl w:val="1"/>
          <w:numId w:val="30"/>
        </w:numPr>
        <w:jc w:val="both"/>
        <w:rPr>
          <w:rFonts w:ascii="Tahoma" w:hAnsi="Tahoma" w:cs="Tahoma"/>
          <w:color w:val="000000" w:themeColor="text1"/>
        </w:rPr>
      </w:pPr>
      <w:r w:rsidRPr="006635FF">
        <w:rPr>
          <w:rFonts w:ascii="Tahoma" w:hAnsi="Tahoma" w:cs="Tahoma"/>
        </w:rPr>
        <w:t xml:space="preserve">odpowiedzialność za szkody, za które ponosi odpowiedzialność Ubezpieczony, powstałe </w:t>
      </w:r>
      <w:r w:rsidRPr="006635FF">
        <w:rPr>
          <w:rFonts w:ascii="Tahoma" w:hAnsi="Tahoma" w:cs="Tahoma"/>
        </w:rPr>
        <w:br/>
      </w:r>
      <w:r w:rsidRPr="00961F3C">
        <w:rPr>
          <w:rFonts w:ascii="Tahoma" w:hAnsi="Tahoma" w:cs="Tahoma"/>
          <w:color w:val="000000" w:themeColor="text1"/>
        </w:rPr>
        <w:t>w związku z prowadzeniem remontów, modernizacji, montażu, przebudowy, konserwacji, napraw, budowy, rozbudowy itp. mienia stanowiącego własność, użytkowanego lub administrowanego przez Ubezpieczonego;</w:t>
      </w:r>
    </w:p>
    <w:p w14:paraId="4D2770C3" w14:textId="77777777" w:rsidR="00DC2084" w:rsidRPr="00961F3C" w:rsidRDefault="00DC2084" w:rsidP="006E2933">
      <w:pPr>
        <w:pStyle w:val="Akapitzlist"/>
        <w:numPr>
          <w:ilvl w:val="1"/>
          <w:numId w:val="30"/>
        </w:numPr>
        <w:jc w:val="both"/>
        <w:rPr>
          <w:rFonts w:ascii="Tahoma" w:hAnsi="Tahoma" w:cs="Tahoma"/>
          <w:color w:val="000000" w:themeColor="text1"/>
        </w:rPr>
      </w:pPr>
      <w:r w:rsidRPr="00961F3C">
        <w:rPr>
          <w:rFonts w:ascii="Tahoma" w:hAnsi="Tahoma" w:cs="Tahoma"/>
          <w:color w:val="000000" w:themeColor="text1"/>
        </w:rPr>
        <w:t xml:space="preserve">odpowiedzialność cywilna Ubezpieczonego zgodnie z art. 448 </w:t>
      </w:r>
      <w:proofErr w:type="spellStart"/>
      <w:r w:rsidRPr="00961F3C">
        <w:rPr>
          <w:rFonts w:ascii="Tahoma" w:hAnsi="Tahoma" w:cs="Tahoma"/>
          <w:color w:val="000000" w:themeColor="text1"/>
        </w:rPr>
        <w:t>kc</w:t>
      </w:r>
      <w:proofErr w:type="spellEnd"/>
      <w:r w:rsidRPr="00961F3C">
        <w:rPr>
          <w:rFonts w:ascii="Tahoma" w:hAnsi="Tahoma" w:cs="Tahoma"/>
          <w:color w:val="000000" w:themeColor="text1"/>
        </w:rPr>
        <w:t xml:space="preserve"> w związku z art. 23 i 24 </w:t>
      </w:r>
      <w:proofErr w:type="spellStart"/>
      <w:r w:rsidRPr="00961F3C">
        <w:rPr>
          <w:rFonts w:ascii="Tahoma" w:hAnsi="Tahoma" w:cs="Tahoma"/>
          <w:color w:val="000000" w:themeColor="text1"/>
        </w:rPr>
        <w:t>kc</w:t>
      </w:r>
      <w:proofErr w:type="spellEnd"/>
      <w:r w:rsidRPr="00961F3C">
        <w:rPr>
          <w:rFonts w:ascii="Tahoma" w:hAnsi="Tahoma" w:cs="Tahoma"/>
          <w:color w:val="000000" w:themeColor="text1"/>
        </w:rPr>
        <w:t xml:space="preserve"> </w:t>
      </w:r>
      <w:r w:rsidRPr="00961F3C">
        <w:rPr>
          <w:rFonts w:ascii="Tahoma" w:hAnsi="Tahoma" w:cs="Tahoma"/>
          <w:color w:val="000000" w:themeColor="text1"/>
        </w:rPr>
        <w:br/>
        <w:t xml:space="preserve">z tytułu naruszenia przepisów o ochronie danych osobowych - </w:t>
      </w:r>
      <w:r w:rsidRPr="00961F3C">
        <w:rPr>
          <w:rFonts w:ascii="Tahoma" w:hAnsi="Tahoma" w:cs="Tahoma"/>
          <w:b/>
          <w:color w:val="000000" w:themeColor="text1"/>
        </w:rPr>
        <w:t>limit odpowiedzialności 100 000 zł na jeden i wszystkie wypadki ubezpieczeniowe;</w:t>
      </w:r>
    </w:p>
    <w:p w14:paraId="4A2CFF47" w14:textId="77777777" w:rsidR="00916576" w:rsidRPr="002050C0" w:rsidRDefault="00916576" w:rsidP="006E2933">
      <w:pPr>
        <w:pStyle w:val="Akapitzlist"/>
        <w:numPr>
          <w:ilvl w:val="1"/>
          <w:numId w:val="30"/>
        </w:numPr>
        <w:jc w:val="both"/>
        <w:rPr>
          <w:rFonts w:ascii="Tahoma" w:hAnsi="Tahoma" w:cs="Tahoma"/>
          <w:color w:val="000000" w:themeColor="text1"/>
        </w:rPr>
      </w:pPr>
      <w:r w:rsidRPr="00961F3C">
        <w:rPr>
          <w:rFonts w:ascii="Tahoma" w:hAnsi="Tahoma" w:cs="Tahoma"/>
          <w:color w:val="000000" w:themeColor="text1"/>
        </w:rPr>
        <w:t xml:space="preserve">odpowiedzialność za szkody (w tym poniesione przez pracowników) wynikające z zakażenia chorobą zakaźną lub przeniesienia choroby zakaźnej, w tym również będące następstwem chorób odzwierzęcych, jeżeli powstały w wyniku czynu niedozwolonego ubezpieczonego, przy czym ochrona nie obejmuje zakażenia wirusem HIV, gąbczastej </w:t>
      </w:r>
      <w:r w:rsidRPr="009435C7">
        <w:rPr>
          <w:rFonts w:ascii="Tahoma" w:hAnsi="Tahoma" w:cs="Tahoma"/>
        </w:rPr>
        <w:t>encefalopatii bydła</w:t>
      </w:r>
      <w:r w:rsidRPr="009435C7">
        <w:rPr>
          <w:rFonts w:ascii="Tahoma" w:hAnsi="Tahoma" w:cs="Tahoma"/>
          <w:b/>
          <w:bCs/>
        </w:rPr>
        <w:t xml:space="preserve"> (</w:t>
      </w:r>
      <w:r w:rsidRPr="009435C7">
        <w:rPr>
          <w:rFonts w:ascii="Tahoma" w:hAnsi="Tahoma" w:cs="Tahoma"/>
        </w:rPr>
        <w:t xml:space="preserve">BSE), choroby </w:t>
      </w:r>
      <w:proofErr w:type="spellStart"/>
      <w:r w:rsidRPr="009435C7">
        <w:rPr>
          <w:rFonts w:ascii="Tahoma" w:hAnsi="Tahoma" w:cs="Tahoma"/>
        </w:rPr>
        <w:t>Creutzfeldta</w:t>
      </w:r>
      <w:proofErr w:type="spellEnd"/>
      <w:r w:rsidRPr="009435C7">
        <w:rPr>
          <w:rFonts w:ascii="Tahoma" w:hAnsi="Tahoma" w:cs="Tahoma"/>
        </w:rPr>
        <w:t xml:space="preserve">-Jakoba (CJD),   przeniesienia wirusa </w:t>
      </w:r>
      <w:proofErr w:type="spellStart"/>
      <w:r w:rsidRPr="009435C7">
        <w:rPr>
          <w:rFonts w:ascii="Tahoma" w:hAnsi="Tahoma" w:cs="Tahoma"/>
        </w:rPr>
        <w:t>Sars</w:t>
      </w:r>
      <w:proofErr w:type="spellEnd"/>
      <w:r w:rsidRPr="009435C7">
        <w:rPr>
          <w:rFonts w:ascii="Tahoma" w:hAnsi="Tahoma" w:cs="Tahoma"/>
        </w:rPr>
        <w:t xml:space="preserve"> </w:t>
      </w:r>
      <w:proofErr w:type="spellStart"/>
      <w:r w:rsidRPr="009435C7">
        <w:rPr>
          <w:rFonts w:ascii="Tahoma" w:hAnsi="Tahoma" w:cs="Tahoma"/>
        </w:rPr>
        <w:t>Cov</w:t>
      </w:r>
      <w:proofErr w:type="spellEnd"/>
      <w:r w:rsidRPr="009435C7">
        <w:rPr>
          <w:rFonts w:ascii="Tahoma" w:hAnsi="Tahoma" w:cs="Tahoma"/>
        </w:rPr>
        <w:t xml:space="preserve"> 2 lub jego dalszych mutacji, a także innych chorób zakaźnych dla których ogłoszony został stan </w:t>
      </w:r>
      <w:r w:rsidRPr="002050C0">
        <w:rPr>
          <w:rFonts w:ascii="Tahoma" w:hAnsi="Tahoma" w:cs="Tahoma"/>
          <w:color w:val="000000" w:themeColor="text1"/>
        </w:rPr>
        <w:t>pandemii oraz  przeniesienia choroby zakaźnej, w sytuacji kiedy Ubezpieczony</w:t>
      </w:r>
    </w:p>
    <w:p w14:paraId="3B4A15D8" w14:textId="77777777" w:rsidR="00916576" w:rsidRPr="002050C0" w:rsidRDefault="00916576" w:rsidP="00916576">
      <w:pPr>
        <w:pStyle w:val="Akapitzlist"/>
        <w:jc w:val="both"/>
        <w:rPr>
          <w:rFonts w:ascii="Tahoma" w:hAnsi="Tahoma" w:cs="Tahoma"/>
          <w:color w:val="000000" w:themeColor="text1"/>
        </w:rPr>
      </w:pPr>
      <w:r w:rsidRPr="002050C0">
        <w:rPr>
          <w:rFonts w:ascii="Tahoma" w:hAnsi="Tahoma" w:cs="Tahoma"/>
          <w:color w:val="000000" w:themeColor="text1"/>
        </w:rPr>
        <w:t>o chorobie wiedział lub przy dołożeniu należytej staranności wiedzieć był powinien;</w:t>
      </w:r>
    </w:p>
    <w:p w14:paraId="1CAB7DEB" w14:textId="48FAA378" w:rsidR="005604F6" w:rsidRPr="00961F3C" w:rsidRDefault="005604F6" w:rsidP="005604F6">
      <w:pPr>
        <w:ind w:left="720"/>
        <w:jc w:val="both"/>
        <w:rPr>
          <w:rFonts w:ascii="Tahoma" w:eastAsia="Calibri" w:hAnsi="Tahoma" w:cs="Tahoma"/>
          <w:color w:val="000000" w:themeColor="text1"/>
        </w:rPr>
      </w:pPr>
      <w:r w:rsidRPr="00961F3C">
        <w:rPr>
          <w:rFonts w:ascii="Tahoma" w:eastAsia="Calibri" w:hAnsi="Tahoma" w:cs="Tahoma"/>
          <w:color w:val="000000" w:themeColor="text1"/>
        </w:rPr>
        <w:t xml:space="preserve">– </w:t>
      </w:r>
      <w:r w:rsidRPr="00961F3C">
        <w:rPr>
          <w:rFonts w:ascii="Tahoma" w:eastAsia="Calibri" w:hAnsi="Tahoma" w:cs="Tahoma"/>
          <w:b/>
          <w:bCs/>
          <w:color w:val="000000" w:themeColor="text1"/>
        </w:rPr>
        <w:t>limit odpowiedzialności 100</w:t>
      </w:r>
      <w:r w:rsidR="000B31F5" w:rsidRPr="00961F3C">
        <w:rPr>
          <w:rFonts w:ascii="Tahoma" w:eastAsia="Calibri" w:hAnsi="Tahoma" w:cs="Tahoma"/>
          <w:b/>
          <w:bCs/>
          <w:color w:val="000000" w:themeColor="text1"/>
        </w:rPr>
        <w:t> </w:t>
      </w:r>
      <w:r w:rsidRPr="00961F3C">
        <w:rPr>
          <w:rFonts w:ascii="Tahoma" w:eastAsia="Calibri" w:hAnsi="Tahoma" w:cs="Tahoma"/>
          <w:b/>
          <w:bCs/>
          <w:color w:val="000000" w:themeColor="text1"/>
        </w:rPr>
        <w:t>000</w:t>
      </w:r>
      <w:r w:rsidR="000B31F5" w:rsidRPr="00961F3C">
        <w:rPr>
          <w:rFonts w:ascii="Tahoma" w:eastAsia="Calibri" w:hAnsi="Tahoma" w:cs="Tahoma"/>
          <w:b/>
          <w:bCs/>
          <w:color w:val="000000" w:themeColor="text1"/>
        </w:rPr>
        <w:t>,00</w:t>
      </w:r>
      <w:r w:rsidRPr="00961F3C">
        <w:rPr>
          <w:rFonts w:ascii="Tahoma" w:eastAsia="Calibri" w:hAnsi="Tahoma" w:cs="Tahoma"/>
          <w:b/>
          <w:bCs/>
          <w:color w:val="000000" w:themeColor="text1"/>
        </w:rPr>
        <w:t xml:space="preserve"> zł na jeden i wszystkie wypadki ubezpieczeniowe</w:t>
      </w:r>
      <w:r w:rsidRPr="00961F3C">
        <w:rPr>
          <w:rFonts w:ascii="Tahoma" w:eastAsia="Calibri" w:hAnsi="Tahoma" w:cs="Tahoma"/>
          <w:color w:val="000000" w:themeColor="text1"/>
        </w:rPr>
        <w:t>;</w:t>
      </w:r>
    </w:p>
    <w:p w14:paraId="402AA811" w14:textId="230268A3" w:rsidR="00DC2084" w:rsidRPr="00961F3C" w:rsidRDefault="00DC2084" w:rsidP="006E2933">
      <w:pPr>
        <w:pStyle w:val="Akapitzlist"/>
        <w:numPr>
          <w:ilvl w:val="1"/>
          <w:numId w:val="30"/>
        </w:numPr>
        <w:jc w:val="both"/>
        <w:rPr>
          <w:rFonts w:ascii="Tahoma" w:hAnsi="Tahoma" w:cs="Tahoma"/>
          <w:b/>
          <w:color w:val="000000" w:themeColor="text1"/>
        </w:rPr>
      </w:pPr>
      <w:r w:rsidRPr="00961F3C">
        <w:rPr>
          <w:rFonts w:ascii="Tahoma" w:hAnsi="Tahoma" w:cs="Tahoma"/>
          <w:b/>
          <w:color w:val="000000" w:themeColor="text1"/>
        </w:rPr>
        <w:t>odpowiedzialność za szkody, w tym czyste straty finansowe będące skutkiem wydania lub braku wydania decyzji administracyjnej przez</w:t>
      </w:r>
      <w:r w:rsidR="00EE5D5B" w:rsidRPr="00961F3C">
        <w:rPr>
          <w:rFonts w:ascii="Tahoma" w:hAnsi="Tahoma" w:cs="Tahoma"/>
          <w:b/>
          <w:color w:val="000000" w:themeColor="text1"/>
        </w:rPr>
        <w:t xml:space="preserve"> Państwową Inspekcję Pracy</w:t>
      </w:r>
      <w:r w:rsidRPr="00961F3C">
        <w:rPr>
          <w:rFonts w:ascii="Tahoma" w:hAnsi="Tahoma" w:cs="Tahoma"/>
          <w:b/>
          <w:color w:val="000000" w:themeColor="text1"/>
        </w:rPr>
        <w:t xml:space="preserve">. </w:t>
      </w:r>
      <w:r w:rsidRPr="00961F3C">
        <w:rPr>
          <w:rFonts w:ascii="Tahoma" w:hAnsi="Tahoma" w:cs="Tahoma"/>
          <w:color w:val="000000" w:themeColor="text1"/>
        </w:rPr>
        <w:t>Ochrona ubezpieczeniowa nie obejmuje szkód:</w:t>
      </w:r>
    </w:p>
    <w:p w14:paraId="3F7E5CEE" w14:textId="77777777" w:rsidR="00DC2084" w:rsidRPr="00961F3C" w:rsidRDefault="00DC2084" w:rsidP="006E2933">
      <w:pPr>
        <w:numPr>
          <w:ilvl w:val="0"/>
          <w:numId w:val="6"/>
        </w:numPr>
        <w:ind w:left="1418" w:hanging="284"/>
        <w:jc w:val="both"/>
        <w:rPr>
          <w:rFonts w:ascii="Tahoma" w:hAnsi="Tahoma" w:cs="Tahoma"/>
          <w:color w:val="000000" w:themeColor="text1"/>
        </w:rPr>
      </w:pPr>
      <w:r w:rsidRPr="00961F3C">
        <w:rPr>
          <w:rFonts w:ascii="Tahoma" w:hAnsi="Tahoma" w:cs="Tahoma"/>
          <w:color w:val="000000" w:themeColor="text1"/>
        </w:rPr>
        <w:t>związanych z popełnieniem przestępstwa przez Ubezpieczonego lub działającego w jego imieniu funkcjonariusza publicznego,</w:t>
      </w:r>
    </w:p>
    <w:p w14:paraId="6DBFFE9C" w14:textId="77777777" w:rsidR="00DC2084" w:rsidRPr="00961F3C" w:rsidRDefault="00DC2084" w:rsidP="006E2933">
      <w:pPr>
        <w:numPr>
          <w:ilvl w:val="0"/>
          <w:numId w:val="6"/>
        </w:numPr>
        <w:ind w:left="1418" w:hanging="284"/>
        <w:jc w:val="both"/>
        <w:rPr>
          <w:rFonts w:ascii="Tahoma" w:hAnsi="Tahoma" w:cs="Tahoma"/>
          <w:color w:val="000000" w:themeColor="text1"/>
        </w:rPr>
      </w:pPr>
      <w:r w:rsidRPr="00961F3C">
        <w:rPr>
          <w:rFonts w:ascii="Tahoma" w:hAnsi="Tahoma" w:cs="Tahoma"/>
          <w:color w:val="000000" w:themeColor="text1"/>
        </w:rPr>
        <w:t>które ubezpieczony jest zobowiązany naprawić wyłącznie z uwagi na względy słuszności,</w:t>
      </w:r>
    </w:p>
    <w:p w14:paraId="799792F1" w14:textId="77777777" w:rsidR="00DC2084" w:rsidRPr="00961F3C" w:rsidRDefault="00DC2084" w:rsidP="006E2933">
      <w:pPr>
        <w:numPr>
          <w:ilvl w:val="0"/>
          <w:numId w:val="6"/>
        </w:numPr>
        <w:ind w:left="1418" w:hanging="284"/>
        <w:jc w:val="both"/>
        <w:rPr>
          <w:rFonts w:ascii="Tahoma" w:hAnsi="Tahoma" w:cs="Tahoma"/>
          <w:color w:val="000000" w:themeColor="text1"/>
        </w:rPr>
      </w:pPr>
      <w:r w:rsidRPr="00961F3C">
        <w:rPr>
          <w:rFonts w:ascii="Tahoma" w:hAnsi="Tahoma" w:cs="Tahoma"/>
          <w:color w:val="000000" w:themeColor="text1"/>
        </w:rPr>
        <w:t>powstałych w wyniku niewypłacalności,</w:t>
      </w:r>
    </w:p>
    <w:p w14:paraId="46ED1386" w14:textId="77777777" w:rsidR="00DC2084" w:rsidRPr="00961F3C" w:rsidRDefault="00DC2084" w:rsidP="006E2933">
      <w:pPr>
        <w:numPr>
          <w:ilvl w:val="0"/>
          <w:numId w:val="6"/>
        </w:numPr>
        <w:ind w:left="1418" w:hanging="284"/>
        <w:jc w:val="both"/>
        <w:rPr>
          <w:rFonts w:ascii="Tahoma" w:hAnsi="Tahoma" w:cs="Tahoma"/>
          <w:color w:val="000000" w:themeColor="text1"/>
        </w:rPr>
      </w:pPr>
      <w:r w:rsidRPr="00961F3C">
        <w:rPr>
          <w:rFonts w:ascii="Tahoma" w:hAnsi="Tahoma" w:cs="Tahoma"/>
          <w:color w:val="000000" w:themeColor="text1"/>
        </w:rPr>
        <w:t>wyrządzonych wskutek ujawnienia wiadomości poufnej,</w:t>
      </w:r>
    </w:p>
    <w:p w14:paraId="1012CBC8" w14:textId="238717ED" w:rsidR="00DC2084" w:rsidRPr="00961F3C" w:rsidRDefault="00DC2084" w:rsidP="006E2933">
      <w:pPr>
        <w:numPr>
          <w:ilvl w:val="0"/>
          <w:numId w:val="6"/>
        </w:numPr>
        <w:ind w:left="1418" w:hanging="284"/>
        <w:jc w:val="both"/>
        <w:rPr>
          <w:rFonts w:ascii="Tahoma" w:hAnsi="Tahoma" w:cs="Tahoma"/>
          <w:color w:val="000000" w:themeColor="text1"/>
        </w:rPr>
      </w:pPr>
      <w:r w:rsidRPr="00961F3C">
        <w:rPr>
          <w:rFonts w:ascii="Tahoma" w:hAnsi="Tahoma" w:cs="Tahoma"/>
          <w:color w:val="000000" w:themeColor="text1"/>
        </w:rPr>
        <w:t>wynikłych z decyzji podjętych przez Ubezpieczonego lub działającego w jego imieniu funkcjonariusza publicznego w zakresie sprawowanej przez niego funkcji, za które uzyskał korzyść osobistą lub dążył do jej uzyskania</w:t>
      </w:r>
      <w:r w:rsidR="00AC0DEA" w:rsidRPr="00961F3C">
        <w:rPr>
          <w:rFonts w:ascii="Tahoma" w:hAnsi="Tahoma" w:cs="Tahoma"/>
          <w:color w:val="000000" w:themeColor="text1"/>
        </w:rPr>
        <w:t>,</w:t>
      </w:r>
    </w:p>
    <w:p w14:paraId="10AD96C6" w14:textId="1D972F46" w:rsidR="00AC0DEA" w:rsidRPr="00961F3C" w:rsidRDefault="00AC0DEA" w:rsidP="006E2933">
      <w:pPr>
        <w:numPr>
          <w:ilvl w:val="0"/>
          <w:numId w:val="6"/>
        </w:numPr>
        <w:ind w:left="1418" w:hanging="284"/>
        <w:jc w:val="both"/>
        <w:rPr>
          <w:rFonts w:ascii="Tahoma" w:hAnsi="Tahoma" w:cs="Tahoma"/>
          <w:color w:val="000000" w:themeColor="text1"/>
        </w:rPr>
      </w:pPr>
      <w:bookmarkStart w:id="15" w:name="_Hlk102550751"/>
      <w:r w:rsidRPr="00961F3C">
        <w:rPr>
          <w:rFonts w:ascii="Tahoma" w:hAnsi="Tahoma" w:cs="Tahoma"/>
          <w:color w:val="000000" w:themeColor="text1"/>
        </w:rPr>
        <w:t>wyrządzonych z winy umyślnej.</w:t>
      </w:r>
      <w:bookmarkEnd w:id="15"/>
    </w:p>
    <w:p w14:paraId="7C658DBB" w14:textId="77777777" w:rsidR="00DC2084" w:rsidRPr="00961F3C" w:rsidRDefault="00DC2084" w:rsidP="006E2933">
      <w:pPr>
        <w:pStyle w:val="Akapitzlist"/>
        <w:numPr>
          <w:ilvl w:val="1"/>
          <w:numId w:val="30"/>
        </w:numPr>
        <w:tabs>
          <w:tab w:val="left" w:pos="709"/>
        </w:tabs>
        <w:jc w:val="both"/>
        <w:rPr>
          <w:rFonts w:ascii="Tahoma" w:hAnsi="Tahoma" w:cs="Tahoma"/>
          <w:color w:val="000000" w:themeColor="text1"/>
        </w:rPr>
      </w:pPr>
      <w:r w:rsidRPr="00961F3C">
        <w:rPr>
          <w:rFonts w:ascii="Tahoma" w:hAnsi="Tahoma" w:cs="Tahoma"/>
          <w:color w:val="000000" w:themeColor="text1"/>
        </w:rPr>
        <w:t xml:space="preserve">odpowiedzialność za szkody wyrządzone osobom trzecim w związku z odśnieżaniem </w:t>
      </w:r>
      <w:r w:rsidRPr="00961F3C">
        <w:rPr>
          <w:rFonts w:ascii="Tahoma" w:hAnsi="Tahoma" w:cs="Tahoma"/>
          <w:color w:val="000000" w:themeColor="text1"/>
        </w:rPr>
        <w:br/>
        <w:t>i zimowym utrzymaniem dróg, chodników i placów z uwzględnieniem szkód powstałych w szybach, oświetleniu oraz lakierze w pojazdach;</w:t>
      </w:r>
    </w:p>
    <w:p w14:paraId="487F72DE" w14:textId="77777777" w:rsidR="00DC2084" w:rsidRPr="00961F3C" w:rsidRDefault="00DC2084" w:rsidP="006E2933">
      <w:pPr>
        <w:pStyle w:val="Akapitzlist"/>
        <w:numPr>
          <w:ilvl w:val="1"/>
          <w:numId w:val="30"/>
        </w:numPr>
        <w:tabs>
          <w:tab w:val="left" w:pos="709"/>
        </w:tabs>
        <w:jc w:val="both"/>
        <w:rPr>
          <w:rFonts w:ascii="Tahoma" w:hAnsi="Tahoma" w:cs="Tahoma"/>
          <w:color w:val="000000" w:themeColor="text1"/>
        </w:rPr>
      </w:pPr>
      <w:r w:rsidRPr="00961F3C">
        <w:rPr>
          <w:rFonts w:ascii="Tahoma" w:hAnsi="Tahoma" w:cs="Tahoma"/>
          <w:color w:val="000000" w:themeColor="text1"/>
        </w:rPr>
        <w:t xml:space="preserve">odpowiedzialność za szkody spowodowane złym stanem technicznym urządzeń </w:t>
      </w:r>
      <w:r w:rsidRPr="00961F3C">
        <w:rPr>
          <w:rFonts w:ascii="Tahoma" w:hAnsi="Tahoma" w:cs="Tahoma"/>
          <w:color w:val="000000" w:themeColor="text1"/>
        </w:rPr>
        <w:br/>
        <w:t>i instancji, za których konserwację i przegląd ponosi odpowiedzialność Ubezpieczony;</w:t>
      </w:r>
    </w:p>
    <w:p w14:paraId="62BE0E03" w14:textId="77777777" w:rsidR="00AF7EAD" w:rsidRDefault="00AF7EAD" w:rsidP="00487FC7">
      <w:pPr>
        <w:pStyle w:val="Nagwek3"/>
        <w:ind w:left="66" w:hanging="66"/>
        <w:rPr>
          <w:rFonts w:ascii="Tahoma" w:hAnsi="Tahoma" w:cs="Tahoma"/>
          <w:sz w:val="20"/>
        </w:rPr>
      </w:pPr>
    </w:p>
    <w:p w14:paraId="358EDEE1" w14:textId="7E281517" w:rsidR="00487FC7" w:rsidRPr="00621ED7" w:rsidRDefault="00487FC7" w:rsidP="00AF7EAD">
      <w:pPr>
        <w:pStyle w:val="Nagwek3"/>
        <w:ind w:left="66"/>
        <w:rPr>
          <w:rFonts w:ascii="Tahoma" w:hAnsi="Tahoma" w:cs="Tahoma"/>
          <w:sz w:val="20"/>
        </w:rPr>
      </w:pPr>
      <w:r w:rsidRPr="00F576F1">
        <w:rPr>
          <w:rFonts w:ascii="Tahoma" w:hAnsi="Tahoma" w:cs="Tahoma"/>
          <w:sz w:val="20"/>
        </w:rPr>
        <w:t xml:space="preserve">B. </w:t>
      </w:r>
      <w:r>
        <w:rPr>
          <w:rFonts w:ascii="Tahoma" w:hAnsi="Tahoma" w:cs="Tahoma"/>
          <w:sz w:val="20"/>
        </w:rPr>
        <w:t>U</w:t>
      </w:r>
      <w:r w:rsidRPr="00621ED7">
        <w:rPr>
          <w:rFonts w:ascii="Tahoma" w:hAnsi="Tahoma" w:cs="Tahoma"/>
          <w:sz w:val="20"/>
        </w:rPr>
        <w:t>BEZPIECZENIE MIENIA OD  WSZYSTKICH RYZYK:</w:t>
      </w:r>
    </w:p>
    <w:p w14:paraId="45093362" w14:textId="77777777" w:rsidR="00487FC7" w:rsidRPr="00863C57" w:rsidRDefault="00487FC7" w:rsidP="00FB41FD">
      <w:pPr>
        <w:ind w:left="1134" w:hanging="425"/>
        <w:jc w:val="both"/>
        <w:rPr>
          <w:rFonts w:ascii="Tahoma" w:hAnsi="Tahoma" w:cs="Tahoma"/>
          <w:b/>
          <w:color w:val="FF0000"/>
        </w:rPr>
      </w:pPr>
    </w:p>
    <w:p w14:paraId="0D0501AF" w14:textId="77777777" w:rsidR="00C65CC3" w:rsidRPr="00F576F1" w:rsidRDefault="00C65CC3" w:rsidP="00C65CC3">
      <w:pPr>
        <w:jc w:val="both"/>
        <w:rPr>
          <w:rFonts w:ascii="Tahoma" w:hAnsi="Tahoma" w:cs="Tahoma"/>
          <w:i/>
        </w:rPr>
      </w:pPr>
      <w:r w:rsidRPr="00731291">
        <w:rPr>
          <w:rFonts w:ascii="Tahoma" w:hAnsi="Tahoma" w:cs="Tahoma"/>
          <w:b/>
          <w:i/>
        </w:rPr>
        <w:t>UWAGA:</w:t>
      </w:r>
      <w:r w:rsidRPr="00731291">
        <w:rPr>
          <w:rFonts w:ascii="Tahoma" w:hAnsi="Tahoma" w:cs="Tahoma"/>
          <w:i/>
        </w:rPr>
        <w:t xml:space="preserve"> Ubezpieczenie dotyczy wszystkich podmiotów (ubezpieczonych) wymienionych w programie ubezpieczenia oraz każdej lokalizacji, w której te podmioty prowadzą</w:t>
      </w:r>
      <w:r w:rsidRPr="007F2FC9">
        <w:rPr>
          <w:rFonts w:ascii="Tahoma" w:hAnsi="Tahoma" w:cs="Tahoma"/>
          <w:i/>
        </w:rPr>
        <w:t xml:space="preserve"> działalność.</w:t>
      </w:r>
    </w:p>
    <w:p w14:paraId="69116622" w14:textId="488CF887" w:rsidR="00A85FC2" w:rsidRPr="00F576F1" w:rsidRDefault="00A85FC2" w:rsidP="000B31F5">
      <w:pPr>
        <w:jc w:val="both"/>
        <w:rPr>
          <w:rFonts w:ascii="Tahoma" w:hAnsi="Tahoma" w:cs="Tahoma"/>
        </w:rPr>
      </w:pPr>
      <w:r w:rsidRPr="00F576F1">
        <w:rPr>
          <w:rFonts w:ascii="Tahoma" w:hAnsi="Tahoma" w:cs="Tahoma"/>
          <w:i/>
        </w:rPr>
        <w:t xml:space="preserve"> </w:t>
      </w:r>
    </w:p>
    <w:p w14:paraId="5B881DDC" w14:textId="77777777" w:rsidR="00A85FC2" w:rsidRPr="00F576F1" w:rsidRDefault="00A85FC2" w:rsidP="00A85FC2">
      <w:pPr>
        <w:tabs>
          <w:tab w:val="left" w:pos="1134"/>
        </w:tabs>
        <w:jc w:val="both"/>
        <w:rPr>
          <w:rFonts w:ascii="Tahoma" w:hAnsi="Tahoma" w:cs="Tahoma"/>
        </w:rPr>
      </w:pPr>
      <w:r w:rsidRPr="00F576F1">
        <w:rPr>
          <w:rFonts w:ascii="Tahoma" w:hAnsi="Tahoma" w:cs="Tahoma"/>
          <w:b/>
        </w:rPr>
        <w:t xml:space="preserve">UWAGA: </w:t>
      </w:r>
      <w:r w:rsidRPr="00F576F1">
        <w:rPr>
          <w:rFonts w:ascii="Tahoma" w:hAnsi="Tahoma" w:cs="Tahoma"/>
          <w:b/>
        </w:rPr>
        <w:tab/>
      </w:r>
      <w:r w:rsidR="00825C84">
        <w:rPr>
          <w:rFonts w:ascii="Tahoma" w:hAnsi="Tahoma" w:cs="Tahoma"/>
        </w:rPr>
        <w:t>P</w:t>
      </w:r>
      <w:r w:rsidR="00DE3F8A">
        <w:rPr>
          <w:rFonts w:ascii="Tahoma" w:hAnsi="Tahoma" w:cs="Tahoma"/>
        </w:rPr>
        <w:t>rosimy o</w:t>
      </w:r>
      <w:r w:rsidRPr="00F576F1">
        <w:rPr>
          <w:rFonts w:ascii="Tahoma" w:hAnsi="Tahoma" w:cs="Tahoma"/>
        </w:rPr>
        <w:t xml:space="preserve"> zniesi</w:t>
      </w:r>
      <w:r w:rsidR="00DE3F8A">
        <w:rPr>
          <w:rFonts w:ascii="Tahoma" w:hAnsi="Tahoma" w:cs="Tahoma"/>
        </w:rPr>
        <w:t>enie</w:t>
      </w:r>
      <w:r w:rsidRPr="00F576F1">
        <w:rPr>
          <w:rFonts w:ascii="Tahoma" w:hAnsi="Tahoma" w:cs="Tahoma"/>
        </w:rPr>
        <w:t xml:space="preserve"> </w:t>
      </w:r>
      <w:r w:rsidR="00DE3F8A">
        <w:rPr>
          <w:rFonts w:ascii="Tahoma" w:hAnsi="Tahoma" w:cs="Tahoma"/>
        </w:rPr>
        <w:t>franszyz i udziałów własnych.</w:t>
      </w:r>
    </w:p>
    <w:p w14:paraId="0FEE7643" w14:textId="77777777" w:rsidR="00487FC7" w:rsidRPr="00621ED7" w:rsidRDefault="00487FC7" w:rsidP="00487FC7">
      <w:pPr>
        <w:tabs>
          <w:tab w:val="left" w:pos="645"/>
        </w:tabs>
        <w:jc w:val="both"/>
        <w:rPr>
          <w:rFonts w:ascii="Tahoma" w:hAnsi="Tahoma" w:cs="Tahoma"/>
        </w:rPr>
      </w:pPr>
      <w:r w:rsidRPr="00621ED7">
        <w:rPr>
          <w:rFonts w:ascii="Tahoma" w:hAnsi="Tahoma" w:cs="Tahoma"/>
        </w:rPr>
        <w:t xml:space="preserve">Zakres ubezpieczenia obejmuje szkody polegające na utracie, zniszczeniu lub uszkodzeniu ubezpieczonego mienia na skutek nagłego, niespodziewanego i niezależnego od woli Ubezpieczającego zdarzenia z zastrzeżeniem, że Ubezpieczyciel nie będzie odpowiadał wyłącznie za szkody wskazane poniżej w programie ubezpieczenia (inne wyłączenia odpowiedzialności wskazane w OWU Ubezpieczyciela </w:t>
      </w:r>
      <w:r w:rsidRPr="00C560B1">
        <w:rPr>
          <w:rFonts w:ascii="Tahoma" w:hAnsi="Tahoma" w:cs="Tahoma"/>
        </w:rPr>
        <w:t xml:space="preserve">nie </w:t>
      </w:r>
      <w:r w:rsidR="0025091C" w:rsidRPr="00C560B1">
        <w:rPr>
          <w:rFonts w:ascii="Tahoma" w:hAnsi="Tahoma" w:cs="Tahoma"/>
        </w:rPr>
        <w:t>mają</w:t>
      </w:r>
      <w:r w:rsidRPr="00621ED7">
        <w:rPr>
          <w:rFonts w:ascii="Tahoma" w:hAnsi="Tahoma" w:cs="Tahoma"/>
        </w:rPr>
        <w:t xml:space="preserve"> zastosowania).</w:t>
      </w:r>
    </w:p>
    <w:p w14:paraId="6E6A94DA" w14:textId="77777777" w:rsidR="00487FC7" w:rsidRPr="00B93E51" w:rsidRDefault="00487FC7" w:rsidP="00487FC7">
      <w:pPr>
        <w:tabs>
          <w:tab w:val="num" w:pos="4680"/>
        </w:tabs>
        <w:jc w:val="both"/>
        <w:rPr>
          <w:rFonts w:ascii="Tahoma" w:hAnsi="Tahoma" w:cs="Tahoma"/>
          <w:highlight w:val="yellow"/>
        </w:rPr>
      </w:pPr>
    </w:p>
    <w:p w14:paraId="09DD53D4" w14:textId="77777777" w:rsidR="00B169AF" w:rsidRPr="000C60D0" w:rsidRDefault="00B169AF" w:rsidP="00B169AF">
      <w:pPr>
        <w:tabs>
          <w:tab w:val="num" w:pos="4680"/>
        </w:tabs>
        <w:jc w:val="both"/>
        <w:rPr>
          <w:rFonts w:ascii="Tahoma" w:hAnsi="Tahoma" w:cs="Tahoma"/>
        </w:rPr>
      </w:pPr>
      <w:r w:rsidRPr="000C60D0">
        <w:rPr>
          <w:rFonts w:ascii="Tahoma" w:hAnsi="Tahoma" w:cs="Tahoma"/>
        </w:rPr>
        <w:t xml:space="preserve">Ubezpieczenie obejmuje w szczególności szkody wyrządzone przez: </w:t>
      </w:r>
    </w:p>
    <w:p w14:paraId="0AE59D66" w14:textId="77777777" w:rsidR="00B169AF" w:rsidRPr="009435C7" w:rsidRDefault="00B169AF" w:rsidP="00B169AF">
      <w:pPr>
        <w:tabs>
          <w:tab w:val="num" w:pos="4680"/>
        </w:tabs>
        <w:jc w:val="both"/>
        <w:rPr>
          <w:rFonts w:ascii="Tahoma" w:hAnsi="Tahoma" w:cs="Tahoma"/>
          <w:color w:val="000000" w:themeColor="text1"/>
        </w:rPr>
      </w:pPr>
      <w:r w:rsidRPr="000C60D0">
        <w:rPr>
          <w:rFonts w:ascii="Tahoma" w:hAnsi="Tahoma" w:cs="Tahoma"/>
        </w:rPr>
        <w:t xml:space="preserve">- pożar </w:t>
      </w:r>
      <w:r w:rsidRPr="009435C7">
        <w:rPr>
          <w:rFonts w:ascii="Tahoma" w:hAnsi="Tahoma" w:cs="Tahoma"/>
          <w:color w:val="000000" w:themeColor="text1"/>
        </w:rPr>
        <w:t xml:space="preserve">(również bez widocznego płomienia), przypalenie i osmalenie, eksplozje, implozje, bezpośrednie i pośrednie uderzenie pioruna, przepięcie i przetężenie z innych przyczyn niż wyładowania atmosferyczne, upadek statku </w:t>
      </w:r>
      <w:r w:rsidRPr="009435C7">
        <w:rPr>
          <w:rFonts w:ascii="Tahoma" w:hAnsi="Tahoma" w:cs="Tahoma"/>
          <w:color w:val="000000" w:themeColor="text1"/>
        </w:rPr>
        <w:lastRenderedPageBreak/>
        <w:t>powietrznego, przy czym dla ryzyka przepięcia i przetężenia z innych przyczyn niż wyładowania atmosferyczne limit odpowiedzialności wynosi 200 000 zł na jedno i wszystkie zdarzenia w rocznym okresie ubezpieczenia;</w:t>
      </w:r>
    </w:p>
    <w:p w14:paraId="25D3FA11" w14:textId="77777777" w:rsidR="00B169AF" w:rsidRPr="009435C7" w:rsidRDefault="00B169AF" w:rsidP="00B169AF">
      <w:pPr>
        <w:tabs>
          <w:tab w:val="num" w:pos="4680"/>
        </w:tabs>
        <w:jc w:val="both"/>
        <w:rPr>
          <w:rFonts w:ascii="Tahoma" w:hAnsi="Tahoma" w:cs="Tahoma"/>
          <w:color w:val="000000" w:themeColor="text1"/>
        </w:rPr>
      </w:pPr>
      <w:r w:rsidRPr="009435C7">
        <w:rPr>
          <w:rFonts w:ascii="Tahoma" w:hAnsi="Tahoma" w:cs="Tahoma"/>
          <w:color w:val="000000" w:themeColor="text1"/>
        </w:rPr>
        <w:t xml:space="preserve">- wydostanie się wody i innych cieczy z instalacji wodociągowo-kanalizacyjnych lub innych instalacji i urządzeń technologicznych, powódź, zalanie (w tym zalanie w wyniku rozszczelnienia się poszycia dachu w wyniku zamarzania wody), opady deszczu i inne opady atmosferyczne, </w:t>
      </w:r>
    </w:p>
    <w:p w14:paraId="502D37DD" w14:textId="77777777" w:rsidR="00B169AF" w:rsidRPr="009435C7" w:rsidRDefault="00B169AF" w:rsidP="00B169AF">
      <w:pPr>
        <w:tabs>
          <w:tab w:val="num" w:pos="4680"/>
        </w:tabs>
        <w:jc w:val="both"/>
        <w:rPr>
          <w:rFonts w:ascii="Tahoma" w:hAnsi="Tahoma" w:cs="Tahoma"/>
          <w:color w:val="000000" w:themeColor="text1"/>
        </w:rPr>
      </w:pPr>
      <w:r w:rsidRPr="009435C7">
        <w:rPr>
          <w:rFonts w:ascii="Tahoma" w:hAnsi="Tahoma" w:cs="Tahoma"/>
          <w:color w:val="000000" w:themeColor="text1"/>
        </w:rPr>
        <w:t xml:space="preserve">- śnieg i lód (w tym zalanie w wyniku topnienia mas śniegu i lodu oraz uszkodzenie konstrukcji i poszycia dachu oraz orynnowania i opierzenia w wyniku zamarzania wody pochodzącej z topniejącego śniegu lub lodu), </w:t>
      </w:r>
    </w:p>
    <w:p w14:paraId="71C50362" w14:textId="77777777" w:rsidR="00B169AF" w:rsidRPr="009435C7" w:rsidRDefault="00B169AF" w:rsidP="00B169AF">
      <w:pPr>
        <w:tabs>
          <w:tab w:val="num" w:pos="4680"/>
        </w:tabs>
        <w:jc w:val="both"/>
        <w:rPr>
          <w:rFonts w:ascii="Tahoma" w:hAnsi="Tahoma" w:cs="Tahoma"/>
          <w:color w:val="000000" w:themeColor="text1"/>
        </w:rPr>
      </w:pPr>
      <w:r w:rsidRPr="009435C7">
        <w:rPr>
          <w:rFonts w:ascii="Tahoma" w:hAnsi="Tahoma" w:cs="Tahoma"/>
          <w:color w:val="000000" w:themeColor="text1"/>
        </w:rPr>
        <w:t xml:space="preserve">- działanie wiatru, grad, uderzenie pojazdu w ubezpieczone mienie (w tym pojazdu należącego do Ubezpieczonego lub znajdującego się pod jego kontrolą), huk ponaddźwiękowy, </w:t>
      </w:r>
    </w:p>
    <w:p w14:paraId="2E1FA83C" w14:textId="77777777" w:rsidR="00B169AF" w:rsidRPr="009435C7" w:rsidRDefault="00B169AF" w:rsidP="00B169AF">
      <w:pPr>
        <w:tabs>
          <w:tab w:val="num" w:pos="4680"/>
        </w:tabs>
        <w:jc w:val="both"/>
        <w:rPr>
          <w:rFonts w:ascii="Tahoma" w:hAnsi="Tahoma" w:cs="Tahoma"/>
          <w:color w:val="000000" w:themeColor="text1"/>
        </w:rPr>
      </w:pPr>
      <w:r w:rsidRPr="009435C7">
        <w:rPr>
          <w:rFonts w:ascii="Tahoma" w:hAnsi="Tahoma" w:cs="Tahoma"/>
          <w:color w:val="000000" w:themeColor="text1"/>
        </w:rPr>
        <w:t xml:space="preserve">- przewrócenie się rosnących w pobliżu drzew lub budynków, budowli, urządzeń technicznych lub innych elementów, </w:t>
      </w:r>
    </w:p>
    <w:p w14:paraId="0F85D35A" w14:textId="262A5F89" w:rsidR="00B169AF" w:rsidRPr="009435C7" w:rsidRDefault="00B169AF" w:rsidP="00B169AF">
      <w:pPr>
        <w:tabs>
          <w:tab w:val="num" w:pos="4680"/>
        </w:tabs>
        <w:jc w:val="both"/>
        <w:rPr>
          <w:rFonts w:ascii="Tahoma" w:hAnsi="Tahoma" w:cs="Tahoma"/>
          <w:color w:val="000000" w:themeColor="text1"/>
        </w:rPr>
      </w:pPr>
      <w:r w:rsidRPr="009435C7">
        <w:rPr>
          <w:rFonts w:ascii="Tahoma" w:hAnsi="Tahoma" w:cs="Tahoma"/>
          <w:color w:val="000000" w:themeColor="text1"/>
        </w:rPr>
        <w:t xml:space="preserve">- umyślnie </w:t>
      </w:r>
      <w:r w:rsidR="006C1E0B" w:rsidRPr="009435C7">
        <w:rPr>
          <w:rFonts w:ascii="Tahoma" w:hAnsi="Tahoma" w:cs="Tahoma"/>
          <w:color w:val="000000" w:themeColor="text1"/>
        </w:rPr>
        <w:t>lub</w:t>
      </w:r>
      <w:r w:rsidRPr="009435C7">
        <w:rPr>
          <w:rFonts w:ascii="Tahoma" w:hAnsi="Tahoma" w:cs="Tahoma"/>
          <w:color w:val="000000" w:themeColor="text1"/>
        </w:rPr>
        <w:t xml:space="preserve"> nieumyślne zniszczenie lub uszkodzenie mienia (dewastacja) spowodowane przez osoby trzecie, pracowników ubezpieczonego oraz przez zwierzęta, uszkodzenia estetyczne takie jak pomalowanie i porysowanie, w tym „graffiti”, przy czym: </w:t>
      </w:r>
    </w:p>
    <w:p w14:paraId="1C09D719" w14:textId="71508781" w:rsidR="00B169AF" w:rsidRPr="009435C7" w:rsidRDefault="00B169AF" w:rsidP="006E2933">
      <w:pPr>
        <w:pStyle w:val="Akapitzlist"/>
        <w:numPr>
          <w:ilvl w:val="0"/>
          <w:numId w:val="23"/>
        </w:numPr>
        <w:tabs>
          <w:tab w:val="num" w:pos="426"/>
        </w:tabs>
        <w:ind w:left="426" w:hanging="284"/>
        <w:jc w:val="both"/>
        <w:rPr>
          <w:rFonts w:ascii="Tahoma" w:hAnsi="Tahoma" w:cs="Tahoma"/>
          <w:color w:val="000000" w:themeColor="text1"/>
        </w:rPr>
      </w:pPr>
      <w:r w:rsidRPr="009435C7">
        <w:rPr>
          <w:rFonts w:ascii="Tahoma" w:hAnsi="Tahoma" w:cs="Tahoma"/>
          <w:color w:val="000000" w:themeColor="text1"/>
        </w:rPr>
        <w:t>limit odpowiedzialności na ryzyko dewastacji wynosi 1</w:t>
      </w:r>
      <w:r w:rsidR="000B31F5" w:rsidRPr="009435C7">
        <w:rPr>
          <w:rFonts w:ascii="Tahoma" w:hAnsi="Tahoma" w:cs="Tahoma"/>
          <w:color w:val="000000" w:themeColor="text1"/>
        </w:rPr>
        <w:t>0</w:t>
      </w:r>
      <w:r w:rsidRPr="009435C7">
        <w:rPr>
          <w:rFonts w:ascii="Tahoma" w:hAnsi="Tahoma" w:cs="Tahoma"/>
          <w:color w:val="000000" w:themeColor="text1"/>
        </w:rPr>
        <w:t>0 000 zł na jedno i wszystkie zdarzenia w okresie ubezpieczenia,</w:t>
      </w:r>
    </w:p>
    <w:p w14:paraId="408DA4C9" w14:textId="29AA5655" w:rsidR="00B169AF" w:rsidRPr="009435C7" w:rsidRDefault="00B169AF" w:rsidP="006E2933">
      <w:pPr>
        <w:pStyle w:val="Akapitzlist"/>
        <w:numPr>
          <w:ilvl w:val="0"/>
          <w:numId w:val="23"/>
        </w:numPr>
        <w:tabs>
          <w:tab w:val="num" w:pos="426"/>
        </w:tabs>
        <w:ind w:left="426" w:hanging="284"/>
        <w:jc w:val="both"/>
        <w:rPr>
          <w:rFonts w:ascii="Tahoma" w:hAnsi="Tahoma" w:cs="Tahoma"/>
          <w:color w:val="000000" w:themeColor="text1"/>
        </w:rPr>
      </w:pPr>
      <w:r w:rsidRPr="009435C7">
        <w:rPr>
          <w:rFonts w:ascii="Tahoma" w:hAnsi="Tahoma" w:cs="Tahoma"/>
          <w:color w:val="000000" w:themeColor="text1"/>
        </w:rPr>
        <w:t xml:space="preserve">limit odpowiedzialności na ryzyko pomalowania i porysowania, w tym „graffiti” wynosi </w:t>
      </w:r>
      <w:r w:rsidR="00547EC5" w:rsidRPr="009435C7">
        <w:rPr>
          <w:rFonts w:ascii="Tahoma" w:hAnsi="Tahoma" w:cs="Tahoma"/>
          <w:color w:val="000000" w:themeColor="text1"/>
        </w:rPr>
        <w:t>20</w:t>
      </w:r>
      <w:r w:rsidRPr="009435C7">
        <w:rPr>
          <w:rFonts w:ascii="Tahoma" w:hAnsi="Tahoma" w:cs="Tahoma"/>
          <w:color w:val="000000" w:themeColor="text1"/>
        </w:rPr>
        <w:t> 000 zł na jedno i wszystkie zdarzenia w okresie ubezpieczenia.</w:t>
      </w:r>
    </w:p>
    <w:p w14:paraId="14F79088" w14:textId="7E44237A" w:rsidR="00B169AF" w:rsidRPr="009435C7" w:rsidRDefault="00B169AF" w:rsidP="00B169AF">
      <w:pPr>
        <w:tabs>
          <w:tab w:val="num" w:pos="4680"/>
        </w:tabs>
        <w:jc w:val="both"/>
        <w:rPr>
          <w:rFonts w:ascii="Tahoma" w:hAnsi="Tahoma" w:cs="Tahoma"/>
          <w:color w:val="000000" w:themeColor="text1"/>
        </w:rPr>
      </w:pPr>
      <w:r w:rsidRPr="009435C7">
        <w:rPr>
          <w:rFonts w:ascii="Tahoma" w:hAnsi="Tahoma" w:cs="Tahoma"/>
          <w:color w:val="000000" w:themeColor="text1"/>
        </w:rPr>
        <w:t>- kradzież z włamaniem i rabunek, kradzież zwykłą wg. limitów jak niżej</w:t>
      </w:r>
      <w:r w:rsidR="004B6001" w:rsidRPr="009435C7">
        <w:rPr>
          <w:rFonts w:ascii="Tahoma" w:hAnsi="Tahoma" w:cs="Tahoma"/>
          <w:color w:val="000000" w:themeColor="text1"/>
        </w:rPr>
        <w:t>,</w:t>
      </w:r>
    </w:p>
    <w:p w14:paraId="78707F41" w14:textId="09D61DEB" w:rsidR="00B169AF" w:rsidRPr="009435C7" w:rsidRDefault="00B169AF" w:rsidP="00B169AF">
      <w:pPr>
        <w:tabs>
          <w:tab w:val="num" w:pos="4680"/>
        </w:tabs>
        <w:jc w:val="both"/>
        <w:rPr>
          <w:rFonts w:ascii="Tahoma" w:hAnsi="Tahoma" w:cs="Tahoma"/>
          <w:color w:val="000000" w:themeColor="text1"/>
        </w:rPr>
      </w:pPr>
      <w:r w:rsidRPr="009435C7">
        <w:rPr>
          <w:rFonts w:ascii="Tahoma" w:hAnsi="Tahoma" w:cs="Tahoma"/>
          <w:color w:val="000000" w:themeColor="text1"/>
        </w:rPr>
        <w:t>- stłuczenie szyb i innych przedmiotów szklanych</w:t>
      </w:r>
      <w:r w:rsidR="004B6001" w:rsidRPr="009435C7">
        <w:rPr>
          <w:rFonts w:ascii="Tahoma" w:hAnsi="Tahoma" w:cs="Tahoma"/>
          <w:color w:val="000000" w:themeColor="text1"/>
        </w:rPr>
        <w:t>,</w:t>
      </w:r>
    </w:p>
    <w:p w14:paraId="4F4165C7" w14:textId="77777777" w:rsidR="006E2933" w:rsidRPr="009435C7" w:rsidRDefault="006E2933" w:rsidP="006E2933">
      <w:pPr>
        <w:tabs>
          <w:tab w:val="num" w:pos="4680"/>
        </w:tabs>
        <w:jc w:val="both"/>
        <w:rPr>
          <w:rFonts w:ascii="Tahoma" w:hAnsi="Tahoma" w:cs="Tahoma"/>
          <w:color w:val="000000" w:themeColor="text1"/>
        </w:rPr>
      </w:pPr>
      <w:r w:rsidRPr="009435C7">
        <w:rPr>
          <w:rFonts w:ascii="Tahoma" w:hAnsi="Tahoma" w:cs="Tahoma"/>
          <w:color w:val="000000" w:themeColor="text1"/>
        </w:rPr>
        <w:t>Stłuczenie szyb i innych przedmiotów szklanych – uszkodzenie lub zniszczenie tych elementów ubezpieczonego mienia, do pełnej wartości szkody pod warunkiem że wartość tych elementów została uwzględniona w sumie ubezpieczenia mienia. Dla ryzyka dewastacji obowiązuje limit odpowiedzialności ustanowiony dla tego ryzyka.</w:t>
      </w:r>
    </w:p>
    <w:p w14:paraId="1AEA73B0" w14:textId="77777777" w:rsidR="006E2933" w:rsidRPr="006E2933" w:rsidRDefault="006E2933" w:rsidP="006E2933">
      <w:pPr>
        <w:tabs>
          <w:tab w:val="num" w:pos="4680"/>
        </w:tabs>
        <w:jc w:val="both"/>
        <w:rPr>
          <w:rFonts w:ascii="Tahoma" w:hAnsi="Tahoma" w:cs="Tahoma"/>
        </w:rPr>
      </w:pPr>
      <w:r w:rsidRPr="009435C7">
        <w:rPr>
          <w:rFonts w:ascii="Tahoma" w:hAnsi="Tahoma" w:cs="Tahoma"/>
          <w:color w:val="000000" w:themeColor="text1"/>
        </w:rPr>
        <w:t xml:space="preserve">Przedmiot ubezpieczenia: stałe oszklenia zewnętrzne i wewnętrzne budynków i budowli, szklane lub kamienne wykładziny oraz budowle, elementy instalacji </w:t>
      </w:r>
      <w:r w:rsidRPr="006E2933">
        <w:rPr>
          <w:rFonts w:ascii="Tahoma" w:hAnsi="Tahoma" w:cs="Tahoma"/>
        </w:rPr>
        <w:t>fotowoltaicznych lub solarnych, neony, reklamy świetlne, szyldy, gabloty, lustra, wykonane ze szkła, minerałów i ich imitacji lub tworzyw sztucznych.</w:t>
      </w:r>
    </w:p>
    <w:p w14:paraId="2F64EC19" w14:textId="77777777" w:rsidR="006E2933" w:rsidRPr="006E2933" w:rsidRDefault="006E2933" w:rsidP="006E2933">
      <w:pPr>
        <w:tabs>
          <w:tab w:val="num" w:pos="4680"/>
        </w:tabs>
        <w:jc w:val="both"/>
        <w:rPr>
          <w:rFonts w:ascii="Tahoma" w:hAnsi="Tahoma" w:cs="Tahoma"/>
        </w:rPr>
      </w:pPr>
      <w:r w:rsidRPr="006E2933">
        <w:rPr>
          <w:rFonts w:ascii="Tahoma" w:hAnsi="Tahoma" w:cs="Tahoma"/>
        </w:rPr>
        <w:t>Zakres ubezpieczenia obejmuje stłuczenie i uszkodzenie szyb i innych przedmiotów wymienionych w specyfikacji, znajdujących się wewnątrz i na zewnątrz budynków i budowli, w tym również oszklenie osprzętu urządzeń technicznych i instalacji w budynku.</w:t>
      </w:r>
    </w:p>
    <w:p w14:paraId="4DC247A9" w14:textId="77777777" w:rsidR="006E2933" w:rsidRPr="006E2933" w:rsidRDefault="006E2933" w:rsidP="006E2933">
      <w:pPr>
        <w:tabs>
          <w:tab w:val="num" w:pos="4680"/>
        </w:tabs>
        <w:jc w:val="both"/>
        <w:rPr>
          <w:rFonts w:ascii="Tahoma" w:hAnsi="Tahoma" w:cs="Tahoma"/>
        </w:rPr>
      </w:pPr>
      <w:r w:rsidRPr="006E2933">
        <w:rPr>
          <w:rFonts w:ascii="Tahoma" w:hAnsi="Tahoma" w:cs="Tahoma"/>
        </w:rPr>
        <w:t xml:space="preserve"> Zakres ubezpieczenia obejmuje również koszty transportu i w uzasadnionych przypadkach – ustawienia rusztowań, bądź najmu odpowiedniego sprzętu (dźwigi, podnośniki itp.), koszty tymczasowego zabezpieczenia, koszty ekspresowej naprawy.</w:t>
      </w:r>
    </w:p>
    <w:p w14:paraId="3143EA4C" w14:textId="77777777" w:rsidR="006E2933" w:rsidRPr="00F85831" w:rsidRDefault="006E2933" w:rsidP="006E2933">
      <w:pPr>
        <w:tabs>
          <w:tab w:val="num" w:pos="4680"/>
        </w:tabs>
        <w:jc w:val="both"/>
        <w:rPr>
          <w:rFonts w:ascii="Tahoma" w:hAnsi="Tahoma" w:cs="Tahoma"/>
          <w:color w:val="000000" w:themeColor="text1"/>
        </w:rPr>
      </w:pPr>
      <w:r w:rsidRPr="00F85831">
        <w:rPr>
          <w:rFonts w:ascii="Tahoma" w:hAnsi="Tahoma" w:cs="Tahoma"/>
          <w:color w:val="000000" w:themeColor="text1"/>
        </w:rPr>
        <w:t>W przypadku szkód polegających na stłuczeniu lub uszkodzeniu szyb i innych przedmiotów Ubezpieczony nie ma obowiązku zgłaszania zdarzenia organom ścigania.</w:t>
      </w:r>
    </w:p>
    <w:p w14:paraId="207F8323" w14:textId="15803F87" w:rsidR="006E2933" w:rsidRPr="00F85831" w:rsidRDefault="006E2933" w:rsidP="006E2933">
      <w:pPr>
        <w:tabs>
          <w:tab w:val="num" w:pos="4680"/>
        </w:tabs>
        <w:jc w:val="both"/>
        <w:rPr>
          <w:rFonts w:ascii="Tahoma" w:hAnsi="Tahoma" w:cs="Tahoma"/>
          <w:color w:val="000000" w:themeColor="text1"/>
        </w:rPr>
      </w:pPr>
      <w:r w:rsidRPr="00F85831">
        <w:rPr>
          <w:rFonts w:ascii="Tahoma" w:hAnsi="Tahoma" w:cs="Tahoma"/>
          <w:color w:val="000000" w:themeColor="text1"/>
        </w:rPr>
        <w:t>Likwidacja szkód dla ryzyka ubezpieczenia szyb od stłuczenia: bez oględzin Ubezpieczyciela, na podstawie własnej dokumentacji fotograficznej oraz protokołu szkody sporządzonego przez Ubezpieczonego.</w:t>
      </w:r>
    </w:p>
    <w:p w14:paraId="0ECED641" w14:textId="77777777" w:rsidR="00B169AF" w:rsidRPr="00F85831" w:rsidRDefault="00B169AF" w:rsidP="00B169AF">
      <w:pPr>
        <w:tabs>
          <w:tab w:val="num" w:pos="4680"/>
        </w:tabs>
        <w:jc w:val="both"/>
        <w:rPr>
          <w:rFonts w:ascii="Tahoma" w:hAnsi="Tahoma" w:cs="Tahoma"/>
          <w:color w:val="000000" w:themeColor="text1"/>
        </w:rPr>
      </w:pPr>
      <w:r w:rsidRPr="00F85831">
        <w:rPr>
          <w:rFonts w:ascii="Tahoma" w:hAnsi="Tahoma" w:cs="Tahoma"/>
          <w:color w:val="000000" w:themeColor="text1"/>
        </w:rPr>
        <w:t>- zanieczyszczenie lub skażenie ubezpieczonego mienia w wyniku zdarzeń losowych objętych umową ubezpieczenia.</w:t>
      </w:r>
    </w:p>
    <w:p w14:paraId="2FFE35FC" w14:textId="77777777" w:rsidR="00B169AF" w:rsidRPr="00F85831" w:rsidRDefault="00B169AF" w:rsidP="00B169AF">
      <w:pPr>
        <w:tabs>
          <w:tab w:val="num" w:pos="4680"/>
        </w:tabs>
        <w:jc w:val="both"/>
        <w:rPr>
          <w:rFonts w:ascii="Tahoma" w:hAnsi="Tahoma" w:cs="Tahoma"/>
          <w:color w:val="000000" w:themeColor="text1"/>
        </w:rPr>
      </w:pPr>
      <w:r w:rsidRPr="00F85831">
        <w:rPr>
          <w:rFonts w:ascii="Tahoma" w:hAnsi="Tahoma" w:cs="Tahoma"/>
          <w:color w:val="000000" w:themeColor="text1"/>
        </w:rPr>
        <w:t>Ubezpieczone mienie objęte jest także ochroną od szkód powstałych wskutek akcji gaśniczej, ratowniczej, wyburzenia lub odgruzowania, prowadzonych w związku z wystąpieniem zdarzeń, za które Ubezpieczyciel ponosi odpowiedzialność.</w:t>
      </w:r>
    </w:p>
    <w:p w14:paraId="4669CB21" w14:textId="7CA889FE" w:rsidR="00B169AF" w:rsidRPr="00F85831" w:rsidRDefault="00B169AF" w:rsidP="00B169AF">
      <w:pPr>
        <w:tabs>
          <w:tab w:val="num" w:pos="4680"/>
        </w:tabs>
        <w:jc w:val="both"/>
        <w:rPr>
          <w:rFonts w:ascii="Tahoma" w:hAnsi="Tahoma" w:cs="Tahoma"/>
          <w:color w:val="000000" w:themeColor="text1"/>
        </w:rPr>
      </w:pPr>
      <w:r w:rsidRPr="00F85831">
        <w:rPr>
          <w:rFonts w:ascii="Tahoma" w:hAnsi="Tahoma" w:cs="Tahoma"/>
          <w:color w:val="000000" w:themeColor="text1"/>
        </w:rPr>
        <w:t xml:space="preserve">W ramach zawartego ubezpieczenia Ubezpieczyciel pokrywa również koszty zabezpieczenia ubezpieczonego mienia przed bezpośrednim zagrożeniem ze strony zdarzenia losowego objętego ubezpieczeniem, koszty akcji ratowniczej, koszty uprzątnięcia pozostałości po szkodzie, w tym koszty związane z usuwaniem skutków zanieczyszczenia lub skażenia mienia w wyniku wystąpienia zdarzeń losowych </w:t>
      </w:r>
      <w:bookmarkStart w:id="16" w:name="_Hlk102549694"/>
      <w:r w:rsidR="006436A1" w:rsidRPr="00F85831">
        <w:rPr>
          <w:rFonts w:ascii="Tahoma" w:hAnsi="Tahoma" w:cs="Tahoma"/>
          <w:color w:val="000000" w:themeColor="text1"/>
        </w:rPr>
        <w:t>objętych ochroną ubezpieczeniową</w:t>
      </w:r>
      <w:bookmarkEnd w:id="16"/>
      <w:r w:rsidR="006436A1" w:rsidRPr="00F85831">
        <w:rPr>
          <w:rFonts w:ascii="Tahoma" w:hAnsi="Tahoma" w:cs="Tahoma"/>
          <w:color w:val="000000" w:themeColor="text1"/>
        </w:rPr>
        <w:t xml:space="preserve"> </w:t>
      </w:r>
      <w:r w:rsidRPr="00F85831">
        <w:rPr>
          <w:rFonts w:ascii="Tahoma" w:hAnsi="Tahoma" w:cs="Tahoma"/>
          <w:color w:val="000000" w:themeColor="text1"/>
        </w:rPr>
        <w:t>– do wysokości sumy ubezpieczenia.</w:t>
      </w:r>
    </w:p>
    <w:p w14:paraId="63A28EDF" w14:textId="77777777" w:rsidR="00B169AF" w:rsidRPr="00F85831" w:rsidRDefault="00B169AF" w:rsidP="00B169AF">
      <w:pPr>
        <w:tabs>
          <w:tab w:val="num" w:pos="4680"/>
        </w:tabs>
        <w:jc w:val="both"/>
        <w:rPr>
          <w:rFonts w:ascii="Tahoma" w:hAnsi="Tahoma" w:cs="Tahoma"/>
          <w:color w:val="000000" w:themeColor="text1"/>
        </w:rPr>
      </w:pPr>
      <w:r w:rsidRPr="00F85831">
        <w:rPr>
          <w:rFonts w:ascii="Tahoma" w:hAnsi="Tahoma" w:cs="Tahoma"/>
          <w:color w:val="000000" w:themeColor="text1"/>
        </w:rPr>
        <w:t>Ubezpieczyciel pokrywa powyższe koszty wynikłe z zastosowania celowych środków, chociażby owe środki okazały się bezskuteczne.</w:t>
      </w:r>
    </w:p>
    <w:p w14:paraId="641E02DA" w14:textId="77777777" w:rsidR="000B31F5" w:rsidRPr="00F85831" w:rsidRDefault="000B31F5" w:rsidP="00E42EED">
      <w:pPr>
        <w:pStyle w:val="Wcicienormalne"/>
        <w:ind w:left="0"/>
        <w:jc w:val="both"/>
        <w:rPr>
          <w:rFonts w:ascii="Tahoma" w:hAnsi="Tahoma" w:cs="Tahoma"/>
          <w:color w:val="000000" w:themeColor="text1"/>
          <w:lang w:eastAsia="x-none"/>
        </w:rPr>
      </w:pPr>
    </w:p>
    <w:p w14:paraId="69ADC882" w14:textId="50C56748" w:rsidR="00AF7EAD" w:rsidRPr="00F85831" w:rsidRDefault="00AF7EAD" w:rsidP="00E42EED">
      <w:pPr>
        <w:pStyle w:val="Wcicienormalne"/>
        <w:ind w:left="0"/>
        <w:jc w:val="both"/>
        <w:rPr>
          <w:rFonts w:ascii="Tahoma" w:hAnsi="Tahoma" w:cs="Tahoma"/>
          <w:color w:val="000000" w:themeColor="text1"/>
          <w:lang w:eastAsia="x-none"/>
        </w:rPr>
      </w:pPr>
      <w:r w:rsidRPr="00F85831">
        <w:rPr>
          <w:rFonts w:ascii="Tahoma" w:hAnsi="Tahoma" w:cs="Tahoma"/>
          <w:color w:val="000000" w:themeColor="text1"/>
          <w:lang w:eastAsia="x-none"/>
        </w:rPr>
        <w:t xml:space="preserve">Ochrona ubezpieczeniowa obejmuje również szkody w namiotach będących własnością ubezpieczonego i znajdującym się w nich mieniu. Limit odpowiedzialności dla szkód w namiotach i znajdującym się w nich mieniu wynosi </w:t>
      </w:r>
      <w:r w:rsidR="00961F3C" w:rsidRPr="00F85831">
        <w:rPr>
          <w:rFonts w:ascii="Tahoma" w:hAnsi="Tahoma" w:cs="Tahoma"/>
          <w:color w:val="000000" w:themeColor="text1"/>
          <w:lang w:eastAsia="x-none"/>
        </w:rPr>
        <w:t>20 000,00 zł</w:t>
      </w:r>
      <w:r w:rsidRPr="00F85831">
        <w:rPr>
          <w:rFonts w:ascii="Tahoma" w:hAnsi="Tahoma" w:cs="Tahoma"/>
          <w:color w:val="000000" w:themeColor="text1"/>
          <w:lang w:eastAsia="x-none"/>
        </w:rPr>
        <w:t xml:space="preserve"> na jeden i wszystkie zdarzenia w rocznym okresie ubezpieczenia. </w:t>
      </w:r>
    </w:p>
    <w:p w14:paraId="7CCD6FE4" w14:textId="77777777" w:rsidR="000B31F5" w:rsidRPr="00F85831" w:rsidRDefault="000B31F5" w:rsidP="00E42EED">
      <w:pPr>
        <w:pStyle w:val="Wcicienormalne"/>
        <w:ind w:left="0"/>
        <w:jc w:val="both"/>
        <w:rPr>
          <w:rFonts w:ascii="Tahoma" w:hAnsi="Tahoma" w:cs="Tahoma"/>
          <w:color w:val="000000" w:themeColor="text1"/>
          <w:lang w:eastAsia="x-none"/>
        </w:rPr>
      </w:pPr>
    </w:p>
    <w:p w14:paraId="5CBAB21B" w14:textId="508A6E14" w:rsidR="00B169AF" w:rsidRPr="00F85831" w:rsidRDefault="00B169AF" w:rsidP="00B169AF">
      <w:pPr>
        <w:pStyle w:val="Wcicienormalne"/>
        <w:ind w:left="0"/>
        <w:rPr>
          <w:color w:val="000000" w:themeColor="text1"/>
          <w:lang w:eastAsia="x-none"/>
        </w:rPr>
      </w:pPr>
      <w:r w:rsidRPr="00F85831">
        <w:rPr>
          <w:rFonts w:ascii="Tahoma" w:hAnsi="Tahoma" w:cs="Tahoma"/>
          <w:color w:val="000000" w:themeColor="text1"/>
          <w:lang w:eastAsia="x-none"/>
        </w:rPr>
        <w:t>Ochrona ubezpieczeniowa obejmuje również szkody w mieniu znajdującym się na wolnym powietrzu.</w:t>
      </w:r>
    </w:p>
    <w:p w14:paraId="289BE020" w14:textId="77777777" w:rsidR="00B169AF" w:rsidRPr="00F85831" w:rsidRDefault="00B169AF" w:rsidP="00B169AF">
      <w:pPr>
        <w:jc w:val="both"/>
        <w:rPr>
          <w:rFonts w:ascii="Tahoma" w:hAnsi="Tahoma" w:cs="Tahoma"/>
          <w:color w:val="000000" w:themeColor="text1"/>
        </w:rPr>
      </w:pPr>
    </w:p>
    <w:p w14:paraId="7EF1FBCB" w14:textId="77777777" w:rsidR="00B169AF" w:rsidRPr="00F85831" w:rsidRDefault="00B169AF" w:rsidP="00B169AF">
      <w:pPr>
        <w:outlineLvl w:val="2"/>
        <w:rPr>
          <w:rFonts w:ascii="Tahoma" w:hAnsi="Tahoma" w:cs="Tahoma"/>
          <w:b/>
          <w:color w:val="000000" w:themeColor="text1"/>
          <w:u w:val="single"/>
          <w:lang w:eastAsia="x-none"/>
        </w:rPr>
      </w:pPr>
      <w:r w:rsidRPr="00F85831">
        <w:rPr>
          <w:rFonts w:ascii="Tahoma" w:hAnsi="Tahoma" w:cs="Tahoma"/>
          <w:b/>
          <w:color w:val="000000" w:themeColor="text1"/>
          <w:u w:val="single"/>
          <w:lang w:eastAsia="x-none"/>
        </w:rPr>
        <w:t>Przedmiot ubezpieczenia:</w:t>
      </w:r>
    </w:p>
    <w:p w14:paraId="2455A896" w14:textId="77777777" w:rsidR="00B169AF" w:rsidRPr="009435C7" w:rsidRDefault="00B169AF" w:rsidP="00B169AF">
      <w:pPr>
        <w:ind w:left="426"/>
        <w:rPr>
          <w:rFonts w:ascii="Tahoma" w:hAnsi="Tahoma" w:cs="Tahoma"/>
          <w:b/>
          <w:color w:val="000000" w:themeColor="text1"/>
        </w:rPr>
      </w:pPr>
      <w:r w:rsidRPr="009435C7">
        <w:rPr>
          <w:rFonts w:ascii="Tahoma" w:hAnsi="Tahoma" w:cs="Tahoma"/>
          <w:b/>
          <w:color w:val="000000" w:themeColor="text1"/>
        </w:rPr>
        <w:t>Budynki i budowle</w:t>
      </w:r>
    </w:p>
    <w:p w14:paraId="0531567E" w14:textId="605BF378" w:rsidR="00B169AF" w:rsidRPr="009435C7" w:rsidRDefault="00B169AF" w:rsidP="00B169AF">
      <w:pPr>
        <w:ind w:left="426"/>
        <w:rPr>
          <w:rFonts w:ascii="Tahoma" w:hAnsi="Tahoma" w:cs="Tahoma"/>
          <w:color w:val="000000" w:themeColor="text1"/>
        </w:rPr>
      </w:pPr>
      <w:r w:rsidRPr="009435C7">
        <w:rPr>
          <w:rFonts w:ascii="Tahoma" w:hAnsi="Tahoma" w:cs="Tahoma"/>
          <w:color w:val="000000" w:themeColor="text1"/>
        </w:rPr>
        <w:t xml:space="preserve">rodzaj wartości: </w:t>
      </w:r>
      <w:r w:rsidRPr="009435C7">
        <w:rPr>
          <w:rFonts w:ascii="Tahoma" w:hAnsi="Tahoma" w:cs="Tahoma"/>
          <w:color w:val="000000" w:themeColor="text1"/>
        </w:rPr>
        <w:tab/>
      </w:r>
      <w:r w:rsidRPr="009435C7">
        <w:rPr>
          <w:rFonts w:ascii="Tahoma" w:hAnsi="Tahoma" w:cs="Tahoma"/>
          <w:color w:val="000000" w:themeColor="text1"/>
        </w:rPr>
        <w:tab/>
        <w:t xml:space="preserve">wartość odtworzeniowa (zgodnie z załącznikiem nr </w:t>
      </w:r>
      <w:r w:rsidR="000B31F5" w:rsidRPr="009435C7">
        <w:rPr>
          <w:rFonts w:ascii="Tahoma" w:hAnsi="Tahoma" w:cs="Tahoma"/>
          <w:color w:val="000000" w:themeColor="text1"/>
        </w:rPr>
        <w:t>1</w:t>
      </w:r>
      <w:r w:rsidRPr="009435C7">
        <w:rPr>
          <w:rFonts w:ascii="Tahoma" w:hAnsi="Tahoma" w:cs="Tahoma"/>
          <w:color w:val="000000" w:themeColor="text1"/>
        </w:rPr>
        <w:t>)</w:t>
      </w:r>
    </w:p>
    <w:p w14:paraId="50CFC4A3" w14:textId="77777777" w:rsidR="00B169AF" w:rsidRPr="009435C7" w:rsidRDefault="00B169AF" w:rsidP="00B169AF">
      <w:pPr>
        <w:ind w:left="426"/>
        <w:rPr>
          <w:rFonts w:ascii="Tahoma" w:hAnsi="Tahoma" w:cs="Tahoma"/>
          <w:color w:val="000000" w:themeColor="text1"/>
        </w:rPr>
      </w:pPr>
      <w:r w:rsidRPr="009435C7">
        <w:rPr>
          <w:rFonts w:ascii="Tahoma" w:hAnsi="Tahoma" w:cs="Tahoma"/>
          <w:color w:val="000000" w:themeColor="text1"/>
        </w:rPr>
        <w:t xml:space="preserve">system ubezpieczenia: </w:t>
      </w:r>
      <w:r w:rsidRPr="009435C7">
        <w:rPr>
          <w:rFonts w:ascii="Tahoma" w:hAnsi="Tahoma" w:cs="Tahoma"/>
          <w:color w:val="000000" w:themeColor="text1"/>
        </w:rPr>
        <w:tab/>
        <w:t>na sumy stałe,</w:t>
      </w:r>
    </w:p>
    <w:p w14:paraId="4DB78924" w14:textId="62988833" w:rsidR="00B169AF" w:rsidRPr="009435C7" w:rsidRDefault="00B169AF" w:rsidP="00B169AF">
      <w:pPr>
        <w:ind w:left="426"/>
        <w:rPr>
          <w:rFonts w:ascii="Tahoma" w:hAnsi="Tahoma" w:cs="Tahoma"/>
          <w:color w:val="000000" w:themeColor="text1"/>
        </w:rPr>
      </w:pPr>
      <w:r w:rsidRPr="009435C7">
        <w:rPr>
          <w:rFonts w:ascii="Tahoma" w:hAnsi="Tahoma" w:cs="Tahoma"/>
          <w:color w:val="000000" w:themeColor="text1"/>
        </w:rPr>
        <w:t xml:space="preserve">Wykaz budynków i budowli w tabeli – wykaz budynków i budowli w załączniku nr </w:t>
      </w:r>
      <w:r w:rsidR="000B31F5" w:rsidRPr="009435C7">
        <w:rPr>
          <w:rFonts w:ascii="Tahoma" w:hAnsi="Tahoma" w:cs="Tahoma"/>
          <w:color w:val="000000" w:themeColor="text1"/>
        </w:rPr>
        <w:t>1</w:t>
      </w:r>
    </w:p>
    <w:p w14:paraId="15150173" w14:textId="52DF58C7" w:rsidR="00B169AF" w:rsidRPr="009435C7" w:rsidRDefault="00B169AF" w:rsidP="00B169AF">
      <w:pPr>
        <w:ind w:left="426"/>
        <w:rPr>
          <w:rFonts w:ascii="Tahoma" w:hAnsi="Tahoma" w:cs="Tahoma"/>
          <w:b/>
          <w:i/>
          <w:color w:val="000000" w:themeColor="text1"/>
        </w:rPr>
      </w:pPr>
      <w:r w:rsidRPr="009435C7">
        <w:rPr>
          <w:rFonts w:ascii="Tahoma" w:hAnsi="Tahoma" w:cs="Tahoma"/>
          <w:b/>
          <w:i/>
          <w:color w:val="000000" w:themeColor="text1"/>
        </w:rPr>
        <w:t xml:space="preserve">Łączna suma ubezpieczenia:  </w:t>
      </w:r>
      <w:r w:rsidR="009435C7" w:rsidRPr="009435C7">
        <w:rPr>
          <w:rFonts w:ascii="Tahoma" w:hAnsi="Tahoma" w:cs="Tahoma"/>
          <w:b/>
          <w:i/>
          <w:color w:val="000000" w:themeColor="text1"/>
        </w:rPr>
        <w:t>zgodnie z załącznikiem nr 1</w:t>
      </w:r>
    </w:p>
    <w:p w14:paraId="61E5444F" w14:textId="77777777" w:rsidR="00B169AF" w:rsidRPr="009435C7" w:rsidRDefault="00B169AF" w:rsidP="00B169AF">
      <w:pPr>
        <w:ind w:left="426"/>
        <w:rPr>
          <w:rFonts w:ascii="Tahoma" w:hAnsi="Tahoma" w:cs="Tahoma"/>
          <w:b/>
          <w:i/>
          <w:color w:val="000000" w:themeColor="text1"/>
        </w:rPr>
      </w:pPr>
    </w:p>
    <w:p w14:paraId="337A78FF" w14:textId="77777777" w:rsidR="00B169AF" w:rsidRPr="009435C7" w:rsidRDefault="00B169AF" w:rsidP="00B169AF">
      <w:pPr>
        <w:ind w:left="426"/>
        <w:rPr>
          <w:rFonts w:ascii="Tahoma" w:hAnsi="Tahoma" w:cs="Tahoma"/>
          <w:b/>
          <w:i/>
          <w:color w:val="000000" w:themeColor="text1"/>
        </w:rPr>
      </w:pPr>
      <w:r w:rsidRPr="009435C7">
        <w:rPr>
          <w:rFonts w:ascii="Tahoma" w:hAnsi="Tahoma" w:cs="Tahoma"/>
          <w:b/>
          <w:i/>
          <w:color w:val="000000" w:themeColor="text1"/>
        </w:rPr>
        <w:lastRenderedPageBreak/>
        <w:t>Uwaga: Informacja dotycząca sposobu ustalenia wartości odtworzeniowej budynków:</w:t>
      </w:r>
    </w:p>
    <w:p w14:paraId="6B344B60" w14:textId="10ADEEE9" w:rsidR="00B169AF" w:rsidRPr="009435C7" w:rsidRDefault="00B169AF" w:rsidP="000B31F5">
      <w:pPr>
        <w:pStyle w:val="Tekstpodstawowy21"/>
        <w:ind w:left="0" w:firstLine="0"/>
        <w:rPr>
          <w:rFonts w:ascii="Tahoma" w:hAnsi="Tahoma" w:cs="Tahoma"/>
          <w:color w:val="000000" w:themeColor="text1"/>
          <w:sz w:val="20"/>
        </w:rPr>
      </w:pPr>
      <w:r w:rsidRPr="009435C7">
        <w:rPr>
          <w:color w:val="000000" w:themeColor="text1"/>
          <w:sz w:val="24"/>
          <w:szCs w:val="24"/>
        </w:rPr>
        <w:tab/>
      </w:r>
    </w:p>
    <w:p w14:paraId="503C89CD" w14:textId="6C489869" w:rsidR="00B169AF" w:rsidRPr="009435C7" w:rsidRDefault="000B31F5" w:rsidP="00B169AF">
      <w:pPr>
        <w:pStyle w:val="Tekstpodstawowy21"/>
        <w:ind w:firstLine="0"/>
        <w:rPr>
          <w:rFonts w:ascii="Tahoma" w:hAnsi="Tahoma" w:cs="Tahoma"/>
          <w:color w:val="000000" w:themeColor="text1"/>
          <w:sz w:val="20"/>
        </w:rPr>
      </w:pPr>
      <w:r w:rsidRPr="009435C7">
        <w:rPr>
          <w:rFonts w:ascii="Tahoma" w:hAnsi="Tahoma" w:cs="Tahoma"/>
          <w:color w:val="000000" w:themeColor="text1"/>
          <w:sz w:val="20"/>
        </w:rPr>
        <w:t>W</w:t>
      </w:r>
      <w:r w:rsidR="00B169AF" w:rsidRPr="009435C7">
        <w:rPr>
          <w:rFonts w:ascii="Tahoma" w:hAnsi="Tahoma" w:cs="Tahoma"/>
          <w:color w:val="000000" w:themeColor="text1"/>
          <w:sz w:val="20"/>
        </w:rPr>
        <w:t>artość odtworzeniowa została ustalona na podstawie kalkulatora do szacowania wartości odtworzeniowych budynków opartego na Biuletynie Cen Obiektów Budowlanych SEKOCENBUD, który jest aktualizowany co kwartał przez rzeczoznawcę budowlanego na zlecenie firmy Maximus Broker Sp. z o.o.</w:t>
      </w:r>
    </w:p>
    <w:p w14:paraId="3D7F54EA" w14:textId="77777777" w:rsidR="00B169AF" w:rsidRPr="009435C7" w:rsidRDefault="00B169AF" w:rsidP="00B169AF">
      <w:pPr>
        <w:ind w:left="426"/>
        <w:rPr>
          <w:rFonts w:ascii="Tahoma" w:hAnsi="Tahoma" w:cs="Tahoma"/>
          <w:b/>
          <w:i/>
          <w:color w:val="000000" w:themeColor="text1"/>
          <w:highlight w:val="red"/>
        </w:rPr>
      </w:pPr>
    </w:p>
    <w:p w14:paraId="6BF62D0F" w14:textId="77777777" w:rsidR="00B169AF" w:rsidRPr="009435C7" w:rsidRDefault="00B169AF" w:rsidP="00B169AF">
      <w:pPr>
        <w:ind w:left="426"/>
        <w:rPr>
          <w:rFonts w:ascii="Tahoma" w:hAnsi="Tahoma" w:cs="Tahoma"/>
          <w:i/>
          <w:color w:val="000000" w:themeColor="text1"/>
        </w:rPr>
      </w:pPr>
      <w:r w:rsidRPr="009435C7">
        <w:rPr>
          <w:rFonts w:ascii="Tahoma" w:hAnsi="Tahoma" w:cs="Tahoma"/>
          <w:b/>
          <w:i/>
          <w:color w:val="000000" w:themeColor="text1"/>
        </w:rPr>
        <w:t>Uwaga:</w:t>
      </w:r>
      <w:r w:rsidRPr="009435C7">
        <w:rPr>
          <w:rFonts w:ascii="Tahoma" w:hAnsi="Tahoma" w:cs="Tahoma"/>
          <w:i/>
          <w:color w:val="000000" w:themeColor="text1"/>
        </w:rPr>
        <w:t xml:space="preserve"> </w:t>
      </w:r>
    </w:p>
    <w:p w14:paraId="5E2B8A1D" w14:textId="77777777" w:rsidR="00B169AF" w:rsidRPr="009435C7" w:rsidRDefault="00B169AF" w:rsidP="00B169AF">
      <w:pPr>
        <w:ind w:left="426"/>
        <w:rPr>
          <w:rFonts w:ascii="Tahoma" w:hAnsi="Tahoma" w:cs="Tahoma"/>
          <w:i/>
          <w:color w:val="000000" w:themeColor="text1"/>
        </w:rPr>
      </w:pPr>
      <w:r w:rsidRPr="009435C7">
        <w:rPr>
          <w:rFonts w:ascii="Tahoma" w:hAnsi="Tahoma" w:cs="Tahoma"/>
          <w:i/>
          <w:color w:val="000000" w:themeColor="text1"/>
        </w:rPr>
        <w:t>Ubezpieczenie budynków i budowli obejmuje również elementy stałe w tych obiektach.</w:t>
      </w:r>
    </w:p>
    <w:p w14:paraId="29595187" w14:textId="77777777" w:rsidR="00961F3C" w:rsidRDefault="00961F3C" w:rsidP="00B169AF">
      <w:pPr>
        <w:ind w:left="426"/>
        <w:jc w:val="both"/>
        <w:rPr>
          <w:rFonts w:ascii="Tahoma" w:hAnsi="Tahoma" w:cs="Tahoma"/>
          <w:i/>
          <w:color w:val="000000" w:themeColor="text1"/>
        </w:rPr>
      </w:pPr>
    </w:p>
    <w:p w14:paraId="0C025415" w14:textId="7F66E482" w:rsidR="00B169AF" w:rsidRDefault="00B169AF" w:rsidP="00B169AF">
      <w:pPr>
        <w:ind w:left="426"/>
        <w:jc w:val="both"/>
        <w:rPr>
          <w:rFonts w:ascii="Tahoma" w:hAnsi="Tahoma" w:cs="Tahoma"/>
          <w:i/>
          <w:color w:val="000000" w:themeColor="text1"/>
        </w:rPr>
      </w:pPr>
      <w:r w:rsidRPr="009435C7">
        <w:rPr>
          <w:rFonts w:ascii="Tahoma" w:hAnsi="Tahoma" w:cs="Tahoma"/>
          <w:i/>
          <w:color w:val="000000" w:themeColor="text1"/>
        </w:rPr>
        <w:t>Ubezpieczeniem objęte jest również mienie zlokalizowane, zainstalowane na zewnątrz budynków (np. kamery, anteny) oraz inne mienie znajdujące się na zewnątrz ubezpieczonej posesji.</w:t>
      </w:r>
    </w:p>
    <w:p w14:paraId="56A939FE" w14:textId="77777777" w:rsidR="00072E0B" w:rsidRPr="009435C7" w:rsidRDefault="00072E0B" w:rsidP="00B169AF">
      <w:pPr>
        <w:ind w:left="426"/>
        <w:jc w:val="both"/>
        <w:rPr>
          <w:rFonts w:ascii="Tahoma" w:hAnsi="Tahoma" w:cs="Tahoma"/>
          <w:i/>
          <w:color w:val="000000" w:themeColor="text1"/>
        </w:rPr>
      </w:pPr>
    </w:p>
    <w:p w14:paraId="5060516A" w14:textId="77777777" w:rsidR="00B169AF" w:rsidRDefault="00B169AF" w:rsidP="00B169AF">
      <w:pPr>
        <w:ind w:left="426"/>
        <w:jc w:val="both"/>
        <w:rPr>
          <w:rStyle w:val="Uwydatnienie"/>
          <w:rFonts w:ascii="Tahoma" w:hAnsi="Tahoma" w:cs="Tahoma"/>
        </w:rPr>
      </w:pPr>
      <w:r w:rsidRPr="009435C7">
        <w:rPr>
          <w:rStyle w:val="Uwydatnienie"/>
          <w:rFonts w:ascii="Tahoma" w:hAnsi="Tahoma" w:cs="Tahoma"/>
          <w:color w:val="000000" w:themeColor="text1"/>
        </w:rPr>
        <w:t xml:space="preserve">Ubezpieczeniem objęte są budynki i budowle wraz z urządzeniami, maszynami, instalacjami i sieciami elektrycznymi (elektroenergetycznymi) połączonymi </w:t>
      </w:r>
      <w:r w:rsidRPr="000C60D0">
        <w:rPr>
          <w:rStyle w:val="Uwydatnienie"/>
          <w:rFonts w:ascii="Tahoma" w:hAnsi="Tahoma" w:cs="Tahoma"/>
        </w:rPr>
        <w:t>z budynkiem/budowlą, stanowiącymi całość techniczną i użytkową.</w:t>
      </w:r>
    </w:p>
    <w:p w14:paraId="552A3559" w14:textId="77777777" w:rsidR="00432478" w:rsidRDefault="00432478" w:rsidP="00B169AF">
      <w:pPr>
        <w:ind w:left="426"/>
        <w:rPr>
          <w:rFonts w:ascii="Tahoma" w:hAnsi="Tahoma" w:cs="Tahoma"/>
          <w:b/>
          <w:i/>
        </w:rPr>
      </w:pPr>
    </w:p>
    <w:p w14:paraId="0FFB3599" w14:textId="0C1D588F" w:rsidR="00B169AF" w:rsidRPr="00691B7A" w:rsidRDefault="00B169AF" w:rsidP="00B169AF">
      <w:pPr>
        <w:ind w:left="426"/>
        <w:rPr>
          <w:rFonts w:ascii="Tahoma" w:hAnsi="Tahoma" w:cs="Tahoma"/>
          <w:b/>
        </w:rPr>
      </w:pPr>
      <w:r w:rsidRPr="00691B7A">
        <w:rPr>
          <w:rFonts w:ascii="Tahoma" w:hAnsi="Tahoma" w:cs="Tahoma"/>
          <w:b/>
        </w:rPr>
        <w:t>Urządzenia i wyposażenie</w:t>
      </w:r>
      <w:r>
        <w:rPr>
          <w:rFonts w:ascii="Tahoma" w:hAnsi="Tahoma" w:cs="Tahoma"/>
          <w:b/>
        </w:rPr>
        <w:t xml:space="preserve">, </w:t>
      </w:r>
    </w:p>
    <w:p w14:paraId="3343F7CA" w14:textId="77777777" w:rsidR="00B169AF" w:rsidRPr="00691B7A" w:rsidRDefault="00B169AF" w:rsidP="00B169AF">
      <w:pPr>
        <w:ind w:left="426"/>
        <w:rPr>
          <w:rFonts w:ascii="Tahoma" w:hAnsi="Tahoma" w:cs="Tahoma"/>
        </w:rPr>
      </w:pPr>
      <w:r w:rsidRPr="00691B7A">
        <w:rPr>
          <w:rFonts w:ascii="Tahoma" w:hAnsi="Tahoma" w:cs="Tahoma"/>
        </w:rPr>
        <w:t xml:space="preserve">rodzaj wartości: </w:t>
      </w:r>
      <w:r w:rsidRPr="00691B7A">
        <w:rPr>
          <w:rFonts w:ascii="Tahoma" w:hAnsi="Tahoma" w:cs="Tahoma"/>
        </w:rPr>
        <w:tab/>
      </w:r>
      <w:r w:rsidRPr="00691B7A">
        <w:rPr>
          <w:rFonts w:ascii="Tahoma" w:hAnsi="Tahoma" w:cs="Tahoma"/>
        </w:rPr>
        <w:tab/>
        <w:t xml:space="preserve">wartość księgowa brutto </w:t>
      </w:r>
    </w:p>
    <w:p w14:paraId="5185C59E" w14:textId="77777777" w:rsidR="00B169AF" w:rsidRPr="00731291" w:rsidRDefault="00B169AF" w:rsidP="00B169AF">
      <w:pPr>
        <w:ind w:left="426"/>
        <w:rPr>
          <w:rFonts w:ascii="Tahoma" w:hAnsi="Tahoma" w:cs="Tahoma"/>
        </w:rPr>
      </w:pPr>
      <w:r w:rsidRPr="00691B7A">
        <w:rPr>
          <w:rFonts w:ascii="Tahoma" w:hAnsi="Tahoma" w:cs="Tahoma"/>
        </w:rPr>
        <w:t xml:space="preserve">system ubezpieczenia: </w:t>
      </w:r>
      <w:r w:rsidRPr="00691B7A">
        <w:rPr>
          <w:rFonts w:ascii="Tahoma" w:hAnsi="Tahoma" w:cs="Tahoma"/>
        </w:rPr>
        <w:tab/>
        <w:t xml:space="preserve">na sumy </w:t>
      </w:r>
      <w:r w:rsidRPr="00731291">
        <w:rPr>
          <w:rFonts w:ascii="Tahoma" w:hAnsi="Tahoma" w:cs="Tahoma"/>
        </w:rPr>
        <w:t>stałe,</w:t>
      </w:r>
    </w:p>
    <w:p w14:paraId="13FB11F2" w14:textId="72BC64BD" w:rsidR="00B169AF" w:rsidRPr="00691B7A" w:rsidRDefault="00B169AF" w:rsidP="00B169AF">
      <w:pPr>
        <w:ind w:firstLine="426"/>
        <w:jc w:val="both"/>
        <w:rPr>
          <w:rFonts w:ascii="Tahoma" w:hAnsi="Tahoma" w:cs="Tahoma"/>
        </w:rPr>
      </w:pPr>
      <w:r w:rsidRPr="00731291">
        <w:rPr>
          <w:rFonts w:ascii="Tahoma" w:hAnsi="Tahoma" w:cs="Tahoma"/>
        </w:rPr>
        <w:t xml:space="preserve">sumy ubezpieczenia dla poszczególnych </w:t>
      </w:r>
      <w:r w:rsidR="00A84CDA" w:rsidRPr="00731291">
        <w:rPr>
          <w:rFonts w:ascii="Tahoma" w:hAnsi="Tahoma" w:cs="Tahoma"/>
        </w:rPr>
        <w:t>podmiotów (ubezpieczonych)</w:t>
      </w:r>
      <w:r w:rsidRPr="00731291">
        <w:rPr>
          <w:rFonts w:ascii="Tahoma" w:hAnsi="Tahoma" w:cs="Tahoma"/>
        </w:rPr>
        <w:t>:</w:t>
      </w:r>
      <w:r w:rsidR="00072E0B">
        <w:rPr>
          <w:rFonts w:ascii="Tahoma" w:hAnsi="Tahoma" w:cs="Tahoma"/>
        </w:rPr>
        <w:t xml:space="preserve"> </w:t>
      </w:r>
      <w:r>
        <w:rPr>
          <w:rFonts w:ascii="Tahoma" w:hAnsi="Tahoma" w:cs="Tahoma"/>
        </w:rPr>
        <w:t xml:space="preserve">zgodnie z załącznikiem nr </w:t>
      </w:r>
      <w:r w:rsidR="00EE5D5B">
        <w:rPr>
          <w:rFonts w:ascii="Tahoma" w:hAnsi="Tahoma" w:cs="Tahoma"/>
        </w:rPr>
        <w:t>1</w:t>
      </w:r>
    </w:p>
    <w:p w14:paraId="21EC38B3" w14:textId="3CA268B2" w:rsidR="00B169AF" w:rsidRPr="00464461" w:rsidRDefault="00B169AF" w:rsidP="00B169AF">
      <w:pPr>
        <w:ind w:left="426"/>
        <w:rPr>
          <w:rFonts w:ascii="Tahoma" w:hAnsi="Tahoma" w:cs="Tahoma"/>
          <w:b/>
          <w:i/>
          <w:color w:val="FF0000"/>
        </w:rPr>
      </w:pPr>
      <w:r w:rsidRPr="00691B7A">
        <w:rPr>
          <w:rFonts w:ascii="Tahoma" w:hAnsi="Tahoma" w:cs="Tahoma"/>
          <w:b/>
          <w:i/>
        </w:rPr>
        <w:t xml:space="preserve">Łączna suma ubezpieczenia: </w:t>
      </w:r>
      <w:r w:rsidR="00072E0B">
        <w:rPr>
          <w:rFonts w:ascii="Tahoma" w:hAnsi="Tahoma" w:cs="Tahoma"/>
          <w:b/>
          <w:i/>
        </w:rPr>
        <w:t>z</w:t>
      </w:r>
      <w:r w:rsidR="00072E0B">
        <w:rPr>
          <w:rFonts w:ascii="Tahoma" w:hAnsi="Tahoma" w:cs="Tahoma"/>
        </w:rPr>
        <w:t>godnie z załącznikiem nr 1</w:t>
      </w:r>
    </w:p>
    <w:p w14:paraId="26410BC3" w14:textId="77777777" w:rsidR="00A84CDA" w:rsidRDefault="00A84CDA" w:rsidP="00B169AF">
      <w:pPr>
        <w:ind w:left="426"/>
        <w:rPr>
          <w:rFonts w:ascii="Tahoma" w:hAnsi="Tahoma" w:cs="Tahoma"/>
          <w:b/>
          <w:i/>
        </w:rPr>
      </w:pPr>
    </w:p>
    <w:p w14:paraId="286CF881" w14:textId="77777777" w:rsidR="00B169AF" w:rsidRPr="00346EAE" w:rsidRDefault="00B169AF" w:rsidP="00B169AF">
      <w:pPr>
        <w:ind w:left="426"/>
        <w:rPr>
          <w:rFonts w:ascii="Tahoma" w:hAnsi="Tahoma" w:cs="Tahoma"/>
          <w:b/>
          <w:u w:val="single"/>
        </w:rPr>
      </w:pPr>
      <w:r w:rsidRPr="00346EAE">
        <w:rPr>
          <w:rFonts w:ascii="Tahoma" w:hAnsi="Tahoma" w:cs="Tahoma"/>
          <w:b/>
          <w:u w:val="single"/>
        </w:rPr>
        <w:t>UWAGA: Poniższe limity odpowiedzialności są wspólne dla wszystkich Ubezpieczonych.</w:t>
      </w:r>
    </w:p>
    <w:p w14:paraId="1ECA0A77" w14:textId="77777777" w:rsidR="00B169AF" w:rsidRPr="00464461" w:rsidRDefault="00B169AF" w:rsidP="00072E0B">
      <w:pPr>
        <w:rPr>
          <w:rFonts w:ascii="Tahoma" w:hAnsi="Tahoma" w:cs="Tahoma"/>
          <w:b/>
        </w:rPr>
      </w:pPr>
    </w:p>
    <w:p w14:paraId="48002AEE" w14:textId="77777777" w:rsidR="00B169AF" w:rsidRPr="00346EAE" w:rsidRDefault="00B169AF" w:rsidP="00B169AF">
      <w:pPr>
        <w:ind w:left="426"/>
        <w:rPr>
          <w:rFonts w:ascii="Tahoma" w:hAnsi="Tahoma" w:cs="Tahoma"/>
        </w:rPr>
      </w:pPr>
      <w:r w:rsidRPr="00346EAE">
        <w:rPr>
          <w:rFonts w:ascii="Tahoma" w:hAnsi="Tahoma" w:cs="Tahoma"/>
          <w:b/>
        </w:rPr>
        <w:t xml:space="preserve">Mienie osób trzecich i mienie powierzone </w:t>
      </w:r>
      <w:r w:rsidRPr="00346EAE">
        <w:rPr>
          <w:rFonts w:ascii="Tahoma" w:hAnsi="Tahoma" w:cs="Tahoma"/>
        </w:rPr>
        <w:t>(środki trwałe obce użytkowane przez Ubezpieczonego, mienie powierzone Ubezpieczonemu np. w celu naprawy, mienie w szatniach, schowkach, depozycie)</w:t>
      </w:r>
    </w:p>
    <w:p w14:paraId="497BD30A" w14:textId="77777777" w:rsidR="00B169AF" w:rsidRPr="00346EAE" w:rsidRDefault="00B169AF" w:rsidP="00B169AF">
      <w:pPr>
        <w:ind w:left="2835" w:hanging="2409"/>
        <w:rPr>
          <w:rFonts w:ascii="Tahoma" w:hAnsi="Tahoma" w:cs="Tahoma"/>
        </w:rPr>
      </w:pPr>
      <w:r w:rsidRPr="00346EAE">
        <w:rPr>
          <w:rFonts w:ascii="Tahoma" w:hAnsi="Tahoma" w:cs="Tahoma"/>
        </w:rPr>
        <w:t xml:space="preserve">system ubezpieczenia: </w:t>
      </w:r>
      <w:r w:rsidRPr="00346EAE">
        <w:rPr>
          <w:rFonts w:ascii="Tahoma" w:hAnsi="Tahoma" w:cs="Tahoma"/>
        </w:rPr>
        <w:tab/>
        <w:t>na pierwsze ryzyko z konsumpcją sumy ubezpieczenia</w:t>
      </w:r>
    </w:p>
    <w:p w14:paraId="2E5BF3A9" w14:textId="77777777" w:rsidR="00B169AF" w:rsidRPr="00346EAE" w:rsidRDefault="00B169AF" w:rsidP="00B169AF">
      <w:pPr>
        <w:tabs>
          <w:tab w:val="left" w:pos="2835"/>
        </w:tabs>
        <w:ind w:left="2835" w:hanging="2409"/>
        <w:rPr>
          <w:rFonts w:ascii="Tahoma" w:hAnsi="Tahoma" w:cs="Tahoma"/>
          <w:b/>
        </w:rPr>
      </w:pPr>
      <w:r w:rsidRPr="00346EAE">
        <w:rPr>
          <w:rFonts w:ascii="Tahoma" w:hAnsi="Tahoma" w:cs="Tahoma"/>
        </w:rPr>
        <w:t>rodzaj wartości</w:t>
      </w:r>
      <w:r w:rsidRPr="00346EAE">
        <w:rPr>
          <w:rFonts w:ascii="Tahoma" w:hAnsi="Tahoma" w:cs="Tahoma"/>
        </w:rPr>
        <w:tab/>
        <w:t>wartość odtworzeniowa</w:t>
      </w:r>
    </w:p>
    <w:p w14:paraId="189F69BF" w14:textId="4071890B" w:rsidR="00B169AF" w:rsidRPr="00072E0B" w:rsidRDefault="00B169AF" w:rsidP="00B169AF">
      <w:pPr>
        <w:ind w:left="426"/>
        <w:rPr>
          <w:rFonts w:ascii="Tahoma" w:hAnsi="Tahoma" w:cs="Tahoma"/>
          <w:b/>
          <w:color w:val="000000" w:themeColor="text1"/>
        </w:rPr>
      </w:pPr>
      <w:r w:rsidRPr="00072E0B">
        <w:rPr>
          <w:rFonts w:ascii="Tahoma" w:hAnsi="Tahoma" w:cs="Tahoma"/>
          <w:color w:val="000000" w:themeColor="text1"/>
        </w:rPr>
        <w:t xml:space="preserve">suma ubezpieczenia: </w:t>
      </w:r>
      <w:r w:rsidRPr="00072E0B">
        <w:rPr>
          <w:rFonts w:ascii="Tahoma" w:hAnsi="Tahoma" w:cs="Tahoma"/>
          <w:color w:val="000000" w:themeColor="text1"/>
        </w:rPr>
        <w:tab/>
      </w:r>
      <w:r w:rsidR="00EE5D5B" w:rsidRPr="00072E0B">
        <w:rPr>
          <w:rFonts w:ascii="Tahoma" w:hAnsi="Tahoma" w:cs="Tahoma"/>
          <w:b/>
          <w:bCs/>
          <w:color w:val="000000" w:themeColor="text1"/>
        </w:rPr>
        <w:t>1</w:t>
      </w:r>
      <w:r w:rsidRPr="00072E0B">
        <w:rPr>
          <w:rFonts w:ascii="Tahoma" w:hAnsi="Tahoma" w:cs="Tahoma"/>
          <w:b/>
          <w:bCs/>
          <w:color w:val="000000" w:themeColor="text1"/>
        </w:rPr>
        <w:t>0 000,00 zł</w:t>
      </w:r>
    </w:p>
    <w:p w14:paraId="05A90C7C" w14:textId="77777777" w:rsidR="00B169AF" w:rsidRPr="00072E0B" w:rsidRDefault="00B169AF" w:rsidP="00B169AF">
      <w:pPr>
        <w:ind w:left="426"/>
        <w:rPr>
          <w:rFonts w:ascii="Tahoma" w:hAnsi="Tahoma" w:cs="Tahoma"/>
          <w:b/>
          <w:color w:val="000000" w:themeColor="text1"/>
        </w:rPr>
      </w:pPr>
    </w:p>
    <w:p w14:paraId="6B82366F" w14:textId="77777777" w:rsidR="00E20F90" w:rsidRPr="00072E0B" w:rsidRDefault="00B169AF" w:rsidP="00E20F90">
      <w:pPr>
        <w:ind w:left="426"/>
        <w:rPr>
          <w:rFonts w:ascii="Tahoma" w:hAnsi="Tahoma" w:cs="Tahoma"/>
          <w:b/>
          <w:color w:val="000000" w:themeColor="text1"/>
        </w:rPr>
      </w:pPr>
      <w:r w:rsidRPr="00072E0B">
        <w:rPr>
          <w:rFonts w:ascii="Tahoma" w:hAnsi="Tahoma" w:cs="Tahoma"/>
          <w:b/>
          <w:color w:val="000000" w:themeColor="text1"/>
        </w:rPr>
        <w:t>Niskocenne składniki majątku</w:t>
      </w:r>
      <w:r w:rsidR="00E20F90" w:rsidRPr="00072E0B">
        <w:rPr>
          <w:rFonts w:ascii="Tahoma" w:hAnsi="Tahoma" w:cs="Tahoma"/>
          <w:b/>
          <w:color w:val="000000" w:themeColor="text1"/>
        </w:rPr>
        <w:t xml:space="preserve"> </w:t>
      </w:r>
      <w:bookmarkStart w:id="17" w:name="_Hlk177373088"/>
      <w:bookmarkStart w:id="18" w:name="_Hlk177373273"/>
      <w:r w:rsidR="00E20F90" w:rsidRPr="00072E0B">
        <w:rPr>
          <w:rFonts w:ascii="Tahoma" w:hAnsi="Tahoma" w:cs="Tahoma"/>
          <w:b/>
          <w:color w:val="000000" w:themeColor="text1"/>
        </w:rPr>
        <w:t xml:space="preserve">(wartość środka </w:t>
      </w:r>
      <w:proofErr w:type="spellStart"/>
      <w:r w:rsidR="00E20F90" w:rsidRPr="00072E0B">
        <w:rPr>
          <w:rFonts w:ascii="Tahoma" w:hAnsi="Tahoma" w:cs="Tahoma"/>
          <w:b/>
          <w:color w:val="000000" w:themeColor="text1"/>
        </w:rPr>
        <w:t>niskocennego</w:t>
      </w:r>
      <w:proofErr w:type="spellEnd"/>
      <w:r w:rsidR="00E20F90" w:rsidRPr="00072E0B">
        <w:rPr>
          <w:rFonts w:ascii="Tahoma" w:hAnsi="Tahoma" w:cs="Tahoma"/>
          <w:b/>
          <w:color w:val="000000" w:themeColor="text1"/>
        </w:rPr>
        <w:t xml:space="preserve"> określona zgodnie z art. 16d Ustawy z dnia 12 lutego 1992 r. o podatku dochodowym od osób prawnych)</w:t>
      </w:r>
      <w:bookmarkEnd w:id="17"/>
    </w:p>
    <w:bookmarkEnd w:id="18"/>
    <w:p w14:paraId="48EA3E96" w14:textId="77777777" w:rsidR="00B169AF" w:rsidRPr="00072E0B" w:rsidRDefault="00B169AF" w:rsidP="00B169AF">
      <w:pPr>
        <w:ind w:left="2835" w:hanging="2409"/>
        <w:rPr>
          <w:rFonts w:ascii="Tahoma" w:hAnsi="Tahoma" w:cs="Tahoma"/>
          <w:color w:val="000000" w:themeColor="text1"/>
        </w:rPr>
      </w:pPr>
      <w:r w:rsidRPr="00072E0B">
        <w:rPr>
          <w:rFonts w:ascii="Tahoma" w:hAnsi="Tahoma" w:cs="Tahoma"/>
          <w:color w:val="000000" w:themeColor="text1"/>
        </w:rPr>
        <w:t xml:space="preserve">system ubezpieczenia: </w:t>
      </w:r>
      <w:r w:rsidRPr="00072E0B">
        <w:rPr>
          <w:rFonts w:ascii="Tahoma" w:hAnsi="Tahoma" w:cs="Tahoma"/>
          <w:color w:val="000000" w:themeColor="text1"/>
        </w:rPr>
        <w:tab/>
        <w:t>na pierwsze ryzyko z konsumpcją sumy ubezpieczenia</w:t>
      </w:r>
    </w:p>
    <w:p w14:paraId="5D6FDB9B" w14:textId="77777777" w:rsidR="00B169AF" w:rsidRPr="00072E0B" w:rsidRDefault="00B169AF" w:rsidP="00B169AF">
      <w:pPr>
        <w:tabs>
          <w:tab w:val="left" w:pos="2835"/>
        </w:tabs>
        <w:ind w:left="2835" w:hanging="2409"/>
        <w:rPr>
          <w:rFonts w:ascii="Tahoma" w:hAnsi="Tahoma" w:cs="Tahoma"/>
          <w:b/>
          <w:color w:val="000000" w:themeColor="text1"/>
        </w:rPr>
      </w:pPr>
      <w:r w:rsidRPr="00072E0B">
        <w:rPr>
          <w:rFonts w:ascii="Tahoma" w:hAnsi="Tahoma" w:cs="Tahoma"/>
          <w:color w:val="000000" w:themeColor="text1"/>
        </w:rPr>
        <w:t>rodzaj wartości</w:t>
      </w:r>
      <w:r w:rsidRPr="00072E0B">
        <w:rPr>
          <w:rFonts w:ascii="Tahoma" w:hAnsi="Tahoma" w:cs="Tahoma"/>
          <w:color w:val="000000" w:themeColor="text1"/>
        </w:rPr>
        <w:tab/>
        <w:t>wartość odtworzeniowa</w:t>
      </w:r>
    </w:p>
    <w:p w14:paraId="27489E5B" w14:textId="5EA33181" w:rsidR="00B169AF" w:rsidRPr="00072E0B" w:rsidRDefault="00B169AF" w:rsidP="00B169AF">
      <w:pPr>
        <w:ind w:left="426"/>
        <w:rPr>
          <w:rFonts w:ascii="Tahoma" w:hAnsi="Tahoma" w:cs="Tahoma"/>
          <w:b/>
          <w:color w:val="000000" w:themeColor="text1"/>
        </w:rPr>
      </w:pPr>
      <w:r w:rsidRPr="00072E0B">
        <w:rPr>
          <w:rFonts w:ascii="Tahoma" w:hAnsi="Tahoma" w:cs="Tahoma"/>
          <w:color w:val="000000" w:themeColor="text1"/>
        </w:rPr>
        <w:t xml:space="preserve">suma ubezpieczenia: </w:t>
      </w:r>
      <w:r w:rsidRPr="00072E0B">
        <w:rPr>
          <w:rFonts w:ascii="Tahoma" w:hAnsi="Tahoma" w:cs="Tahoma"/>
          <w:color w:val="000000" w:themeColor="text1"/>
        </w:rPr>
        <w:tab/>
      </w:r>
      <w:r w:rsidR="00EE5D5B" w:rsidRPr="00072E0B">
        <w:rPr>
          <w:rFonts w:ascii="Tahoma" w:hAnsi="Tahoma" w:cs="Tahoma"/>
          <w:b/>
          <w:color w:val="000000" w:themeColor="text1"/>
        </w:rPr>
        <w:t>1</w:t>
      </w:r>
      <w:r w:rsidRPr="00072E0B">
        <w:rPr>
          <w:rFonts w:ascii="Tahoma" w:hAnsi="Tahoma" w:cs="Tahoma"/>
          <w:b/>
          <w:color w:val="000000" w:themeColor="text1"/>
        </w:rPr>
        <w:t>0 000,00 zł</w:t>
      </w:r>
    </w:p>
    <w:p w14:paraId="3A414262" w14:textId="77777777" w:rsidR="004A4B0A" w:rsidRPr="00F85831" w:rsidRDefault="004A4B0A" w:rsidP="00B169AF">
      <w:pPr>
        <w:ind w:left="426"/>
        <w:rPr>
          <w:rFonts w:ascii="Tahoma" w:hAnsi="Tahoma" w:cs="Tahoma"/>
          <w:b/>
          <w:color w:val="000000" w:themeColor="text1"/>
        </w:rPr>
      </w:pPr>
    </w:p>
    <w:p w14:paraId="4E11D02B" w14:textId="77777777" w:rsidR="004A4B0A" w:rsidRPr="00F85831" w:rsidRDefault="004A4B0A" w:rsidP="004A4B0A">
      <w:pPr>
        <w:ind w:left="426"/>
        <w:rPr>
          <w:rFonts w:ascii="Tahoma" w:hAnsi="Tahoma" w:cs="Tahoma"/>
          <w:b/>
          <w:bCs/>
          <w:color w:val="000000" w:themeColor="text1"/>
        </w:rPr>
      </w:pPr>
      <w:r w:rsidRPr="00F85831">
        <w:rPr>
          <w:rFonts w:ascii="Tahoma" w:hAnsi="Tahoma" w:cs="Tahoma"/>
          <w:b/>
          <w:bCs/>
          <w:color w:val="000000" w:themeColor="text1"/>
        </w:rPr>
        <w:t xml:space="preserve">Mienie, które poprzez przeoczenie nie zostało ujęte w wykazie majątku do ubezpieczenia bądź ewidencji księgowej lub zostało błędnie zaksięgowane. </w:t>
      </w:r>
      <w:r w:rsidRPr="00F85831">
        <w:rPr>
          <w:rFonts w:ascii="Tahoma" w:hAnsi="Tahoma" w:cs="Tahoma"/>
          <w:color w:val="000000" w:themeColor="text1"/>
        </w:rPr>
        <w:t>Ochroną nie są objęte szkody wyrządzone umyślnie.</w:t>
      </w:r>
      <w:r w:rsidRPr="00F85831">
        <w:rPr>
          <w:rFonts w:ascii="Tahoma" w:hAnsi="Tahoma" w:cs="Tahoma"/>
          <w:b/>
          <w:bCs/>
          <w:color w:val="000000" w:themeColor="text1"/>
        </w:rPr>
        <w:t xml:space="preserve"> </w:t>
      </w:r>
    </w:p>
    <w:p w14:paraId="1C6BD6F8" w14:textId="77777777" w:rsidR="004A4B0A" w:rsidRPr="00F85831" w:rsidRDefault="004A4B0A" w:rsidP="004A4B0A">
      <w:pPr>
        <w:ind w:left="426"/>
        <w:rPr>
          <w:rFonts w:ascii="Tahoma" w:hAnsi="Tahoma" w:cs="Tahoma"/>
          <w:color w:val="000000" w:themeColor="text1"/>
        </w:rPr>
      </w:pPr>
      <w:r w:rsidRPr="00F85831">
        <w:rPr>
          <w:rFonts w:ascii="Tahoma" w:hAnsi="Tahoma" w:cs="Tahoma"/>
          <w:color w:val="000000" w:themeColor="text1"/>
        </w:rPr>
        <w:t>system ubezpieczenia:    na pierwsze ryzyko z konsumpcją sumy ubezpieczenia</w:t>
      </w:r>
    </w:p>
    <w:p w14:paraId="7022974C" w14:textId="77777777" w:rsidR="004A4B0A" w:rsidRPr="00F85831" w:rsidRDefault="004A4B0A" w:rsidP="004A4B0A">
      <w:pPr>
        <w:ind w:left="426"/>
        <w:rPr>
          <w:rFonts w:ascii="Tahoma" w:hAnsi="Tahoma" w:cs="Tahoma"/>
          <w:b/>
          <w:bCs/>
          <w:color w:val="000000" w:themeColor="text1"/>
        </w:rPr>
      </w:pPr>
      <w:r w:rsidRPr="00F85831">
        <w:rPr>
          <w:rFonts w:ascii="Tahoma" w:hAnsi="Tahoma" w:cs="Tahoma"/>
          <w:color w:val="000000" w:themeColor="text1"/>
        </w:rPr>
        <w:t>rodzaj wartości:             wartość odtworzeniowa</w:t>
      </w:r>
    </w:p>
    <w:p w14:paraId="7A132914" w14:textId="019C49BE" w:rsidR="004A4B0A" w:rsidRPr="00F85831" w:rsidRDefault="004A4B0A" w:rsidP="004A4B0A">
      <w:pPr>
        <w:ind w:left="426"/>
        <w:rPr>
          <w:rFonts w:ascii="Tahoma" w:hAnsi="Tahoma" w:cs="Tahoma"/>
          <w:b/>
          <w:bCs/>
          <w:color w:val="000000" w:themeColor="text1"/>
        </w:rPr>
      </w:pPr>
      <w:r w:rsidRPr="00F85831">
        <w:rPr>
          <w:rFonts w:ascii="Tahoma" w:hAnsi="Tahoma" w:cs="Tahoma"/>
          <w:color w:val="000000" w:themeColor="text1"/>
        </w:rPr>
        <w:t>suma ubezpieczenia:  </w:t>
      </w:r>
      <w:r w:rsidR="00F85831" w:rsidRPr="00F85831">
        <w:rPr>
          <w:rFonts w:ascii="Tahoma" w:hAnsi="Tahoma" w:cs="Tahoma"/>
          <w:color w:val="000000" w:themeColor="text1"/>
        </w:rPr>
        <w:t xml:space="preserve">   </w:t>
      </w:r>
      <w:r w:rsidRPr="00F85831">
        <w:rPr>
          <w:rFonts w:ascii="Tahoma" w:hAnsi="Tahoma" w:cs="Tahoma"/>
          <w:color w:val="000000" w:themeColor="text1"/>
        </w:rPr>
        <w:t xml:space="preserve"> </w:t>
      </w:r>
      <w:r w:rsidR="00072E0B" w:rsidRPr="00F85831">
        <w:rPr>
          <w:rFonts w:ascii="Tahoma" w:hAnsi="Tahoma" w:cs="Tahoma"/>
          <w:b/>
          <w:bCs/>
          <w:color w:val="000000" w:themeColor="text1"/>
        </w:rPr>
        <w:t>5</w:t>
      </w:r>
      <w:r w:rsidRPr="00F85831">
        <w:rPr>
          <w:rFonts w:ascii="Tahoma" w:hAnsi="Tahoma" w:cs="Tahoma"/>
          <w:b/>
          <w:bCs/>
          <w:color w:val="000000" w:themeColor="text1"/>
        </w:rPr>
        <w:t>0 000,00 zł</w:t>
      </w:r>
    </w:p>
    <w:p w14:paraId="27EFC2C1" w14:textId="77777777" w:rsidR="00B169AF" w:rsidRPr="00F85831" w:rsidRDefault="00B169AF" w:rsidP="004A4B0A">
      <w:pPr>
        <w:rPr>
          <w:rFonts w:ascii="Tahoma" w:hAnsi="Tahoma" w:cs="Tahoma"/>
          <w:b/>
          <w:color w:val="000000" w:themeColor="text1"/>
        </w:rPr>
      </w:pPr>
    </w:p>
    <w:p w14:paraId="340F3AB5" w14:textId="63C5A941" w:rsidR="00B169AF" w:rsidRPr="00F85831" w:rsidRDefault="00B169AF" w:rsidP="00B169AF">
      <w:pPr>
        <w:ind w:left="426"/>
        <w:rPr>
          <w:rFonts w:ascii="Tahoma" w:hAnsi="Tahoma" w:cs="Tahoma"/>
          <w:b/>
          <w:color w:val="000000" w:themeColor="text1"/>
        </w:rPr>
      </w:pPr>
      <w:r w:rsidRPr="00F85831">
        <w:rPr>
          <w:rFonts w:ascii="Tahoma" w:hAnsi="Tahoma" w:cs="Tahoma"/>
          <w:b/>
          <w:color w:val="000000" w:themeColor="text1"/>
        </w:rPr>
        <w:t xml:space="preserve">Budowle (ogrodzenia, </w:t>
      </w:r>
      <w:r w:rsidR="004A48C4" w:rsidRPr="00F85831">
        <w:rPr>
          <w:rFonts w:ascii="Tahoma" w:hAnsi="Tahoma" w:cs="Tahoma"/>
          <w:b/>
          <w:color w:val="000000" w:themeColor="text1"/>
        </w:rPr>
        <w:t xml:space="preserve">hydranty, </w:t>
      </w:r>
      <w:r w:rsidRPr="00F85831">
        <w:rPr>
          <w:rFonts w:ascii="Tahoma" w:hAnsi="Tahoma" w:cs="Tahoma"/>
          <w:b/>
          <w:color w:val="000000" w:themeColor="text1"/>
        </w:rPr>
        <w:t>obiekty małej architektury, drogi i chodniki wewnętrzne, place, itp.) niewykazane do ubezpieczenia w systemie na sumy stałe</w:t>
      </w:r>
    </w:p>
    <w:p w14:paraId="474C0E5D" w14:textId="77777777" w:rsidR="00B169AF" w:rsidRPr="00F85831" w:rsidRDefault="00B169AF" w:rsidP="00B169AF">
      <w:pPr>
        <w:tabs>
          <w:tab w:val="left" w:pos="2835"/>
        </w:tabs>
        <w:ind w:left="2835" w:hanging="2409"/>
        <w:rPr>
          <w:rFonts w:ascii="Tahoma" w:hAnsi="Tahoma" w:cs="Tahoma"/>
          <w:color w:val="000000" w:themeColor="text1"/>
        </w:rPr>
      </w:pPr>
      <w:r w:rsidRPr="00F85831">
        <w:rPr>
          <w:rFonts w:ascii="Tahoma" w:hAnsi="Tahoma" w:cs="Tahoma"/>
          <w:color w:val="000000" w:themeColor="text1"/>
        </w:rPr>
        <w:t>wypłata odszkodowania w wartości odtworzeniowej, maksymalnie do przyjętego limitu odpowiedzialności,</w:t>
      </w:r>
    </w:p>
    <w:p w14:paraId="4BCFF31B" w14:textId="77777777" w:rsidR="00B169AF" w:rsidRPr="00F85831" w:rsidRDefault="00B169AF" w:rsidP="00B169AF">
      <w:pPr>
        <w:tabs>
          <w:tab w:val="left" w:pos="2835"/>
        </w:tabs>
        <w:ind w:left="2835" w:hanging="2409"/>
        <w:rPr>
          <w:rFonts w:ascii="Tahoma" w:hAnsi="Tahoma" w:cs="Tahoma"/>
          <w:b/>
          <w:color w:val="000000" w:themeColor="text1"/>
        </w:rPr>
      </w:pPr>
      <w:r w:rsidRPr="00F85831">
        <w:rPr>
          <w:rFonts w:ascii="Tahoma" w:hAnsi="Tahoma" w:cs="Tahoma"/>
          <w:color w:val="000000" w:themeColor="text1"/>
        </w:rPr>
        <w:t>który ulega redukcji po wypłacie odszkodowania.</w:t>
      </w:r>
    </w:p>
    <w:p w14:paraId="03AE2D2D" w14:textId="0C669FF9" w:rsidR="00B169AF" w:rsidRPr="00F85831" w:rsidRDefault="00B169AF" w:rsidP="00B169AF">
      <w:pPr>
        <w:ind w:left="426"/>
        <w:rPr>
          <w:rFonts w:ascii="Tahoma" w:hAnsi="Tahoma" w:cs="Tahoma"/>
          <w:b/>
          <w:color w:val="000000" w:themeColor="text1"/>
        </w:rPr>
      </w:pPr>
      <w:r w:rsidRPr="00F85831">
        <w:rPr>
          <w:rFonts w:ascii="Tahoma" w:hAnsi="Tahoma" w:cs="Tahoma"/>
          <w:color w:val="000000" w:themeColor="text1"/>
        </w:rPr>
        <w:t>suma ubezpieczenia:</w:t>
      </w:r>
      <w:r w:rsidRPr="00F85831">
        <w:rPr>
          <w:rFonts w:ascii="Tahoma" w:hAnsi="Tahoma" w:cs="Tahoma"/>
          <w:b/>
          <w:color w:val="000000" w:themeColor="text1"/>
        </w:rPr>
        <w:t xml:space="preserve"> </w:t>
      </w:r>
      <w:r w:rsidRPr="00F85831">
        <w:rPr>
          <w:rFonts w:ascii="Tahoma" w:hAnsi="Tahoma" w:cs="Tahoma"/>
          <w:b/>
          <w:color w:val="000000" w:themeColor="text1"/>
        </w:rPr>
        <w:tab/>
      </w:r>
      <w:r w:rsidR="00EE5D5B" w:rsidRPr="00F85831">
        <w:rPr>
          <w:rFonts w:ascii="Tahoma" w:hAnsi="Tahoma" w:cs="Tahoma"/>
          <w:b/>
          <w:color w:val="000000" w:themeColor="text1"/>
        </w:rPr>
        <w:t>1</w:t>
      </w:r>
      <w:r w:rsidRPr="00F85831">
        <w:rPr>
          <w:rFonts w:ascii="Tahoma" w:hAnsi="Tahoma" w:cs="Tahoma"/>
          <w:b/>
          <w:color w:val="000000" w:themeColor="text1"/>
        </w:rPr>
        <w:t>0 000,00 zł</w:t>
      </w:r>
    </w:p>
    <w:p w14:paraId="4C07CD12" w14:textId="77777777" w:rsidR="00B169AF" w:rsidRPr="00F85831" w:rsidRDefault="00B169AF" w:rsidP="00B169AF">
      <w:pPr>
        <w:ind w:left="426"/>
        <w:rPr>
          <w:rFonts w:ascii="Tahoma" w:hAnsi="Tahoma" w:cs="Tahoma"/>
          <w:b/>
          <w:color w:val="000000" w:themeColor="text1"/>
        </w:rPr>
      </w:pPr>
    </w:p>
    <w:p w14:paraId="62530E71" w14:textId="0BAAB0BB" w:rsidR="00B169AF" w:rsidRPr="00F85831" w:rsidRDefault="00F85831" w:rsidP="00B169AF">
      <w:pPr>
        <w:ind w:left="426"/>
        <w:rPr>
          <w:rFonts w:ascii="Tahoma" w:hAnsi="Tahoma" w:cs="Tahoma"/>
          <w:b/>
          <w:color w:val="000000" w:themeColor="text1"/>
        </w:rPr>
      </w:pPr>
      <w:r w:rsidRPr="00F85831">
        <w:rPr>
          <w:rFonts w:ascii="Tahoma" w:hAnsi="Tahoma" w:cs="Tahoma"/>
          <w:b/>
          <w:color w:val="000000" w:themeColor="text1"/>
        </w:rPr>
        <w:t>T</w:t>
      </w:r>
      <w:r w:rsidR="00B169AF" w:rsidRPr="00F85831">
        <w:rPr>
          <w:rFonts w:ascii="Tahoma" w:hAnsi="Tahoma" w:cs="Tahoma"/>
          <w:b/>
          <w:color w:val="000000" w:themeColor="text1"/>
        </w:rPr>
        <w:t>ablice informacyjne</w:t>
      </w:r>
      <w:r w:rsidRPr="00F85831">
        <w:rPr>
          <w:rFonts w:ascii="Tahoma" w:hAnsi="Tahoma" w:cs="Tahoma"/>
          <w:b/>
          <w:color w:val="000000" w:themeColor="text1"/>
        </w:rPr>
        <w:t xml:space="preserve"> </w:t>
      </w:r>
      <w:r w:rsidR="00B169AF" w:rsidRPr="00F85831">
        <w:rPr>
          <w:rFonts w:ascii="Tahoma" w:hAnsi="Tahoma" w:cs="Tahoma"/>
          <w:b/>
          <w:color w:val="000000" w:themeColor="text1"/>
        </w:rPr>
        <w:t>niewykazane do ubezpieczenia w systemie na sumy stałe</w:t>
      </w:r>
    </w:p>
    <w:p w14:paraId="275DFC43" w14:textId="77777777" w:rsidR="00B169AF" w:rsidRPr="00F85831" w:rsidRDefault="00B169AF" w:rsidP="00B169AF">
      <w:pPr>
        <w:tabs>
          <w:tab w:val="left" w:pos="2835"/>
        </w:tabs>
        <w:ind w:left="2835" w:hanging="2409"/>
        <w:rPr>
          <w:rFonts w:ascii="Tahoma" w:hAnsi="Tahoma" w:cs="Tahoma"/>
          <w:color w:val="000000" w:themeColor="text1"/>
        </w:rPr>
      </w:pPr>
      <w:r w:rsidRPr="00F85831">
        <w:rPr>
          <w:rFonts w:ascii="Tahoma" w:hAnsi="Tahoma" w:cs="Tahoma"/>
          <w:color w:val="000000" w:themeColor="text1"/>
        </w:rPr>
        <w:t>wypłata odszkodowania w wartości odtworzeniowej, maksymalnie do przyjętego limitu odpowiedzialności,</w:t>
      </w:r>
    </w:p>
    <w:p w14:paraId="5BA36FCE" w14:textId="77777777" w:rsidR="00B169AF" w:rsidRPr="00F85831" w:rsidRDefault="00B169AF" w:rsidP="00B169AF">
      <w:pPr>
        <w:tabs>
          <w:tab w:val="left" w:pos="2835"/>
        </w:tabs>
        <w:ind w:left="2835" w:hanging="2409"/>
        <w:rPr>
          <w:rFonts w:ascii="Tahoma" w:hAnsi="Tahoma" w:cs="Tahoma"/>
          <w:b/>
          <w:color w:val="000000" w:themeColor="text1"/>
        </w:rPr>
      </w:pPr>
      <w:r w:rsidRPr="00F85831">
        <w:rPr>
          <w:rFonts w:ascii="Tahoma" w:hAnsi="Tahoma" w:cs="Tahoma"/>
          <w:color w:val="000000" w:themeColor="text1"/>
        </w:rPr>
        <w:t>który ulega redukcji po wypłacie odszkodowania.</w:t>
      </w:r>
    </w:p>
    <w:p w14:paraId="28050708" w14:textId="15FA8E44" w:rsidR="00B169AF" w:rsidRPr="00F85831" w:rsidRDefault="00B169AF" w:rsidP="00B169AF">
      <w:pPr>
        <w:ind w:left="426"/>
        <w:rPr>
          <w:rFonts w:ascii="Tahoma" w:hAnsi="Tahoma" w:cs="Tahoma"/>
          <w:b/>
          <w:color w:val="000000" w:themeColor="text1"/>
        </w:rPr>
      </w:pPr>
      <w:r w:rsidRPr="00F85831">
        <w:rPr>
          <w:rFonts w:ascii="Tahoma" w:hAnsi="Tahoma" w:cs="Tahoma"/>
          <w:color w:val="000000" w:themeColor="text1"/>
        </w:rPr>
        <w:t xml:space="preserve">suma ubezpieczenia: </w:t>
      </w:r>
      <w:r w:rsidRPr="00F85831">
        <w:rPr>
          <w:rFonts w:ascii="Tahoma" w:hAnsi="Tahoma" w:cs="Tahoma"/>
          <w:color w:val="000000" w:themeColor="text1"/>
        </w:rPr>
        <w:tab/>
      </w:r>
      <w:r w:rsidR="00F85831" w:rsidRPr="00F85831">
        <w:rPr>
          <w:rFonts w:ascii="Tahoma" w:hAnsi="Tahoma" w:cs="Tahoma"/>
          <w:b/>
          <w:color w:val="000000" w:themeColor="text1"/>
        </w:rPr>
        <w:t>5</w:t>
      </w:r>
      <w:r w:rsidRPr="00F85831">
        <w:rPr>
          <w:rFonts w:ascii="Tahoma" w:hAnsi="Tahoma" w:cs="Tahoma"/>
          <w:b/>
          <w:color w:val="000000" w:themeColor="text1"/>
        </w:rPr>
        <w:t xml:space="preserve"> 000,00 zł</w:t>
      </w:r>
    </w:p>
    <w:p w14:paraId="63EB8589" w14:textId="77777777" w:rsidR="00B169AF" w:rsidRPr="00F85831" w:rsidRDefault="00B169AF" w:rsidP="00B169AF">
      <w:pPr>
        <w:ind w:left="426"/>
        <w:rPr>
          <w:rFonts w:ascii="Tahoma" w:hAnsi="Tahoma" w:cs="Tahoma"/>
          <w:b/>
          <w:color w:val="000000" w:themeColor="text1"/>
        </w:rPr>
      </w:pPr>
    </w:p>
    <w:p w14:paraId="5D6ECB7C" w14:textId="56AB34CE" w:rsidR="00B169AF" w:rsidRPr="00F85831" w:rsidRDefault="00B169AF" w:rsidP="00B169AF">
      <w:pPr>
        <w:ind w:left="426"/>
        <w:rPr>
          <w:rFonts w:ascii="Tahoma" w:hAnsi="Tahoma" w:cs="Tahoma"/>
          <w:b/>
          <w:color w:val="000000" w:themeColor="text1"/>
        </w:rPr>
      </w:pPr>
      <w:r w:rsidRPr="00F85831">
        <w:rPr>
          <w:rFonts w:ascii="Tahoma" w:hAnsi="Tahoma" w:cs="Tahoma"/>
          <w:b/>
          <w:color w:val="000000" w:themeColor="text1"/>
        </w:rPr>
        <w:t xml:space="preserve">Mienie pracownicze  </w:t>
      </w:r>
    </w:p>
    <w:p w14:paraId="7E813167" w14:textId="77777777" w:rsidR="00B169AF" w:rsidRPr="00F85831" w:rsidRDefault="00B169AF" w:rsidP="00B169AF">
      <w:pPr>
        <w:ind w:left="2835" w:hanging="2409"/>
        <w:rPr>
          <w:rFonts w:ascii="Tahoma" w:hAnsi="Tahoma" w:cs="Tahoma"/>
          <w:color w:val="000000" w:themeColor="text1"/>
        </w:rPr>
      </w:pPr>
      <w:r w:rsidRPr="00F85831">
        <w:rPr>
          <w:rFonts w:ascii="Tahoma" w:hAnsi="Tahoma" w:cs="Tahoma"/>
          <w:color w:val="000000" w:themeColor="text1"/>
        </w:rPr>
        <w:t xml:space="preserve">system ubezpieczenia: </w:t>
      </w:r>
      <w:r w:rsidRPr="00F85831">
        <w:rPr>
          <w:rFonts w:ascii="Tahoma" w:hAnsi="Tahoma" w:cs="Tahoma"/>
          <w:color w:val="000000" w:themeColor="text1"/>
        </w:rPr>
        <w:tab/>
        <w:t>na pierwsze ryzyko z konsumpcją sumy ubezpieczenia, bez limitu na osobę</w:t>
      </w:r>
    </w:p>
    <w:p w14:paraId="3D51490F" w14:textId="77777777" w:rsidR="00B169AF" w:rsidRPr="00F85831" w:rsidRDefault="00B169AF" w:rsidP="00B169AF">
      <w:pPr>
        <w:ind w:left="426"/>
        <w:rPr>
          <w:rFonts w:ascii="Tahoma" w:hAnsi="Tahoma" w:cs="Tahoma"/>
          <w:color w:val="000000" w:themeColor="text1"/>
        </w:rPr>
      </w:pPr>
      <w:r w:rsidRPr="00F85831">
        <w:rPr>
          <w:rFonts w:ascii="Tahoma" w:hAnsi="Tahoma" w:cs="Tahoma"/>
          <w:color w:val="000000" w:themeColor="text1"/>
        </w:rPr>
        <w:t>rodzaj wartości</w:t>
      </w:r>
      <w:r w:rsidRPr="00F85831">
        <w:rPr>
          <w:rFonts w:ascii="Tahoma" w:hAnsi="Tahoma" w:cs="Tahoma"/>
          <w:color w:val="000000" w:themeColor="text1"/>
        </w:rPr>
        <w:tab/>
        <w:t>wartość rzeczywista</w:t>
      </w:r>
    </w:p>
    <w:p w14:paraId="726C9C0A" w14:textId="77777777" w:rsidR="00B169AF" w:rsidRPr="00F85831" w:rsidRDefault="00B169AF" w:rsidP="00B169AF">
      <w:pPr>
        <w:ind w:left="426"/>
        <w:rPr>
          <w:rFonts w:ascii="Tahoma" w:hAnsi="Tahoma" w:cs="Tahoma"/>
          <w:b/>
          <w:color w:val="000000" w:themeColor="text1"/>
        </w:rPr>
      </w:pPr>
      <w:r w:rsidRPr="00F85831">
        <w:rPr>
          <w:rFonts w:ascii="Tahoma" w:hAnsi="Tahoma" w:cs="Tahoma"/>
          <w:color w:val="000000" w:themeColor="text1"/>
        </w:rPr>
        <w:t xml:space="preserve">suma ubezpieczenia: </w:t>
      </w:r>
      <w:r w:rsidRPr="00F85831">
        <w:rPr>
          <w:rFonts w:ascii="Tahoma" w:hAnsi="Tahoma" w:cs="Tahoma"/>
          <w:color w:val="000000" w:themeColor="text1"/>
        </w:rPr>
        <w:tab/>
      </w:r>
      <w:r w:rsidRPr="00F85831">
        <w:rPr>
          <w:rFonts w:ascii="Tahoma" w:hAnsi="Tahoma" w:cs="Tahoma"/>
          <w:b/>
          <w:color w:val="000000" w:themeColor="text1"/>
        </w:rPr>
        <w:t xml:space="preserve">20 000,00 zł </w:t>
      </w:r>
    </w:p>
    <w:p w14:paraId="4378C276" w14:textId="77777777" w:rsidR="00CB672D" w:rsidRPr="00F85831" w:rsidRDefault="00CB672D" w:rsidP="00EE5D5B">
      <w:pPr>
        <w:spacing w:line="259" w:lineRule="auto"/>
        <w:jc w:val="both"/>
        <w:rPr>
          <w:rFonts w:ascii="Tahoma" w:eastAsia="Calibri" w:hAnsi="Tahoma" w:cs="Tahoma"/>
          <w:b/>
          <w:bCs/>
          <w:color w:val="000000" w:themeColor="text1"/>
          <w:lang w:eastAsia="en-US"/>
        </w:rPr>
      </w:pPr>
    </w:p>
    <w:p w14:paraId="50043835" w14:textId="5CDB2D94" w:rsidR="00AF7EAD" w:rsidRPr="00F85831" w:rsidRDefault="00AF7EAD" w:rsidP="00AF7EAD">
      <w:pPr>
        <w:spacing w:line="259" w:lineRule="auto"/>
        <w:ind w:left="426"/>
        <w:jc w:val="both"/>
        <w:rPr>
          <w:rFonts w:ascii="Tahoma" w:eastAsia="Calibri" w:hAnsi="Tahoma" w:cs="Tahoma"/>
          <w:b/>
          <w:bCs/>
          <w:color w:val="000000" w:themeColor="text1"/>
          <w:lang w:eastAsia="en-US"/>
        </w:rPr>
      </w:pPr>
      <w:r w:rsidRPr="00F85831">
        <w:rPr>
          <w:rFonts w:ascii="Tahoma" w:eastAsia="Calibri" w:hAnsi="Tahoma" w:cs="Tahoma"/>
          <w:b/>
          <w:bCs/>
          <w:color w:val="000000" w:themeColor="text1"/>
          <w:lang w:eastAsia="en-US"/>
        </w:rPr>
        <w:t>Namioty niewykazane do ubezpieczenia na sumy stałe</w:t>
      </w:r>
    </w:p>
    <w:p w14:paraId="4CED30BB" w14:textId="77777777" w:rsidR="00AF7EAD" w:rsidRPr="00F85831" w:rsidRDefault="00AF7EAD" w:rsidP="00AF7EAD">
      <w:pPr>
        <w:spacing w:line="259" w:lineRule="auto"/>
        <w:ind w:left="426"/>
        <w:contextualSpacing/>
        <w:jc w:val="both"/>
        <w:rPr>
          <w:rFonts w:ascii="Tahoma" w:eastAsia="Calibri" w:hAnsi="Tahoma" w:cs="Tahoma"/>
          <w:color w:val="000000" w:themeColor="text1"/>
          <w:lang w:eastAsia="en-US"/>
        </w:rPr>
      </w:pPr>
      <w:r w:rsidRPr="00F85831">
        <w:rPr>
          <w:rFonts w:ascii="Tahoma" w:eastAsia="Calibri" w:hAnsi="Tahoma" w:cs="Tahoma"/>
          <w:color w:val="000000" w:themeColor="text1"/>
          <w:lang w:eastAsia="en-US"/>
        </w:rPr>
        <w:lastRenderedPageBreak/>
        <w:t xml:space="preserve">system ubezpieczenia: na pierwsze ryzyko </w:t>
      </w:r>
      <w:r w:rsidRPr="00F85831">
        <w:rPr>
          <w:rFonts w:ascii="Tahoma" w:hAnsi="Tahoma" w:cs="Tahoma"/>
          <w:color w:val="000000" w:themeColor="text1"/>
        </w:rPr>
        <w:t>z konsumpcją sumy ubezpieczenia</w:t>
      </w:r>
    </w:p>
    <w:p w14:paraId="427349DA" w14:textId="77777777" w:rsidR="00AF7EAD" w:rsidRPr="00F85831" w:rsidRDefault="00AF7EAD" w:rsidP="00AF7EAD">
      <w:pPr>
        <w:spacing w:after="160" w:line="259" w:lineRule="auto"/>
        <w:ind w:left="429"/>
        <w:contextualSpacing/>
        <w:jc w:val="both"/>
        <w:rPr>
          <w:rFonts w:ascii="Tahoma" w:eastAsia="Calibri" w:hAnsi="Tahoma" w:cs="Tahoma"/>
          <w:color w:val="000000" w:themeColor="text1"/>
          <w:lang w:eastAsia="en-US"/>
        </w:rPr>
      </w:pPr>
      <w:r w:rsidRPr="00F85831">
        <w:rPr>
          <w:rFonts w:ascii="Tahoma" w:eastAsia="Calibri" w:hAnsi="Tahoma" w:cs="Tahoma"/>
          <w:color w:val="000000" w:themeColor="text1"/>
          <w:lang w:eastAsia="en-US"/>
        </w:rPr>
        <w:t xml:space="preserve">rodzaj wartości: wartość odtworzeniowa </w:t>
      </w:r>
    </w:p>
    <w:p w14:paraId="5BE51AD1" w14:textId="77777777" w:rsidR="00AF7EAD" w:rsidRPr="00F85831" w:rsidRDefault="00AF7EAD" w:rsidP="00AF7EAD">
      <w:pPr>
        <w:spacing w:after="160" w:line="259" w:lineRule="auto"/>
        <w:ind w:left="429"/>
        <w:contextualSpacing/>
        <w:jc w:val="both"/>
        <w:rPr>
          <w:rFonts w:ascii="Tahoma" w:eastAsia="Calibri" w:hAnsi="Tahoma" w:cs="Tahoma"/>
          <w:b/>
          <w:bCs/>
          <w:color w:val="000000" w:themeColor="text1"/>
          <w:lang w:eastAsia="en-US"/>
        </w:rPr>
      </w:pPr>
      <w:r w:rsidRPr="00F85831">
        <w:rPr>
          <w:rFonts w:ascii="Tahoma" w:eastAsia="Calibri" w:hAnsi="Tahoma" w:cs="Tahoma"/>
          <w:color w:val="000000" w:themeColor="text1"/>
          <w:lang w:eastAsia="en-US"/>
        </w:rPr>
        <w:t>suma ubezpieczenia</w:t>
      </w:r>
      <w:r w:rsidRPr="00F85831">
        <w:rPr>
          <w:rFonts w:ascii="Tahoma" w:eastAsia="Calibri" w:hAnsi="Tahoma" w:cs="Tahoma"/>
          <w:b/>
          <w:color w:val="000000" w:themeColor="text1"/>
          <w:lang w:eastAsia="en-US"/>
        </w:rPr>
        <w:t>:</w:t>
      </w:r>
      <w:r w:rsidRPr="00F85831">
        <w:rPr>
          <w:rFonts w:ascii="Tahoma" w:eastAsia="Calibri" w:hAnsi="Tahoma" w:cs="Tahoma"/>
          <w:b/>
          <w:bCs/>
          <w:color w:val="000000" w:themeColor="text1"/>
          <w:lang w:eastAsia="en-US"/>
        </w:rPr>
        <w:t xml:space="preserve">   10 000,00 zł</w:t>
      </w:r>
    </w:p>
    <w:p w14:paraId="057ECDAA" w14:textId="77777777" w:rsidR="00E20F90" w:rsidRDefault="00E20F90" w:rsidP="00AF7EAD">
      <w:pPr>
        <w:spacing w:after="160" w:line="259" w:lineRule="auto"/>
        <w:ind w:left="429"/>
        <w:contextualSpacing/>
        <w:jc w:val="both"/>
        <w:rPr>
          <w:rFonts w:ascii="Tahoma" w:eastAsia="Calibri" w:hAnsi="Tahoma" w:cs="Tahoma"/>
          <w:b/>
          <w:bCs/>
          <w:color w:val="FF0000"/>
          <w:lang w:eastAsia="en-US"/>
        </w:rPr>
      </w:pPr>
    </w:p>
    <w:p w14:paraId="04E80636" w14:textId="77777777" w:rsidR="00CB672D" w:rsidRPr="00F85831" w:rsidRDefault="00CB672D" w:rsidP="00CB672D">
      <w:pPr>
        <w:rPr>
          <w:color w:val="000000" w:themeColor="text1"/>
        </w:rPr>
      </w:pPr>
    </w:p>
    <w:p w14:paraId="5442E862" w14:textId="77777777" w:rsidR="00B169AF" w:rsidRPr="00F85831" w:rsidRDefault="00B169AF" w:rsidP="00B169AF">
      <w:pPr>
        <w:pStyle w:val="Nagwek1"/>
        <w:keepNext/>
        <w:suppressAutoHyphens/>
        <w:spacing w:before="0"/>
        <w:jc w:val="both"/>
        <w:rPr>
          <w:rFonts w:ascii="Tahoma" w:hAnsi="Tahoma" w:cs="Tahoma"/>
          <w:color w:val="000000" w:themeColor="text1"/>
          <w:sz w:val="20"/>
        </w:rPr>
      </w:pPr>
      <w:r w:rsidRPr="00F85831">
        <w:rPr>
          <w:rFonts w:ascii="Tahoma" w:hAnsi="Tahoma" w:cs="Tahoma"/>
          <w:color w:val="000000" w:themeColor="text1"/>
          <w:sz w:val="20"/>
        </w:rPr>
        <w:t>Limity odpowiedzialności w ryzyku kradzieży z włamaniem i rabunku z rozszerzeniem o ryzyko wandalizmu/dewastacji w ramach ubezpieczenia od wszystkich ryzyk (wspólne dla wszystkich Ubezpieczonych).</w:t>
      </w:r>
    </w:p>
    <w:p w14:paraId="25D9DC3B" w14:textId="77777777" w:rsidR="00B169AF" w:rsidRPr="00F85831" w:rsidRDefault="00B169AF" w:rsidP="00B169AF">
      <w:pPr>
        <w:jc w:val="both"/>
        <w:rPr>
          <w:color w:val="000000" w:themeColor="text1"/>
        </w:rPr>
      </w:pPr>
    </w:p>
    <w:p w14:paraId="36713EFA" w14:textId="77777777" w:rsidR="005D0796" w:rsidRPr="00F85831" w:rsidRDefault="005D0796" w:rsidP="005D0796">
      <w:pPr>
        <w:jc w:val="both"/>
        <w:rPr>
          <w:rFonts w:ascii="Tahoma" w:hAnsi="Tahoma" w:cs="Tahoma"/>
          <w:color w:val="000000" w:themeColor="text1"/>
        </w:rPr>
      </w:pPr>
      <w:r w:rsidRPr="00F85831">
        <w:rPr>
          <w:rFonts w:ascii="Tahoma" w:hAnsi="Tahoma" w:cs="Tahoma"/>
          <w:color w:val="000000" w:themeColor="text1"/>
        </w:rPr>
        <w:t>Ubezpieczenie mienia od kradzieży z włamaniem i rabunku oraz od kradzieży zwykłej jest zawarte w systemie na pierwsze ryzyko i dotyczy całego mienia będącego własnością lub w posiadaniu ubezpieczonego zarówno wykazanego do ubezpieczenia w systemie na sumy stałe jak i tego, które nie zostało wykazane do ubezpieczenia w systemie na sumy stałe w ramach ubezpieczenia mienia od wszystkich ryzyk.</w:t>
      </w:r>
    </w:p>
    <w:p w14:paraId="66ED3E05" w14:textId="77777777" w:rsidR="005D0796" w:rsidRPr="00F85831" w:rsidRDefault="005D0796" w:rsidP="00AF7EAD">
      <w:pPr>
        <w:ind w:left="426"/>
        <w:jc w:val="both"/>
        <w:rPr>
          <w:rFonts w:ascii="Tahoma" w:hAnsi="Tahoma" w:cs="Tahoma"/>
          <w:color w:val="000000" w:themeColor="text1"/>
        </w:rPr>
      </w:pPr>
    </w:p>
    <w:p w14:paraId="6AB24FEE" w14:textId="41B9BBDC" w:rsidR="00AF7EAD" w:rsidRPr="00F85831" w:rsidRDefault="00AF7EAD" w:rsidP="005D0796">
      <w:pPr>
        <w:jc w:val="both"/>
        <w:rPr>
          <w:rFonts w:ascii="Tahoma" w:hAnsi="Tahoma" w:cs="Tahoma"/>
          <w:color w:val="000000" w:themeColor="text1"/>
        </w:rPr>
      </w:pPr>
      <w:r w:rsidRPr="00F85831">
        <w:rPr>
          <w:rFonts w:ascii="Tahoma" w:hAnsi="Tahoma" w:cs="Tahoma"/>
          <w:color w:val="000000" w:themeColor="text1"/>
        </w:rPr>
        <w:t xml:space="preserve">Zakres ubezpieczenia </w:t>
      </w:r>
      <w:r w:rsidR="00E20F90" w:rsidRPr="00F85831">
        <w:rPr>
          <w:rFonts w:ascii="Tahoma" w:hAnsi="Tahoma" w:cs="Tahoma"/>
          <w:color w:val="000000" w:themeColor="text1"/>
        </w:rPr>
        <w:t>obejmuje</w:t>
      </w:r>
      <w:r w:rsidRPr="00F85831">
        <w:rPr>
          <w:rFonts w:ascii="Tahoma" w:hAnsi="Tahoma" w:cs="Tahoma"/>
          <w:color w:val="000000" w:themeColor="text1"/>
        </w:rPr>
        <w:t>, co najmniej następujące ryzyka i koszty:</w:t>
      </w:r>
    </w:p>
    <w:p w14:paraId="55B1422A" w14:textId="77777777" w:rsidR="00AF7EAD" w:rsidRPr="00F85831" w:rsidRDefault="00AF7EAD" w:rsidP="006E2933">
      <w:pPr>
        <w:numPr>
          <w:ilvl w:val="0"/>
          <w:numId w:val="2"/>
        </w:numPr>
        <w:tabs>
          <w:tab w:val="clear" w:pos="2520"/>
          <w:tab w:val="num" w:pos="851"/>
        </w:tabs>
        <w:suppressAutoHyphens/>
        <w:ind w:left="851"/>
        <w:jc w:val="both"/>
        <w:rPr>
          <w:rFonts w:ascii="Tahoma" w:hAnsi="Tahoma" w:cs="Tahoma"/>
          <w:color w:val="000000" w:themeColor="text1"/>
        </w:rPr>
      </w:pPr>
      <w:r w:rsidRPr="00F85831">
        <w:rPr>
          <w:rFonts w:ascii="Tahoma" w:hAnsi="Tahoma" w:cs="Tahoma"/>
          <w:color w:val="000000" w:themeColor="text1"/>
        </w:rPr>
        <w:t>kradzież z włamaniem – rozumianą jako zabór mienia z zamkniętego lokalu po usunięciu istniejących zabezpieczeń przy użyciu siły lub narzędzi, albo zabór mienia z lokalu w którym sprawca ukrył się przed jego zamknięciem i pozostawił ślady mogące stanowić dowód jego ukrycia,</w:t>
      </w:r>
    </w:p>
    <w:p w14:paraId="0C4423E5" w14:textId="77777777" w:rsidR="00AF7EAD" w:rsidRPr="00F85831" w:rsidRDefault="00AF7EAD" w:rsidP="006E2933">
      <w:pPr>
        <w:numPr>
          <w:ilvl w:val="0"/>
          <w:numId w:val="2"/>
        </w:numPr>
        <w:tabs>
          <w:tab w:val="clear" w:pos="2520"/>
          <w:tab w:val="num" w:pos="851"/>
        </w:tabs>
        <w:suppressAutoHyphens/>
        <w:ind w:left="851"/>
        <w:jc w:val="both"/>
        <w:rPr>
          <w:rFonts w:ascii="Tahoma" w:hAnsi="Tahoma" w:cs="Tahoma"/>
          <w:color w:val="000000" w:themeColor="text1"/>
        </w:rPr>
      </w:pPr>
      <w:r w:rsidRPr="00F85831">
        <w:rPr>
          <w:rFonts w:ascii="Tahoma" w:hAnsi="Tahoma" w:cs="Tahoma"/>
          <w:color w:val="000000" w:themeColor="text1"/>
        </w:rPr>
        <w:t>rabunek – zabór mienia z użyciem przemocy fizycznej lub groźby jej użycia wobec ubezpieczającego, osób działających w jego imieniu lub przez niego zatrudnionych albo po zmuszeniu przemocą fizyczną lub groźbą osoby posiadającej klucze do otwarcia lokalu albo po otwarciu lokalu kluczami zrabowanymi,</w:t>
      </w:r>
    </w:p>
    <w:p w14:paraId="2D21CB7A" w14:textId="720B6717" w:rsidR="00AF7EAD" w:rsidRPr="00F85831" w:rsidRDefault="00AF7EAD" w:rsidP="006E2933">
      <w:pPr>
        <w:numPr>
          <w:ilvl w:val="0"/>
          <w:numId w:val="2"/>
        </w:numPr>
        <w:tabs>
          <w:tab w:val="clear" w:pos="2520"/>
          <w:tab w:val="num" w:pos="851"/>
        </w:tabs>
        <w:suppressAutoHyphens/>
        <w:ind w:left="851"/>
        <w:jc w:val="both"/>
        <w:rPr>
          <w:rFonts w:ascii="Tahoma" w:hAnsi="Tahoma" w:cs="Tahoma"/>
          <w:color w:val="000000" w:themeColor="text1"/>
        </w:rPr>
      </w:pPr>
      <w:r w:rsidRPr="00F85831">
        <w:rPr>
          <w:rFonts w:ascii="Tahoma" w:hAnsi="Tahoma" w:cs="Tahoma"/>
          <w:color w:val="000000" w:themeColor="text1"/>
        </w:rPr>
        <w:t>wandalizm (dewastację) – rozumiany jako uszkodzenie lub zniszczenie ubezpieczonego mienia przez osoby trzecie, mające bezpośredni związek z dokonaniem lub usiłowaniem dokonania kradzieży z włamaniem, także w sytuacji, gdy nie doszło do pokonania zabezpieczeń do limitu odpowiedzialności 100.000,00 zł</w:t>
      </w:r>
      <w:r w:rsidR="005D0796" w:rsidRPr="00F85831">
        <w:rPr>
          <w:rFonts w:ascii="Tahoma" w:hAnsi="Tahoma" w:cs="Tahoma"/>
          <w:color w:val="000000" w:themeColor="text1"/>
        </w:rPr>
        <w:t>.</w:t>
      </w:r>
    </w:p>
    <w:p w14:paraId="0487E582" w14:textId="77777777" w:rsidR="00AF7EAD" w:rsidRPr="00F85831" w:rsidRDefault="00AF7EAD" w:rsidP="00AF7EAD">
      <w:pPr>
        <w:ind w:left="426"/>
        <w:jc w:val="both"/>
        <w:rPr>
          <w:rFonts w:ascii="Tahoma" w:hAnsi="Tahoma" w:cs="Tahoma"/>
          <w:b/>
          <w:color w:val="000000" w:themeColor="text1"/>
        </w:rPr>
      </w:pPr>
    </w:p>
    <w:p w14:paraId="476B5403" w14:textId="57932A52" w:rsidR="00A4079D" w:rsidRPr="00F85831" w:rsidRDefault="00A4079D" w:rsidP="00A4079D">
      <w:pPr>
        <w:ind w:left="426"/>
        <w:jc w:val="both"/>
        <w:rPr>
          <w:rFonts w:ascii="Tahoma" w:hAnsi="Tahoma" w:cs="Tahoma"/>
          <w:color w:val="000000" w:themeColor="text1"/>
        </w:rPr>
      </w:pPr>
      <w:bookmarkStart w:id="19" w:name="_Hlk163121682"/>
      <w:r w:rsidRPr="00F85831">
        <w:rPr>
          <w:rFonts w:ascii="Tahoma" w:hAnsi="Tahoma" w:cs="Tahoma"/>
          <w:color w:val="000000" w:themeColor="text1"/>
        </w:rPr>
        <w:t>Ubezpieczenie obejmuje również kradzież elementów stałych budynków i budowli oraz innych elementów trwale do nich przymocowanych</w:t>
      </w:r>
      <w:r w:rsidR="00F85831" w:rsidRPr="00F85831">
        <w:rPr>
          <w:rFonts w:ascii="Tahoma" w:hAnsi="Tahoma" w:cs="Tahoma"/>
          <w:color w:val="000000" w:themeColor="text1"/>
        </w:rPr>
        <w:t xml:space="preserve"> </w:t>
      </w:r>
      <w:r w:rsidRPr="00F85831">
        <w:rPr>
          <w:rFonts w:ascii="Tahoma" w:hAnsi="Tahoma" w:cs="Tahoma"/>
          <w:color w:val="000000" w:themeColor="text1"/>
        </w:rPr>
        <w:t>z limitem odpowiedzialności 50.000,00 zł.</w:t>
      </w:r>
    </w:p>
    <w:bookmarkEnd w:id="19"/>
    <w:p w14:paraId="7C4A98B8" w14:textId="7D42686D" w:rsidR="00AF7EAD" w:rsidRPr="00F85831" w:rsidRDefault="00AF7EAD" w:rsidP="00AF7EAD">
      <w:pPr>
        <w:ind w:left="426"/>
        <w:jc w:val="both"/>
        <w:rPr>
          <w:rFonts w:ascii="Tahoma" w:hAnsi="Tahoma" w:cs="Tahoma"/>
          <w:color w:val="000000" w:themeColor="text1"/>
        </w:rPr>
      </w:pPr>
      <w:r w:rsidRPr="00F85831">
        <w:rPr>
          <w:rFonts w:ascii="Tahoma" w:hAnsi="Tahoma" w:cs="Tahoma"/>
          <w:color w:val="000000" w:themeColor="text1"/>
        </w:rPr>
        <w:t>Należne odszkodowanie za szkody kradzieżowe obejmuje również koszty naprawy wszelkich elementów zabezpieczających uszkodzonych lub zniszczonych podczas zdarzenia, do wysokości sum ubezpieczenia. Powyższy warunek dotyczy również szkód powstałych w wyniku dewastacji. Limit odpowiedzialności na koszty naprawy zabezpieczeń wynosi 30.000,00 zł</w:t>
      </w:r>
      <w:r w:rsidR="005D0796" w:rsidRPr="00F85831">
        <w:rPr>
          <w:rFonts w:ascii="Tahoma" w:hAnsi="Tahoma" w:cs="Tahoma"/>
          <w:color w:val="000000" w:themeColor="text1"/>
        </w:rPr>
        <w:t>.</w:t>
      </w:r>
    </w:p>
    <w:p w14:paraId="38491761" w14:textId="77777777" w:rsidR="00B169AF" w:rsidRPr="00F85831" w:rsidRDefault="00B169AF" w:rsidP="00B169AF">
      <w:pPr>
        <w:ind w:left="426"/>
        <w:jc w:val="both"/>
        <w:rPr>
          <w:rFonts w:ascii="Tahoma" w:hAnsi="Tahoma" w:cs="Tahoma"/>
          <w:b/>
          <w:color w:val="000000" w:themeColor="text1"/>
        </w:rPr>
      </w:pPr>
    </w:p>
    <w:p w14:paraId="6712B54F" w14:textId="06E4CA2C" w:rsidR="00B169AF" w:rsidRPr="00F85831" w:rsidRDefault="00AF7EAD" w:rsidP="00B169AF">
      <w:pPr>
        <w:ind w:left="426"/>
        <w:jc w:val="both"/>
        <w:rPr>
          <w:rFonts w:ascii="Tahoma" w:hAnsi="Tahoma" w:cs="Tahoma"/>
          <w:b/>
          <w:color w:val="000000" w:themeColor="text1"/>
        </w:rPr>
      </w:pPr>
      <w:r w:rsidRPr="00F85831">
        <w:rPr>
          <w:rFonts w:ascii="Tahoma" w:hAnsi="Tahoma" w:cs="Tahoma"/>
          <w:b/>
          <w:color w:val="000000" w:themeColor="text1"/>
        </w:rPr>
        <w:t>Maszyny, u</w:t>
      </w:r>
      <w:r w:rsidR="00B169AF" w:rsidRPr="00F85831">
        <w:rPr>
          <w:rFonts w:ascii="Tahoma" w:hAnsi="Tahoma" w:cs="Tahoma"/>
          <w:b/>
          <w:color w:val="000000" w:themeColor="text1"/>
        </w:rPr>
        <w:t>rządzenia i wyposażenie, środki niskocenne</w:t>
      </w:r>
    </w:p>
    <w:p w14:paraId="53C28611" w14:textId="77777777" w:rsidR="00B169AF" w:rsidRPr="00F85831" w:rsidRDefault="00B169AF" w:rsidP="00B169AF">
      <w:pPr>
        <w:ind w:left="426"/>
        <w:jc w:val="both"/>
        <w:rPr>
          <w:rFonts w:ascii="Tahoma" w:hAnsi="Tahoma" w:cs="Tahoma"/>
          <w:color w:val="000000" w:themeColor="text1"/>
        </w:rPr>
      </w:pPr>
      <w:r w:rsidRPr="00F85831">
        <w:rPr>
          <w:rFonts w:ascii="Tahoma" w:hAnsi="Tahoma" w:cs="Tahoma"/>
          <w:color w:val="000000" w:themeColor="text1"/>
        </w:rPr>
        <w:t xml:space="preserve">system ubezpieczenia: na pierwsze ryzyko z konsumpcją sumy ubezpieczenia </w:t>
      </w:r>
    </w:p>
    <w:p w14:paraId="689E295E" w14:textId="77777777" w:rsidR="00B169AF" w:rsidRPr="00F85831" w:rsidRDefault="00B169AF" w:rsidP="00B169AF">
      <w:pPr>
        <w:tabs>
          <w:tab w:val="left" w:pos="2835"/>
        </w:tabs>
        <w:ind w:left="426"/>
        <w:jc w:val="both"/>
        <w:rPr>
          <w:rFonts w:ascii="Tahoma" w:hAnsi="Tahoma" w:cs="Tahoma"/>
          <w:color w:val="000000" w:themeColor="text1"/>
        </w:rPr>
      </w:pPr>
      <w:r w:rsidRPr="00F85831">
        <w:rPr>
          <w:rFonts w:ascii="Tahoma" w:hAnsi="Tahoma" w:cs="Tahoma"/>
          <w:color w:val="000000" w:themeColor="text1"/>
        </w:rPr>
        <w:t>rodzaj wartości</w:t>
      </w:r>
      <w:r w:rsidRPr="00F85831">
        <w:rPr>
          <w:rFonts w:ascii="Tahoma" w:hAnsi="Tahoma" w:cs="Tahoma"/>
          <w:color w:val="000000" w:themeColor="text1"/>
        </w:rPr>
        <w:tab/>
        <w:t>wartość odtworzeniowa</w:t>
      </w:r>
    </w:p>
    <w:p w14:paraId="16A5EA45" w14:textId="77777777" w:rsidR="00B169AF" w:rsidRPr="00F85831" w:rsidRDefault="00B169AF" w:rsidP="00B169AF">
      <w:pPr>
        <w:tabs>
          <w:tab w:val="left" w:pos="2835"/>
        </w:tabs>
        <w:ind w:left="426"/>
        <w:jc w:val="both"/>
        <w:rPr>
          <w:rFonts w:ascii="Tahoma" w:hAnsi="Tahoma" w:cs="Tahoma"/>
          <w:color w:val="000000" w:themeColor="text1"/>
        </w:rPr>
      </w:pPr>
      <w:r w:rsidRPr="00F85831">
        <w:rPr>
          <w:rFonts w:ascii="Tahoma" w:hAnsi="Tahoma" w:cs="Tahoma"/>
          <w:color w:val="000000" w:themeColor="text1"/>
        </w:rPr>
        <w:t>likwidacja szkody bez potrącania zużycia technicznego.</w:t>
      </w:r>
    </w:p>
    <w:p w14:paraId="76191ADA" w14:textId="78F1410B" w:rsidR="00B169AF" w:rsidRPr="00F85831" w:rsidRDefault="00B169AF" w:rsidP="00B169AF">
      <w:pPr>
        <w:ind w:left="426"/>
        <w:jc w:val="both"/>
        <w:rPr>
          <w:rFonts w:ascii="Tahoma" w:hAnsi="Tahoma" w:cs="Tahoma"/>
          <w:b/>
          <w:color w:val="000000" w:themeColor="text1"/>
        </w:rPr>
      </w:pPr>
      <w:r w:rsidRPr="00F85831">
        <w:rPr>
          <w:rFonts w:ascii="Tahoma" w:hAnsi="Tahoma" w:cs="Tahoma"/>
          <w:color w:val="000000" w:themeColor="text1"/>
        </w:rPr>
        <w:t>suma ubezpieczenia:</w:t>
      </w:r>
      <w:r w:rsidRPr="00F85831">
        <w:rPr>
          <w:rFonts w:ascii="Tahoma" w:hAnsi="Tahoma" w:cs="Tahoma"/>
          <w:b/>
          <w:color w:val="000000" w:themeColor="text1"/>
        </w:rPr>
        <w:t xml:space="preserve"> </w:t>
      </w:r>
      <w:r w:rsidRPr="00F85831">
        <w:rPr>
          <w:rFonts w:ascii="Tahoma" w:hAnsi="Tahoma" w:cs="Tahoma"/>
          <w:b/>
          <w:color w:val="000000" w:themeColor="text1"/>
        </w:rPr>
        <w:tab/>
      </w:r>
      <w:r w:rsidR="00EE5D5B" w:rsidRPr="00F85831">
        <w:rPr>
          <w:rFonts w:ascii="Tahoma" w:hAnsi="Tahoma" w:cs="Tahoma"/>
          <w:b/>
          <w:color w:val="000000" w:themeColor="text1"/>
        </w:rPr>
        <w:t>1</w:t>
      </w:r>
      <w:r w:rsidRPr="00F85831">
        <w:rPr>
          <w:rFonts w:ascii="Tahoma" w:hAnsi="Tahoma" w:cs="Tahoma"/>
          <w:b/>
          <w:color w:val="000000" w:themeColor="text1"/>
        </w:rPr>
        <w:t xml:space="preserve">00 000,00 zł </w:t>
      </w:r>
    </w:p>
    <w:p w14:paraId="3C280978" w14:textId="77777777" w:rsidR="00B169AF" w:rsidRPr="00F85831" w:rsidRDefault="00B169AF" w:rsidP="00B169AF">
      <w:pPr>
        <w:ind w:left="426"/>
        <w:jc w:val="both"/>
        <w:rPr>
          <w:rFonts w:ascii="Tahoma" w:hAnsi="Tahoma" w:cs="Tahoma"/>
          <w:b/>
          <w:color w:val="000000" w:themeColor="text1"/>
        </w:rPr>
      </w:pPr>
    </w:p>
    <w:p w14:paraId="6AB153E2" w14:textId="6ED91FBB" w:rsidR="00B169AF" w:rsidRPr="00F85831" w:rsidRDefault="00B169AF" w:rsidP="00B169AF">
      <w:pPr>
        <w:ind w:left="426"/>
        <w:rPr>
          <w:rFonts w:ascii="Tahoma" w:hAnsi="Tahoma" w:cs="Tahoma"/>
          <w:b/>
          <w:color w:val="000000" w:themeColor="text1"/>
        </w:rPr>
      </w:pPr>
      <w:r w:rsidRPr="00F85831">
        <w:rPr>
          <w:rFonts w:ascii="Tahoma" w:hAnsi="Tahoma" w:cs="Tahoma"/>
          <w:b/>
          <w:color w:val="000000" w:themeColor="text1"/>
        </w:rPr>
        <w:t xml:space="preserve">Mienie pracownicze </w:t>
      </w:r>
    </w:p>
    <w:p w14:paraId="2FEBE29D" w14:textId="3F928F54" w:rsidR="00B169AF" w:rsidRPr="00F85831" w:rsidRDefault="00B169AF" w:rsidP="00B169AF">
      <w:pPr>
        <w:ind w:left="2835" w:hanging="2409"/>
        <w:jc w:val="both"/>
        <w:rPr>
          <w:rFonts w:ascii="Tahoma" w:hAnsi="Tahoma" w:cs="Tahoma"/>
          <w:color w:val="000000" w:themeColor="text1"/>
        </w:rPr>
      </w:pPr>
      <w:r w:rsidRPr="00F85831">
        <w:rPr>
          <w:rFonts w:ascii="Tahoma" w:hAnsi="Tahoma" w:cs="Tahoma"/>
          <w:color w:val="000000" w:themeColor="text1"/>
        </w:rPr>
        <w:t xml:space="preserve">system ubezpieczenia: </w:t>
      </w:r>
      <w:r w:rsidRPr="00F85831">
        <w:rPr>
          <w:rFonts w:ascii="Tahoma" w:hAnsi="Tahoma" w:cs="Tahoma"/>
          <w:color w:val="000000" w:themeColor="text1"/>
        </w:rPr>
        <w:tab/>
        <w:t>na pierwsze ryzyko z konsumpcją sumy ubezpieczenia, bez limitu na pracownika</w:t>
      </w:r>
    </w:p>
    <w:p w14:paraId="07616EE4" w14:textId="77777777" w:rsidR="00B169AF" w:rsidRPr="00F85831" w:rsidRDefault="00B169AF" w:rsidP="00B169AF">
      <w:pPr>
        <w:ind w:left="2835" w:hanging="2409"/>
        <w:jc w:val="both"/>
        <w:rPr>
          <w:rFonts w:ascii="Tahoma" w:hAnsi="Tahoma" w:cs="Tahoma"/>
          <w:color w:val="000000" w:themeColor="text1"/>
        </w:rPr>
      </w:pPr>
      <w:r w:rsidRPr="00F85831">
        <w:rPr>
          <w:rFonts w:ascii="Tahoma" w:hAnsi="Tahoma" w:cs="Tahoma"/>
          <w:color w:val="000000" w:themeColor="text1"/>
        </w:rPr>
        <w:t>rodzaj wartości</w:t>
      </w:r>
      <w:r w:rsidRPr="00F85831">
        <w:rPr>
          <w:rFonts w:ascii="Tahoma" w:hAnsi="Tahoma" w:cs="Tahoma"/>
          <w:color w:val="000000" w:themeColor="text1"/>
        </w:rPr>
        <w:tab/>
        <w:t>wartość rzeczywista</w:t>
      </w:r>
    </w:p>
    <w:p w14:paraId="3FE7C9BD" w14:textId="77777777" w:rsidR="00B169AF" w:rsidRPr="00F85831" w:rsidRDefault="00B169AF" w:rsidP="00B169AF">
      <w:pPr>
        <w:ind w:left="426"/>
        <w:rPr>
          <w:rFonts w:ascii="Tahoma" w:hAnsi="Tahoma" w:cs="Tahoma"/>
          <w:b/>
          <w:color w:val="000000" w:themeColor="text1"/>
        </w:rPr>
      </w:pPr>
      <w:r w:rsidRPr="00F85831">
        <w:rPr>
          <w:rFonts w:ascii="Tahoma" w:hAnsi="Tahoma" w:cs="Tahoma"/>
          <w:color w:val="000000" w:themeColor="text1"/>
        </w:rPr>
        <w:t xml:space="preserve">suma ubezpieczenia: </w:t>
      </w:r>
      <w:r w:rsidRPr="00F85831">
        <w:rPr>
          <w:rFonts w:ascii="Tahoma" w:hAnsi="Tahoma" w:cs="Tahoma"/>
          <w:color w:val="000000" w:themeColor="text1"/>
        </w:rPr>
        <w:tab/>
      </w:r>
      <w:r w:rsidRPr="00F85831">
        <w:rPr>
          <w:rFonts w:ascii="Tahoma" w:hAnsi="Tahoma" w:cs="Tahoma"/>
          <w:b/>
          <w:color w:val="000000" w:themeColor="text1"/>
        </w:rPr>
        <w:t>20 000,00 zł</w:t>
      </w:r>
    </w:p>
    <w:p w14:paraId="68E87F10" w14:textId="77777777" w:rsidR="00B169AF" w:rsidRPr="00F85831" w:rsidRDefault="00B169AF" w:rsidP="00B169AF">
      <w:pPr>
        <w:pStyle w:val="Wcicienormalne"/>
        <w:ind w:left="0" w:firstLine="426"/>
        <w:rPr>
          <w:rFonts w:ascii="Tahoma" w:hAnsi="Tahoma" w:cs="Tahoma"/>
          <w:b/>
          <w:color w:val="000000" w:themeColor="text1"/>
          <w:highlight w:val="yellow"/>
          <w:lang w:eastAsia="x-none"/>
        </w:rPr>
      </w:pPr>
    </w:p>
    <w:p w14:paraId="5E74D62E" w14:textId="77777777" w:rsidR="00B169AF" w:rsidRPr="00F85831" w:rsidRDefault="00B169AF" w:rsidP="00B169AF">
      <w:pPr>
        <w:pStyle w:val="Wcicienormalne"/>
        <w:rPr>
          <w:color w:val="000000" w:themeColor="text1"/>
          <w:lang w:val="x-none" w:eastAsia="x-none"/>
        </w:rPr>
      </w:pPr>
    </w:p>
    <w:p w14:paraId="43497B80" w14:textId="77777777" w:rsidR="00B169AF" w:rsidRPr="00F85831" w:rsidRDefault="00B169AF" w:rsidP="00B169AF">
      <w:pPr>
        <w:tabs>
          <w:tab w:val="left" w:pos="6200"/>
        </w:tabs>
        <w:ind w:firstLine="426"/>
        <w:rPr>
          <w:rFonts w:ascii="Tahoma" w:hAnsi="Tahoma" w:cs="Tahoma"/>
          <w:b/>
          <w:color w:val="000000" w:themeColor="text1"/>
          <w:u w:val="single"/>
        </w:rPr>
      </w:pPr>
      <w:r w:rsidRPr="00F85831">
        <w:rPr>
          <w:rFonts w:ascii="Tahoma" w:hAnsi="Tahoma" w:cs="Tahoma"/>
          <w:b/>
          <w:color w:val="000000" w:themeColor="text1"/>
          <w:u w:val="single"/>
        </w:rPr>
        <w:t>Limity odpowiedzialności w ryzyku kradzieży zwykłej</w:t>
      </w:r>
    </w:p>
    <w:p w14:paraId="7513C0B4" w14:textId="77777777" w:rsidR="00B169AF" w:rsidRPr="00F85831" w:rsidRDefault="00B169AF" w:rsidP="00B169AF">
      <w:pPr>
        <w:tabs>
          <w:tab w:val="left" w:pos="6200"/>
        </w:tabs>
        <w:ind w:firstLine="426"/>
        <w:rPr>
          <w:rFonts w:ascii="Tahoma" w:hAnsi="Tahoma" w:cs="Tahoma"/>
          <w:b/>
          <w:color w:val="000000" w:themeColor="text1"/>
        </w:rPr>
      </w:pPr>
    </w:p>
    <w:p w14:paraId="11D4A61D" w14:textId="77777777" w:rsidR="00B169AF" w:rsidRPr="00F85831" w:rsidRDefault="00B169AF" w:rsidP="00B169AF">
      <w:pPr>
        <w:tabs>
          <w:tab w:val="left" w:pos="6200"/>
        </w:tabs>
        <w:ind w:firstLine="426"/>
        <w:rPr>
          <w:rFonts w:ascii="Tahoma" w:hAnsi="Tahoma" w:cs="Tahoma"/>
          <w:b/>
          <w:color w:val="000000" w:themeColor="text1"/>
        </w:rPr>
      </w:pPr>
      <w:r w:rsidRPr="00F85831">
        <w:rPr>
          <w:rFonts w:ascii="Tahoma" w:hAnsi="Tahoma" w:cs="Tahoma"/>
          <w:b/>
          <w:color w:val="000000" w:themeColor="text1"/>
        </w:rPr>
        <w:t>Kradzież zwykła</w:t>
      </w:r>
      <w:r w:rsidRPr="00F85831">
        <w:rPr>
          <w:rFonts w:ascii="Tahoma" w:hAnsi="Tahoma" w:cs="Tahoma"/>
          <w:b/>
          <w:color w:val="000000" w:themeColor="text1"/>
        </w:rPr>
        <w:tab/>
      </w:r>
    </w:p>
    <w:p w14:paraId="25F56F98" w14:textId="77777777" w:rsidR="00B169AF" w:rsidRPr="00F85831" w:rsidRDefault="00B169AF" w:rsidP="00B169AF">
      <w:pPr>
        <w:ind w:left="426"/>
        <w:rPr>
          <w:rFonts w:ascii="Tahoma" w:hAnsi="Tahoma" w:cs="Tahoma"/>
          <w:b/>
          <w:color w:val="000000" w:themeColor="text1"/>
        </w:rPr>
      </w:pPr>
      <w:r w:rsidRPr="00F85831">
        <w:rPr>
          <w:rFonts w:ascii="Tahoma" w:hAnsi="Tahoma" w:cs="Tahoma"/>
          <w:color w:val="000000" w:themeColor="text1"/>
        </w:rPr>
        <w:t>Zakres ubezpieczenia: kradzież rozumiana jako zabór mienia w celu jego przywłaszczenia (zabór mienia nie pozostawiający widocznych śladów włamania i/lub zabór mienia nie posiadającego zabezpieczeń przed kradzieżą z włamaniem)</w:t>
      </w:r>
    </w:p>
    <w:p w14:paraId="53C6D184" w14:textId="77777777" w:rsidR="00B169AF" w:rsidRPr="00F85831" w:rsidRDefault="00B169AF" w:rsidP="00B169AF">
      <w:pPr>
        <w:rPr>
          <w:rFonts w:ascii="Tahoma" w:hAnsi="Tahoma" w:cs="Tahoma"/>
          <w:b/>
          <w:color w:val="000000" w:themeColor="text1"/>
        </w:rPr>
      </w:pPr>
    </w:p>
    <w:p w14:paraId="0D6090BE" w14:textId="77777777" w:rsidR="00B169AF" w:rsidRPr="00F85831" w:rsidRDefault="00B169AF" w:rsidP="00B169AF">
      <w:pPr>
        <w:ind w:left="2835" w:hanging="2409"/>
        <w:rPr>
          <w:rFonts w:ascii="Tahoma" w:hAnsi="Tahoma" w:cs="Tahoma"/>
          <w:color w:val="000000" w:themeColor="text1"/>
        </w:rPr>
      </w:pPr>
      <w:r w:rsidRPr="00F85831">
        <w:rPr>
          <w:rFonts w:ascii="Tahoma" w:hAnsi="Tahoma" w:cs="Tahoma"/>
          <w:color w:val="000000" w:themeColor="text1"/>
        </w:rPr>
        <w:t xml:space="preserve">system ubezpieczenia: </w:t>
      </w:r>
      <w:r w:rsidRPr="00F85831">
        <w:rPr>
          <w:rFonts w:ascii="Tahoma" w:hAnsi="Tahoma" w:cs="Tahoma"/>
          <w:color w:val="000000" w:themeColor="text1"/>
        </w:rPr>
        <w:tab/>
        <w:t>na pierwsze ryzyko z konsumpcją sumy ubezpieczenia</w:t>
      </w:r>
    </w:p>
    <w:p w14:paraId="4C9D900E" w14:textId="77777777" w:rsidR="00B169AF" w:rsidRPr="00F85831" w:rsidRDefault="00B169AF" w:rsidP="00B169AF">
      <w:pPr>
        <w:ind w:left="2835" w:hanging="2409"/>
        <w:rPr>
          <w:rFonts w:ascii="Tahoma" w:hAnsi="Tahoma" w:cs="Tahoma"/>
          <w:color w:val="000000" w:themeColor="text1"/>
        </w:rPr>
      </w:pPr>
      <w:r w:rsidRPr="00F85831">
        <w:rPr>
          <w:rFonts w:ascii="Tahoma" w:hAnsi="Tahoma" w:cs="Tahoma"/>
          <w:color w:val="000000" w:themeColor="text1"/>
        </w:rPr>
        <w:t>rodzaj wartości i likwidacja szkody: jak w ryzyku kradzieży z włamaniem i rabunku</w:t>
      </w:r>
    </w:p>
    <w:p w14:paraId="53AC4A6B" w14:textId="50B4EA25" w:rsidR="00B169AF" w:rsidRPr="00F85831" w:rsidRDefault="00B169AF" w:rsidP="00B169AF">
      <w:pPr>
        <w:ind w:left="2835" w:hanging="2409"/>
        <w:jc w:val="both"/>
        <w:rPr>
          <w:rFonts w:ascii="Tahoma" w:hAnsi="Tahoma" w:cs="Tahoma"/>
          <w:color w:val="000000" w:themeColor="text1"/>
        </w:rPr>
      </w:pPr>
      <w:r w:rsidRPr="00F85831">
        <w:rPr>
          <w:rFonts w:ascii="Tahoma" w:hAnsi="Tahoma" w:cs="Tahoma"/>
          <w:color w:val="000000" w:themeColor="text1"/>
        </w:rPr>
        <w:t>Przedmiot ubezpieczenia:</w:t>
      </w:r>
      <w:r w:rsidRPr="00F85831">
        <w:rPr>
          <w:rFonts w:ascii="Tahoma" w:hAnsi="Tahoma" w:cs="Tahoma"/>
          <w:color w:val="000000" w:themeColor="text1"/>
        </w:rPr>
        <w:tab/>
        <w:t>środki trwałe, wyposażenie, środki niskocenne, sprzęt elektroniczny, elementy stałe budynków i budowli (dot. m.in. włazów do studzienek kanalizacyjnych i bramek, znaków drogowych, elementów ogrodzenia, rynien, linii energetycznych oraz zewnętrznych instalacji przesyłowych, pomiarowych i technologicznych należących do Ubezpieczonego, ławek, koszy, pojemników na odpady</w:t>
      </w:r>
      <w:r w:rsidR="00961F3C" w:rsidRPr="00F85831">
        <w:rPr>
          <w:rFonts w:ascii="Tahoma" w:hAnsi="Tahoma" w:cs="Tahoma"/>
          <w:color w:val="000000" w:themeColor="text1"/>
        </w:rPr>
        <w:t>)</w:t>
      </w:r>
    </w:p>
    <w:p w14:paraId="13AFC2D7" w14:textId="0A6F16C9" w:rsidR="00B169AF" w:rsidRPr="00F85831" w:rsidRDefault="00B169AF" w:rsidP="00B169AF">
      <w:pPr>
        <w:ind w:left="2835"/>
        <w:jc w:val="both"/>
        <w:rPr>
          <w:rFonts w:ascii="Tahoma" w:hAnsi="Tahoma" w:cs="Tahoma"/>
          <w:color w:val="000000" w:themeColor="text1"/>
        </w:rPr>
      </w:pPr>
      <w:r w:rsidRPr="00F85831">
        <w:rPr>
          <w:rFonts w:ascii="Tahoma" w:hAnsi="Tahoma" w:cs="Tahoma"/>
          <w:color w:val="000000" w:themeColor="text1"/>
        </w:rPr>
        <w:t>mienie pracownicze – do limitu odpowiedzialności 2000 zł</w:t>
      </w:r>
    </w:p>
    <w:p w14:paraId="58D26F05" w14:textId="32FDCCED" w:rsidR="00B169AF" w:rsidRPr="00F85831" w:rsidRDefault="00B169AF" w:rsidP="00B169AF">
      <w:pPr>
        <w:ind w:left="2835"/>
        <w:jc w:val="both"/>
        <w:rPr>
          <w:rFonts w:ascii="Tahoma" w:hAnsi="Tahoma" w:cs="Tahoma"/>
          <w:color w:val="000000" w:themeColor="text1"/>
        </w:rPr>
      </w:pPr>
      <w:r w:rsidRPr="00F85831">
        <w:rPr>
          <w:rFonts w:ascii="Tahoma" w:hAnsi="Tahoma" w:cs="Tahoma"/>
          <w:color w:val="000000" w:themeColor="text1"/>
        </w:rPr>
        <w:lastRenderedPageBreak/>
        <w:t xml:space="preserve">środki obrotowe/zapasy (np. materiały  budowlane i remontowe, części zamienne, paliwo /w tym paliwo w pojazdach </w:t>
      </w:r>
      <w:r w:rsidRPr="00F85831">
        <w:rPr>
          <w:rFonts w:ascii="Tahoma" w:hAnsi="Tahoma" w:cs="Tahoma"/>
          <w:color w:val="000000" w:themeColor="text1"/>
          <w:sz w:val="18"/>
          <w:szCs w:val="18"/>
        </w:rPr>
        <w:t>do limitu 2 000 zł)</w:t>
      </w:r>
      <w:r w:rsidRPr="00F85831">
        <w:rPr>
          <w:rFonts w:ascii="Tahoma" w:hAnsi="Tahoma" w:cs="Tahoma"/>
          <w:color w:val="000000" w:themeColor="text1"/>
        </w:rPr>
        <w:t>/, itp.), których posiadanie można udokumentować.</w:t>
      </w:r>
    </w:p>
    <w:p w14:paraId="1BFA0682" w14:textId="77777777" w:rsidR="00B169AF" w:rsidRPr="00F85831" w:rsidRDefault="00B169AF" w:rsidP="00B169AF">
      <w:pPr>
        <w:tabs>
          <w:tab w:val="left" w:pos="833"/>
        </w:tabs>
        <w:autoSpaceDE w:val="0"/>
        <w:autoSpaceDN w:val="0"/>
        <w:adjustRightInd w:val="0"/>
        <w:ind w:left="2835"/>
        <w:jc w:val="both"/>
        <w:rPr>
          <w:rFonts w:ascii="Tahoma" w:hAnsi="Tahoma" w:cs="Tahoma"/>
          <w:color w:val="000000" w:themeColor="text1"/>
        </w:rPr>
      </w:pPr>
      <w:r w:rsidRPr="00F85831">
        <w:rPr>
          <w:rFonts w:ascii="Tahoma" w:hAnsi="Tahoma" w:cs="Tahoma"/>
          <w:color w:val="000000" w:themeColor="text1"/>
        </w:rPr>
        <w:t>Ubezpieczający zobowiązany jest powiadomić bezzwłocznie policję po stwierdzeniu wystąpienia szkody spowodowanej kradzieżą lub od momentu,  w którym Ubezpieczający dowiedział się o niej. Rozszerzenie nie ma zastosowania dla wartości pieniężnych, a jedynie do pozostałego mienia.</w:t>
      </w:r>
    </w:p>
    <w:p w14:paraId="61D86E15" w14:textId="77777777" w:rsidR="00B169AF" w:rsidRPr="00F85831" w:rsidRDefault="00B169AF" w:rsidP="00B169AF">
      <w:pPr>
        <w:ind w:left="425"/>
        <w:rPr>
          <w:rFonts w:ascii="Tahoma" w:hAnsi="Tahoma" w:cs="Tahoma"/>
          <w:i/>
          <w:color w:val="000000" w:themeColor="text1"/>
        </w:rPr>
      </w:pPr>
      <w:r w:rsidRPr="00F85831">
        <w:rPr>
          <w:rFonts w:ascii="Tahoma" w:hAnsi="Tahoma" w:cs="Tahoma"/>
          <w:color w:val="000000" w:themeColor="text1"/>
        </w:rPr>
        <w:t xml:space="preserve">suma ubezpieczenia: </w:t>
      </w:r>
      <w:r w:rsidRPr="00F85831">
        <w:rPr>
          <w:rFonts w:ascii="Tahoma" w:hAnsi="Tahoma" w:cs="Tahoma"/>
          <w:color w:val="000000" w:themeColor="text1"/>
        </w:rPr>
        <w:tab/>
      </w:r>
      <w:r w:rsidRPr="00F85831">
        <w:rPr>
          <w:rFonts w:ascii="Tahoma" w:hAnsi="Tahoma" w:cs="Tahoma"/>
          <w:b/>
          <w:color w:val="000000" w:themeColor="text1"/>
        </w:rPr>
        <w:t>20 000,00 zł</w:t>
      </w:r>
    </w:p>
    <w:p w14:paraId="4704190F" w14:textId="77777777" w:rsidR="00B169AF" w:rsidRDefault="00B169AF" w:rsidP="00B169AF">
      <w:pPr>
        <w:rPr>
          <w:rFonts w:ascii="Tahoma" w:hAnsi="Tahoma" w:cs="Tahoma"/>
          <w:b/>
          <w:u w:val="single"/>
        </w:rPr>
      </w:pPr>
    </w:p>
    <w:p w14:paraId="034230D7" w14:textId="77777777" w:rsidR="00B169AF" w:rsidRPr="00621ED7" w:rsidRDefault="00B169AF" w:rsidP="00B169AF">
      <w:pPr>
        <w:rPr>
          <w:rFonts w:ascii="Tahoma" w:hAnsi="Tahoma" w:cs="Tahoma"/>
          <w:b/>
          <w:u w:val="single"/>
        </w:rPr>
      </w:pPr>
      <w:r w:rsidRPr="00621ED7">
        <w:rPr>
          <w:rFonts w:ascii="Tahoma" w:hAnsi="Tahoma" w:cs="Tahoma"/>
          <w:b/>
          <w:u w:val="single"/>
        </w:rPr>
        <w:t>Wyłączenia odpowiedzialności Ubezpieczyciela mające zastosowanie w ubezpieczeniu mienia od wszystkich ryzyk</w:t>
      </w:r>
    </w:p>
    <w:p w14:paraId="1D585A29" w14:textId="77777777" w:rsidR="00B169AF" w:rsidRPr="00652A89" w:rsidRDefault="00B169AF" w:rsidP="00B169AF">
      <w:pPr>
        <w:jc w:val="both"/>
        <w:rPr>
          <w:rFonts w:ascii="Tahoma" w:hAnsi="Tahoma" w:cs="Tahoma"/>
        </w:rPr>
      </w:pPr>
      <w:r w:rsidRPr="003367FC">
        <w:rPr>
          <w:rFonts w:ascii="Tahoma" w:hAnsi="Tahoma" w:cs="Tahoma"/>
        </w:rPr>
        <w:t xml:space="preserve">Ubezpieczyciel </w:t>
      </w:r>
      <w:r w:rsidRPr="00652A89">
        <w:rPr>
          <w:rFonts w:ascii="Tahoma" w:hAnsi="Tahoma" w:cs="Tahoma"/>
        </w:rPr>
        <w:t>nie ponosi odpowiedzialności wyłącznie za szkody:</w:t>
      </w:r>
    </w:p>
    <w:p w14:paraId="61879742" w14:textId="77777777" w:rsidR="00B169AF" w:rsidRPr="00731291" w:rsidRDefault="00B169AF" w:rsidP="006E2933">
      <w:pPr>
        <w:pStyle w:val="Default"/>
        <w:numPr>
          <w:ilvl w:val="1"/>
          <w:numId w:val="19"/>
        </w:numPr>
        <w:tabs>
          <w:tab w:val="clear" w:pos="1440"/>
          <w:tab w:val="num" w:pos="426"/>
        </w:tabs>
        <w:ind w:left="426" w:hanging="426"/>
        <w:jc w:val="both"/>
        <w:rPr>
          <w:rFonts w:ascii="Tahoma" w:hAnsi="Tahoma" w:cs="Tahoma"/>
          <w:sz w:val="20"/>
          <w:szCs w:val="20"/>
        </w:rPr>
      </w:pPr>
      <w:r w:rsidRPr="00652A89">
        <w:rPr>
          <w:rFonts w:ascii="Tahoma" w:hAnsi="Tahoma" w:cs="Tahoma"/>
          <w:sz w:val="20"/>
          <w:szCs w:val="20"/>
        </w:rPr>
        <w:t xml:space="preserve">będące następstwem winy umyślnej albo rażącego niedbalstwa reprezentantów Ubezpieczonego (zgodnie z postanowieniami </w:t>
      </w:r>
      <w:r w:rsidRPr="00652A89">
        <w:rPr>
          <w:rFonts w:ascii="Tahoma" w:hAnsi="Tahoma" w:cs="Tahoma"/>
          <w:b/>
          <w:sz w:val="20"/>
          <w:szCs w:val="20"/>
        </w:rPr>
        <w:t>klauzuli reprezentantów</w:t>
      </w:r>
      <w:r w:rsidRPr="00652A89">
        <w:rPr>
          <w:rFonts w:ascii="Tahoma" w:hAnsi="Tahoma" w:cs="Tahoma"/>
          <w:sz w:val="20"/>
          <w:szCs w:val="20"/>
        </w:rPr>
        <w:t xml:space="preserve">), winy umyślnej osoby, z którą Ubezpieczony pozostaje we wspólnym </w:t>
      </w:r>
      <w:r w:rsidRPr="00731291">
        <w:rPr>
          <w:rFonts w:ascii="Tahoma" w:hAnsi="Tahoma" w:cs="Tahoma"/>
          <w:sz w:val="20"/>
          <w:szCs w:val="20"/>
        </w:rPr>
        <w:t>gospodarstwie domowym, chyba, że wypłata odszkodowania odpowiada względom słuszności;</w:t>
      </w:r>
    </w:p>
    <w:p w14:paraId="29C2B0F2" w14:textId="77777777" w:rsidR="00B169AF" w:rsidRPr="00731291" w:rsidRDefault="00B169AF" w:rsidP="006E2933">
      <w:pPr>
        <w:pStyle w:val="Default"/>
        <w:numPr>
          <w:ilvl w:val="1"/>
          <w:numId w:val="19"/>
        </w:numPr>
        <w:tabs>
          <w:tab w:val="clear" w:pos="1440"/>
          <w:tab w:val="num" w:pos="426"/>
        </w:tabs>
        <w:ind w:left="426" w:hanging="426"/>
        <w:jc w:val="both"/>
        <w:rPr>
          <w:rFonts w:ascii="Tahoma" w:hAnsi="Tahoma" w:cs="Tahoma"/>
          <w:sz w:val="20"/>
          <w:szCs w:val="20"/>
        </w:rPr>
      </w:pPr>
      <w:r w:rsidRPr="00731291">
        <w:rPr>
          <w:rFonts w:ascii="Tahoma" w:hAnsi="Tahoma" w:cs="Tahoma"/>
          <w:sz w:val="20"/>
          <w:szCs w:val="20"/>
        </w:rPr>
        <w:t>powstałe wskutek wojny, inwazji, wrogich działań lub działań wojennych, niezależnie czy wojna została wypowiedziana, wojny domowej, rewolty, buntu, stanu wojennego bądź wyjątkowego lub jakichkolwiek zdarzeń decydujących o utrzymaniu stanu wojennego lub wyjątkowego;</w:t>
      </w:r>
    </w:p>
    <w:p w14:paraId="2D0AF1F5" w14:textId="77777777" w:rsidR="00B169AF" w:rsidRPr="00731291" w:rsidRDefault="00B169AF" w:rsidP="006E2933">
      <w:pPr>
        <w:pStyle w:val="Default"/>
        <w:numPr>
          <w:ilvl w:val="1"/>
          <w:numId w:val="19"/>
        </w:numPr>
        <w:tabs>
          <w:tab w:val="clear" w:pos="1440"/>
          <w:tab w:val="num" w:pos="426"/>
        </w:tabs>
        <w:ind w:left="426" w:hanging="426"/>
        <w:jc w:val="both"/>
        <w:rPr>
          <w:rFonts w:ascii="Tahoma" w:hAnsi="Tahoma" w:cs="Tahoma"/>
          <w:sz w:val="20"/>
          <w:szCs w:val="20"/>
        </w:rPr>
      </w:pPr>
      <w:r w:rsidRPr="00731291">
        <w:rPr>
          <w:rFonts w:ascii="Tahoma" w:hAnsi="Tahoma" w:cs="Tahoma"/>
          <w:sz w:val="20"/>
          <w:szCs w:val="20"/>
        </w:rPr>
        <w:t xml:space="preserve">powstałe wskutek strajków, rozruchów i zamieszek społecznych, lokautów, z uwzględnieniem rozszerzenia ochrony ubezpieczeniowej wynikającej z </w:t>
      </w:r>
      <w:r w:rsidRPr="00731291">
        <w:rPr>
          <w:rFonts w:ascii="Tahoma" w:hAnsi="Tahoma" w:cs="Tahoma"/>
          <w:b/>
          <w:sz w:val="20"/>
          <w:szCs w:val="20"/>
        </w:rPr>
        <w:t>klauzuli strajków, rozruchów, zamieszek społecznych</w:t>
      </w:r>
      <w:r w:rsidRPr="00731291">
        <w:rPr>
          <w:rFonts w:ascii="Tahoma" w:hAnsi="Tahoma" w:cs="Tahoma"/>
          <w:sz w:val="20"/>
          <w:szCs w:val="20"/>
        </w:rPr>
        <w:t xml:space="preserve"> w przypadku włączenia jej do programu ubezpieczenia;</w:t>
      </w:r>
    </w:p>
    <w:p w14:paraId="17F106C5" w14:textId="77777777" w:rsidR="00B169AF" w:rsidRPr="00AF7EAD" w:rsidRDefault="00B169AF" w:rsidP="006E2933">
      <w:pPr>
        <w:pStyle w:val="Default"/>
        <w:numPr>
          <w:ilvl w:val="1"/>
          <w:numId w:val="19"/>
        </w:numPr>
        <w:tabs>
          <w:tab w:val="clear" w:pos="1440"/>
          <w:tab w:val="num" w:pos="426"/>
        </w:tabs>
        <w:ind w:left="426" w:hanging="426"/>
        <w:jc w:val="both"/>
        <w:rPr>
          <w:rFonts w:ascii="Tahoma" w:hAnsi="Tahoma" w:cs="Tahoma"/>
          <w:sz w:val="20"/>
          <w:szCs w:val="20"/>
        </w:rPr>
      </w:pPr>
      <w:r w:rsidRPr="00731291">
        <w:rPr>
          <w:rFonts w:ascii="Tahoma" w:hAnsi="Tahoma" w:cs="Tahoma"/>
          <w:sz w:val="20"/>
          <w:szCs w:val="20"/>
        </w:rPr>
        <w:t xml:space="preserve">będące bezpośrednim lub pośrednim następstwem aktów </w:t>
      </w:r>
      <w:r w:rsidRPr="00AF7EAD">
        <w:rPr>
          <w:rFonts w:ascii="Tahoma" w:hAnsi="Tahoma" w:cs="Tahoma"/>
          <w:sz w:val="20"/>
          <w:szCs w:val="20"/>
        </w:rPr>
        <w:t>terrorystycznych</w:t>
      </w:r>
      <w:r w:rsidR="00446EA7" w:rsidRPr="00AF7EAD">
        <w:rPr>
          <w:rFonts w:ascii="Tahoma" w:hAnsi="Tahoma" w:cs="Tahoma"/>
          <w:sz w:val="20"/>
          <w:szCs w:val="20"/>
        </w:rPr>
        <w:t xml:space="preserve"> lub sabotażu</w:t>
      </w:r>
      <w:r w:rsidRPr="00AF7EAD">
        <w:rPr>
          <w:rFonts w:ascii="Tahoma" w:hAnsi="Tahoma" w:cs="Tahoma"/>
          <w:sz w:val="20"/>
          <w:szCs w:val="20"/>
        </w:rPr>
        <w:t xml:space="preserve">, </w:t>
      </w:r>
      <w:r w:rsidRPr="00AF7EAD">
        <w:rPr>
          <w:rFonts w:ascii="Tahoma" w:hAnsi="Tahoma" w:cs="Tahoma"/>
          <w:sz w:val="20"/>
          <w:szCs w:val="20"/>
          <w:u w:val="single"/>
        </w:rPr>
        <w:t xml:space="preserve">chyba że do programu ubezpieczenia zostanie włączona </w:t>
      </w:r>
      <w:r w:rsidRPr="00AF7EAD">
        <w:rPr>
          <w:rFonts w:ascii="Tahoma" w:hAnsi="Tahoma" w:cs="Tahoma"/>
          <w:b/>
          <w:sz w:val="20"/>
          <w:szCs w:val="20"/>
          <w:u w:val="single"/>
        </w:rPr>
        <w:t>klauzula aktów terroryzmu</w:t>
      </w:r>
      <w:r w:rsidRPr="00AF7EAD">
        <w:rPr>
          <w:rFonts w:ascii="Tahoma" w:hAnsi="Tahoma" w:cs="Tahoma"/>
          <w:b/>
          <w:sz w:val="20"/>
          <w:szCs w:val="20"/>
        </w:rPr>
        <w:t>;</w:t>
      </w:r>
    </w:p>
    <w:p w14:paraId="149D60FA" w14:textId="77777777" w:rsidR="00B169AF" w:rsidRPr="00AF7EAD" w:rsidRDefault="00B169AF" w:rsidP="006E2933">
      <w:pPr>
        <w:pStyle w:val="Default"/>
        <w:numPr>
          <w:ilvl w:val="1"/>
          <w:numId w:val="19"/>
        </w:numPr>
        <w:tabs>
          <w:tab w:val="clear" w:pos="1440"/>
          <w:tab w:val="num" w:pos="426"/>
        </w:tabs>
        <w:ind w:left="426" w:hanging="426"/>
        <w:jc w:val="both"/>
        <w:rPr>
          <w:rFonts w:ascii="Tahoma" w:hAnsi="Tahoma" w:cs="Tahoma"/>
          <w:sz w:val="20"/>
          <w:szCs w:val="20"/>
        </w:rPr>
      </w:pPr>
      <w:r w:rsidRPr="00AF7EAD">
        <w:rPr>
          <w:rFonts w:ascii="Tahoma" w:hAnsi="Tahoma" w:cs="Tahoma"/>
          <w:sz w:val="20"/>
          <w:szCs w:val="20"/>
        </w:rPr>
        <w:t>spowodowane wybuchem jądrowym, reakcją jądrową, skażeniem radioaktywnym oraz oddziaływaniem pola elektromagnetycznego;</w:t>
      </w:r>
    </w:p>
    <w:p w14:paraId="749E0D24" w14:textId="77777777" w:rsidR="00B169AF" w:rsidRPr="00731291" w:rsidRDefault="00B169AF" w:rsidP="006E2933">
      <w:pPr>
        <w:pStyle w:val="Default"/>
        <w:numPr>
          <w:ilvl w:val="1"/>
          <w:numId w:val="19"/>
        </w:numPr>
        <w:tabs>
          <w:tab w:val="clear" w:pos="1440"/>
          <w:tab w:val="num" w:pos="426"/>
        </w:tabs>
        <w:ind w:left="426" w:hanging="426"/>
        <w:jc w:val="both"/>
        <w:rPr>
          <w:rFonts w:ascii="Tahoma" w:hAnsi="Tahoma" w:cs="Tahoma"/>
          <w:sz w:val="20"/>
          <w:szCs w:val="20"/>
        </w:rPr>
      </w:pPr>
      <w:r w:rsidRPr="00AF7EAD">
        <w:rPr>
          <w:rFonts w:ascii="Tahoma" w:hAnsi="Tahoma" w:cs="Tahoma"/>
          <w:sz w:val="20"/>
          <w:szCs w:val="20"/>
        </w:rPr>
        <w:t>spowodowane skażeniem lub zanieczyszczeniem odpadami przemysłowymi</w:t>
      </w:r>
      <w:r w:rsidR="006A3947" w:rsidRPr="00AF7EAD">
        <w:rPr>
          <w:rFonts w:ascii="Tahoma" w:hAnsi="Tahoma" w:cs="Tahoma"/>
          <w:sz w:val="20"/>
          <w:szCs w:val="20"/>
        </w:rPr>
        <w:t xml:space="preserve"> (w tym działaniem azbestu)</w:t>
      </w:r>
      <w:r w:rsidRPr="00AF7EAD">
        <w:rPr>
          <w:rFonts w:ascii="Tahoma" w:hAnsi="Tahoma" w:cs="Tahoma"/>
          <w:sz w:val="20"/>
          <w:szCs w:val="20"/>
        </w:rPr>
        <w:t>, polegające na lub powstałe w wyniku wycieku, zanieczyszczenia lub skażenia substancją biologiczną lub chemiczną, chyba że powstały w ubezpieczonym mieniu na skutek innego zdarzenia nie wyłączonego</w:t>
      </w:r>
      <w:r w:rsidRPr="00731291">
        <w:rPr>
          <w:rFonts w:ascii="Tahoma" w:hAnsi="Tahoma" w:cs="Tahoma"/>
          <w:sz w:val="20"/>
          <w:szCs w:val="20"/>
        </w:rPr>
        <w:t xml:space="preserve"> z zakresu; </w:t>
      </w:r>
    </w:p>
    <w:p w14:paraId="6E6B125D" w14:textId="77777777" w:rsidR="00B169AF" w:rsidRPr="00731291" w:rsidRDefault="00B169AF" w:rsidP="006E2933">
      <w:pPr>
        <w:pStyle w:val="Default"/>
        <w:numPr>
          <w:ilvl w:val="1"/>
          <w:numId w:val="19"/>
        </w:numPr>
        <w:tabs>
          <w:tab w:val="clear" w:pos="1440"/>
          <w:tab w:val="num" w:pos="426"/>
        </w:tabs>
        <w:ind w:left="426" w:hanging="426"/>
        <w:jc w:val="both"/>
        <w:rPr>
          <w:rFonts w:ascii="Tahoma" w:hAnsi="Tahoma" w:cs="Tahoma"/>
          <w:sz w:val="20"/>
          <w:szCs w:val="20"/>
        </w:rPr>
      </w:pPr>
      <w:r w:rsidRPr="00731291">
        <w:rPr>
          <w:rFonts w:ascii="Tahoma" w:hAnsi="Tahoma" w:cs="Tahoma"/>
          <w:sz w:val="20"/>
          <w:szCs w:val="20"/>
        </w:rPr>
        <w:t>polegające na zniszczeniu przedmiotu ubezpieczenia wskutek powolnego lub systematycznego niszczenia przedmiotu ubezpieczenia z powodu: powolnego działania czynników termicznych, chemicznych, biologicznych (w tym pleśni i grzybów) lub geologicznych, normalnego zużycia, wad ukrytych, nieszczelności instalacji i pocenia się rur, korozji, kawitacji, przenikania wód gruntowych, chyba że w następstwie wystąpiło zdarzenie nie wyłączone z zakresu ubezpieczenia, wówczas Ubezpieczyciel ponosi odpowiedzialność za skutki takiego zdarzenia;</w:t>
      </w:r>
    </w:p>
    <w:p w14:paraId="1CAC7665" w14:textId="77777777" w:rsidR="00B169AF" w:rsidRPr="00731291" w:rsidRDefault="00B169AF" w:rsidP="006E2933">
      <w:pPr>
        <w:pStyle w:val="Default"/>
        <w:numPr>
          <w:ilvl w:val="1"/>
          <w:numId w:val="19"/>
        </w:numPr>
        <w:tabs>
          <w:tab w:val="clear" w:pos="1440"/>
          <w:tab w:val="num" w:pos="426"/>
        </w:tabs>
        <w:ind w:left="426" w:hanging="426"/>
        <w:jc w:val="both"/>
        <w:rPr>
          <w:rFonts w:ascii="Tahoma" w:hAnsi="Tahoma" w:cs="Tahoma"/>
          <w:sz w:val="20"/>
          <w:szCs w:val="20"/>
        </w:rPr>
      </w:pPr>
      <w:r w:rsidRPr="00731291">
        <w:rPr>
          <w:rFonts w:ascii="Tahoma" w:hAnsi="Tahoma" w:cs="Tahoma"/>
          <w:sz w:val="20"/>
          <w:szCs w:val="20"/>
        </w:rPr>
        <w:t>powstałe wskutek zanieczyszczenia, uszkodzenia lub utraty ubezpieczonego mienia będącego przedmiotem produkcji, wykonywania usługi lub innego procesu technologicznego, jeżeli szkoda powstała bezpośrednio w wyniku tych działań;</w:t>
      </w:r>
    </w:p>
    <w:p w14:paraId="1F46B6DE" w14:textId="77777777" w:rsidR="00B169AF" w:rsidRPr="00731291" w:rsidRDefault="00B169AF" w:rsidP="006E2933">
      <w:pPr>
        <w:pStyle w:val="Default"/>
        <w:numPr>
          <w:ilvl w:val="1"/>
          <w:numId w:val="19"/>
        </w:numPr>
        <w:tabs>
          <w:tab w:val="clear" w:pos="1440"/>
          <w:tab w:val="num" w:pos="426"/>
        </w:tabs>
        <w:ind w:left="426" w:hanging="426"/>
        <w:jc w:val="both"/>
        <w:rPr>
          <w:rFonts w:ascii="Tahoma" w:hAnsi="Tahoma" w:cs="Tahoma"/>
          <w:sz w:val="20"/>
          <w:szCs w:val="20"/>
          <w:u w:val="single"/>
        </w:rPr>
      </w:pPr>
      <w:r w:rsidRPr="00731291">
        <w:rPr>
          <w:rFonts w:ascii="Tahoma" w:hAnsi="Tahoma" w:cs="Tahoma"/>
          <w:sz w:val="20"/>
          <w:szCs w:val="20"/>
        </w:rPr>
        <w:t xml:space="preserve">polegające na awariach mechanicznych, elektronicznych powstałych w urządzeniach wskutek ich eksploatacji, wadliwej konstrukcji i obsługi, chyba że w następstwie wystąpiło zdarzenie niewyłączone z zakresu, wówczas Ubezpieczyciel ponosi odpowiedzialność za skutki takiego zdarzenia, </w:t>
      </w:r>
      <w:r w:rsidRPr="00731291">
        <w:rPr>
          <w:rFonts w:ascii="Tahoma" w:hAnsi="Tahoma" w:cs="Tahoma"/>
          <w:sz w:val="20"/>
          <w:szCs w:val="20"/>
          <w:u w:val="single"/>
        </w:rPr>
        <w:t xml:space="preserve">z uwzględnieniem rozszerzenia ochrony ubezpieczeniowej wynikającej z </w:t>
      </w:r>
      <w:r w:rsidRPr="00731291">
        <w:rPr>
          <w:rFonts w:ascii="Tahoma" w:hAnsi="Tahoma" w:cs="Tahoma"/>
          <w:b/>
          <w:sz w:val="20"/>
          <w:szCs w:val="20"/>
          <w:u w:val="single"/>
        </w:rPr>
        <w:t xml:space="preserve">klauzuli szkód mechanicznych </w:t>
      </w:r>
      <w:r w:rsidRPr="00731291">
        <w:rPr>
          <w:rFonts w:ascii="Tahoma" w:hAnsi="Tahoma" w:cs="Tahoma"/>
          <w:sz w:val="20"/>
          <w:szCs w:val="20"/>
          <w:u w:val="single"/>
        </w:rPr>
        <w:t>oraz</w:t>
      </w:r>
      <w:r w:rsidRPr="00731291">
        <w:rPr>
          <w:rFonts w:ascii="Tahoma" w:hAnsi="Tahoma" w:cs="Tahoma"/>
          <w:b/>
          <w:sz w:val="20"/>
          <w:szCs w:val="20"/>
          <w:u w:val="single"/>
        </w:rPr>
        <w:t xml:space="preserve"> klauzuli ubezpieczenia szkód elektrycznych;</w:t>
      </w:r>
    </w:p>
    <w:p w14:paraId="76E222A2" w14:textId="77777777" w:rsidR="00B169AF" w:rsidRPr="00731291" w:rsidRDefault="00B169AF" w:rsidP="006E2933">
      <w:pPr>
        <w:pStyle w:val="Default"/>
        <w:numPr>
          <w:ilvl w:val="1"/>
          <w:numId w:val="19"/>
        </w:numPr>
        <w:tabs>
          <w:tab w:val="clear" w:pos="1440"/>
          <w:tab w:val="num" w:pos="426"/>
        </w:tabs>
        <w:ind w:left="426" w:hanging="426"/>
        <w:jc w:val="both"/>
        <w:rPr>
          <w:rFonts w:ascii="Tahoma" w:hAnsi="Tahoma" w:cs="Tahoma"/>
          <w:sz w:val="20"/>
          <w:szCs w:val="20"/>
        </w:rPr>
      </w:pPr>
      <w:r w:rsidRPr="00731291">
        <w:rPr>
          <w:rFonts w:ascii="Tahoma" w:hAnsi="Tahoma" w:cs="Tahoma"/>
          <w:sz w:val="20"/>
          <w:szCs w:val="20"/>
        </w:rPr>
        <w:t>powstałe wskutek eksplozji lub implozji wywołanych przez Ubezpieczonego w celach produkcyjnych, eksploatacyjnych lub rozbiórkowych;</w:t>
      </w:r>
    </w:p>
    <w:p w14:paraId="5C57A5B3" w14:textId="77777777" w:rsidR="00B169AF" w:rsidRPr="00AF7EAD" w:rsidRDefault="00B169AF" w:rsidP="006E2933">
      <w:pPr>
        <w:pStyle w:val="Default"/>
        <w:numPr>
          <w:ilvl w:val="1"/>
          <w:numId w:val="19"/>
        </w:numPr>
        <w:tabs>
          <w:tab w:val="clear" w:pos="1440"/>
          <w:tab w:val="num" w:pos="426"/>
        </w:tabs>
        <w:ind w:left="426" w:hanging="426"/>
        <w:jc w:val="both"/>
        <w:rPr>
          <w:rFonts w:ascii="Tahoma" w:hAnsi="Tahoma" w:cs="Tahoma"/>
          <w:sz w:val="20"/>
          <w:szCs w:val="20"/>
          <w:u w:val="single"/>
        </w:rPr>
      </w:pPr>
      <w:r w:rsidRPr="00731291">
        <w:rPr>
          <w:rFonts w:ascii="Tahoma" w:hAnsi="Tahoma" w:cs="Tahoma"/>
          <w:sz w:val="20"/>
          <w:szCs w:val="20"/>
        </w:rPr>
        <w:t xml:space="preserve">powstałe na skutek błędów konstrukcyjnych, projektowych, nieprawidłowego montażu, użycia wadliwych materiałów, chyba że w następstwie wystąpiło zdarzenie niewyłączone z zakresu, wówczas Ubezpieczyciel ponosi odpowiedzialność za skutki </w:t>
      </w:r>
      <w:r w:rsidRPr="00AF7EAD">
        <w:rPr>
          <w:rFonts w:ascii="Tahoma" w:hAnsi="Tahoma" w:cs="Tahoma"/>
          <w:sz w:val="20"/>
          <w:szCs w:val="20"/>
        </w:rPr>
        <w:t xml:space="preserve">takiego zdarzenia, </w:t>
      </w:r>
      <w:r w:rsidRPr="00AF7EAD">
        <w:rPr>
          <w:rFonts w:ascii="Tahoma" w:hAnsi="Tahoma" w:cs="Tahoma"/>
          <w:sz w:val="20"/>
          <w:szCs w:val="20"/>
          <w:u w:val="single"/>
        </w:rPr>
        <w:t xml:space="preserve">z uwzględnieniem rozszerzenia ochrony ubezpieczeniowej wynikającej z </w:t>
      </w:r>
      <w:r w:rsidRPr="00AF7EAD">
        <w:rPr>
          <w:rFonts w:ascii="Tahoma" w:hAnsi="Tahoma" w:cs="Tahoma"/>
          <w:b/>
          <w:sz w:val="20"/>
          <w:szCs w:val="20"/>
          <w:u w:val="single"/>
        </w:rPr>
        <w:t>klauzuli szkód mechanicznych</w:t>
      </w:r>
      <w:r w:rsidRPr="00AF7EAD">
        <w:rPr>
          <w:rFonts w:ascii="Tahoma" w:hAnsi="Tahoma" w:cs="Tahoma"/>
          <w:sz w:val="20"/>
          <w:szCs w:val="20"/>
          <w:u w:val="single"/>
        </w:rPr>
        <w:t>;</w:t>
      </w:r>
    </w:p>
    <w:p w14:paraId="297C9FD1" w14:textId="111BA47A" w:rsidR="00B169AF" w:rsidRPr="00E42EED" w:rsidRDefault="006A3947" w:rsidP="006E2933">
      <w:pPr>
        <w:pStyle w:val="Default"/>
        <w:numPr>
          <w:ilvl w:val="1"/>
          <w:numId w:val="19"/>
        </w:numPr>
        <w:tabs>
          <w:tab w:val="clear" w:pos="1440"/>
          <w:tab w:val="num" w:pos="426"/>
        </w:tabs>
        <w:ind w:left="426" w:hanging="426"/>
        <w:jc w:val="both"/>
        <w:rPr>
          <w:rFonts w:ascii="Tahoma" w:hAnsi="Tahoma" w:cs="Tahoma"/>
          <w:sz w:val="20"/>
          <w:szCs w:val="20"/>
        </w:rPr>
      </w:pPr>
      <w:r w:rsidRPr="00AF7EAD">
        <w:rPr>
          <w:rFonts w:ascii="Tahoma" w:hAnsi="Tahoma" w:cs="Tahoma"/>
          <w:sz w:val="20"/>
          <w:szCs w:val="20"/>
        </w:rPr>
        <w:t xml:space="preserve">geologiczne i górnicze w rozumieniu Prawa geologicznego i górniczego oraz inne wynikające </w:t>
      </w:r>
      <w:bookmarkStart w:id="20" w:name="_Hlk102550923"/>
      <w:r w:rsidR="006436A1" w:rsidRPr="00E42EED">
        <w:rPr>
          <w:rFonts w:ascii="Tahoma" w:hAnsi="Tahoma" w:cs="Tahoma"/>
          <w:sz w:val="20"/>
          <w:szCs w:val="20"/>
        </w:rPr>
        <w:t>z zapadania lub</w:t>
      </w:r>
      <w:bookmarkEnd w:id="20"/>
      <w:r w:rsidRPr="00E42EED">
        <w:rPr>
          <w:rFonts w:ascii="Tahoma" w:hAnsi="Tahoma" w:cs="Tahoma"/>
          <w:sz w:val="20"/>
          <w:szCs w:val="20"/>
        </w:rPr>
        <w:t xml:space="preserve"> osuwania się ziemi spowodowanego działalnością człowieka</w:t>
      </w:r>
      <w:r w:rsidR="00B169AF" w:rsidRPr="00E42EED">
        <w:rPr>
          <w:rFonts w:ascii="Tahoma" w:hAnsi="Tahoma" w:cs="Tahoma"/>
          <w:sz w:val="20"/>
          <w:szCs w:val="20"/>
        </w:rPr>
        <w:t>;</w:t>
      </w:r>
    </w:p>
    <w:p w14:paraId="2D0BDBF6" w14:textId="77777777" w:rsidR="00B169AF" w:rsidRPr="00AF7EAD" w:rsidRDefault="00B169AF" w:rsidP="006E2933">
      <w:pPr>
        <w:pStyle w:val="Default"/>
        <w:numPr>
          <w:ilvl w:val="1"/>
          <w:numId w:val="19"/>
        </w:numPr>
        <w:tabs>
          <w:tab w:val="clear" w:pos="1440"/>
          <w:tab w:val="num" w:pos="426"/>
        </w:tabs>
        <w:ind w:left="426" w:hanging="426"/>
        <w:jc w:val="both"/>
        <w:rPr>
          <w:rFonts w:ascii="Tahoma" w:hAnsi="Tahoma" w:cs="Tahoma"/>
          <w:sz w:val="20"/>
          <w:szCs w:val="20"/>
          <w:u w:val="single"/>
        </w:rPr>
      </w:pPr>
      <w:r w:rsidRPr="00AF7EAD">
        <w:rPr>
          <w:rFonts w:ascii="Tahoma" w:hAnsi="Tahoma" w:cs="Tahoma"/>
          <w:sz w:val="20"/>
          <w:szCs w:val="20"/>
        </w:rPr>
        <w:t xml:space="preserve">powstałe w związku z prowadzonymi pracami budowlanymi w miejscu ubezpieczenia, </w:t>
      </w:r>
      <w:r w:rsidRPr="00AF7EAD">
        <w:rPr>
          <w:rFonts w:ascii="Tahoma" w:hAnsi="Tahoma" w:cs="Tahoma"/>
          <w:sz w:val="20"/>
          <w:szCs w:val="20"/>
        </w:rPr>
        <w:br/>
      </w:r>
      <w:r w:rsidRPr="00AF7EAD">
        <w:rPr>
          <w:rFonts w:ascii="Tahoma" w:hAnsi="Tahoma" w:cs="Tahoma"/>
          <w:sz w:val="20"/>
          <w:szCs w:val="20"/>
          <w:u w:val="single"/>
        </w:rPr>
        <w:t xml:space="preserve">z uwzględnieniem rozszerzenia ochrony ubezpieczeniowej wynikającej z </w:t>
      </w:r>
      <w:r w:rsidRPr="00AF7EAD">
        <w:rPr>
          <w:rFonts w:ascii="Tahoma" w:hAnsi="Tahoma" w:cs="Tahoma"/>
          <w:b/>
          <w:sz w:val="20"/>
          <w:szCs w:val="20"/>
          <w:u w:val="single"/>
        </w:rPr>
        <w:t>klauzuli ubezpieczenia prac budowlano-montażowych</w:t>
      </w:r>
      <w:r w:rsidRPr="00AF7EAD">
        <w:rPr>
          <w:rFonts w:ascii="Tahoma" w:hAnsi="Tahoma" w:cs="Tahoma"/>
          <w:sz w:val="20"/>
          <w:szCs w:val="20"/>
          <w:u w:val="single"/>
        </w:rPr>
        <w:t>;</w:t>
      </w:r>
    </w:p>
    <w:p w14:paraId="3B022756" w14:textId="77777777" w:rsidR="00B169AF" w:rsidRPr="00AF7EAD" w:rsidRDefault="00B169AF" w:rsidP="006E2933">
      <w:pPr>
        <w:pStyle w:val="Default"/>
        <w:numPr>
          <w:ilvl w:val="1"/>
          <w:numId w:val="19"/>
        </w:numPr>
        <w:tabs>
          <w:tab w:val="clear" w:pos="1440"/>
          <w:tab w:val="num" w:pos="426"/>
        </w:tabs>
        <w:ind w:left="426" w:hanging="426"/>
        <w:jc w:val="both"/>
        <w:rPr>
          <w:rFonts w:ascii="Tahoma" w:hAnsi="Tahoma" w:cs="Tahoma"/>
          <w:sz w:val="20"/>
          <w:szCs w:val="20"/>
        </w:rPr>
      </w:pPr>
      <w:r w:rsidRPr="00AF7EAD">
        <w:rPr>
          <w:rFonts w:ascii="Tahoma" w:hAnsi="Tahoma" w:cs="Tahoma"/>
          <w:sz w:val="20"/>
          <w:szCs w:val="20"/>
        </w:rPr>
        <w:t xml:space="preserve">w mieniu, które niezgodnie ze swym przeznaczeniem i warunkami przechowywania lub magazynowania znajdowało się na wolnym powietrzu, o ile miało to wpływ na powstanie lub zwiększenie szkody; </w:t>
      </w:r>
    </w:p>
    <w:p w14:paraId="5CABE635" w14:textId="77777777" w:rsidR="00B169AF" w:rsidRPr="00AF7EAD" w:rsidRDefault="00B169AF" w:rsidP="006E2933">
      <w:pPr>
        <w:pStyle w:val="Default"/>
        <w:numPr>
          <w:ilvl w:val="1"/>
          <w:numId w:val="19"/>
        </w:numPr>
        <w:tabs>
          <w:tab w:val="clear" w:pos="1440"/>
          <w:tab w:val="num" w:pos="426"/>
        </w:tabs>
        <w:ind w:left="426" w:hanging="426"/>
        <w:jc w:val="both"/>
        <w:rPr>
          <w:rFonts w:ascii="Tahoma" w:hAnsi="Tahoma" w:cs="Tahoma"/>
          <w:sz w:val="20"/>
          <w:szCs w:val="20"/>
          <w:u w:val="single"/>
        </w:rPr>
      </w:pPr>
      <w:r w:rsidRPr="00AF7EAD">
        <w:rPr>
          <w:rFonts w:ascii="Tahoma" w:hAnsi="Tahoma" w:cs="Tahoma"/>
          <w:sz w:val="20"/>
          <w:szCs w:val="20"/>
        </w:rPr>
        <w:t xml:space="preserve">powstałe wskutek zalania mienia, jeżeli zalanie nastąpiło wyłącznie w związku z zaniedbaniami polegającymi na braku konserwacji i przeglądów przewidzianych przepisami prawa, wewnętrznymi procedurami lub niewykonaniu remontów, z powodu niezabezpieczonych otworów dachowych, okiennych i drzwiowych, złego stanu technicznego rynien, dachów, stolarki okiennej i drzwiowej </w:t>
      </w:r>
      <w:r w:rsidRPr="00AF7EAD">
        <w:rPr>
          <w:rFonts w:ascii="Tahoma" w:hAnsi="Tahoma" w:cs="Tahoma"/>
          <w:sz w:val="20"/>
          <w:szCs w:val="20"/>
        </w:rPr>
        <w:br/>
      </w:r>
      <w:r w:rsidRPr="00AF7EAD">
        <w:rPr>
          <w:rFonts w:ascii="Tahoma" w:hAnsi="Tahoma" w:cs="Tahoma"/>
          <w:sz w:val="20"/>
          <w:szCs w:val="20"/>
          <w:u w:val="single"/>
        </w:rPr>
        <w:lastRenderedPageBreak/>
        <w:t xml:space="preserve">z zastrzeżeniem, że ochrona ubezpieczeniowa obejmuje tego rodzaju zdarzenia zgodnie </w:t>
      </w:r>
      <w:r w:rsidRPr="00AF7EAD">
        <w:rPr>
          <w:rFonts w:ascii="Tahoma" w:hAnsi="Tahoma" w:cs="Tahoma"/>
          <w:sz w:val="20"/>
          <w:szCs w:val="20"/>
          <w:u w:val="single"/>
        </w:rPr>
        <w:br/>
        <w:t xml:space="preserve">z postanowieniami oraz w ramach limitu odpowiedzialności określonego w </w:t>
      </w:r>
      <w:r w:rsidRPr="00AF7EAD">
        <w:rPr>
          <w:rFonts w:ascii="Tahoma" w:hAnsi="Tahoma" w:cs="Tahoma"/>
          <w:b/>
          <w:sz w:val="20"/>
          <w:szCs w:val="20"/>
          <w:u w:val="single"/>
        </w:rPr>
        <w:t xml:space="preserve">klauzuli </w:t>
      </w:r>
      <w:proofErr w:type="spellStart"/>
      <w:r w:rsidRPr="00AF7EAD">
        <w:rPr>
          <w:rFonts w:ascii="Tahoma" w:hAnsi="Tahoma" w:cs="Tahoma"/>
          <w:b/>
          <w:sz w:val="20"/>
          <w:szCs w:val="20"/>
          <w:u w:val="single"/>
        </w:rPr>
        <w:t>zalaniowej</w:t>
      </w:r>
      <w:proofErr w:type="spellEnd"/>
      <w:r w:rsidRPr="00AF7EAD">
        <w:rPr>
          <w:rFonts w:ascii="Tahoma" w:hAnsi="Tahoma" w:cs="Tahoma"/>
          <w:sz w:val="20"/>
          <w:szCs w:val="20"/>
          <w:u w:val="single"/>
        </w:rPr>
        <w:t>;</w:t>
      </w:r>
    </w:p>
    <w:p w14:paraId="49AB6289" w14:textId="77777777" w:rsidR="00B169AF" w:rsidRPr="00AF7EAD" w:rsidRDefault="006A3947" w:rsidP="006E2933">
      <w:pPr>
        <w:pStyle w:val="Default"/>
        <w:numPr>
          <w:ilvl w:val="1"/>
          <w:numId w:val="19"/>
        </w:numPr>
        <w:tabs>
          <w:tab w:val="clear" w:pos="1440"/>
          <w:tab w:val="num" w:pos="426"/>
        </w:tabs>
        <w:ind w:left="426" w:hanging="426"/>
        <w:jc w:val="both"/>
        <w:rPr>
          <w:rFonts w:ascii="Tahoma" w:hAnsi="Tahoma" w:cs="Tahoma"/>
          <w:sz w:val="20"/>
          <w:szCs w:val="20"/>
        </w:rPr>
      </w:pPr>
      <w:r w:rsidRPr="00AF7EAD">
        <w:rPr>
          <w:rFonts w:ascii="Tahoma" w:hAnsi="Tahoma" w:cs="Tahoma"/>
          <w:sz w:val="20"/>
          <w:szCs w:val="20"/>
        </w:rPr>
        <w:t>powstałe na skutek fałszerstwa, sprzeniewierzenia, oszustwa, braków inwentarzowych, niewyjaśnionego zaginięcia, poświadczenia nieprawdy oraz innym zachowaniu o podobnym charakterze</w:t>
      </w:r>
      <w:r w:rsidR="00B169AF" w:rsidRPr="00AF7EAD">
        <w:rPr>
          <w:rFonts w:ascii="Tahoma" w:hAnsi="Tahoma" w:cs="Tahoma"/>
          <w:sz w:val="20"/>
          <w:szCs w:val="20"/>
        </w:rPr>
        <w:t xml:space="preserve">; </w:t>
      </w:r>
    </w:p>
    <w:p w14:paraId="4EEFEF18" w14:textId="77777777" w:rsidR="00B169AF" w:rsidRPr="00AF7EAD" w:rsidRDefault="00B169AF" w:rsidP="006E2933">
      <w:pPr>
        <w:pStyle w:val="Default"/>
        <w:numPr>
          <w:ilvl w:val="1"/>
          <w:numId w:val="19"/>
        </w:numPr>
        <w:tabs>
          <w:tab w:val="clear" w:pos="1440"/>
          <w:tab w:val="num" w:pos="426"/>
        </w:tabs>
        <w:ind w:left="426" w:hanging="426"/>
        <w:jc w:val="both"/>
        <w:rPr>
          <w:rFonts w:ascii="Tahoma" w:hAnsi="Tahoma" w:cs="Tahoma"/>
          <w:sz w:val="20"/>
          <w:szCs w:val="20"/>
        </w:rPr>
      </w:pPr>
      <w:r w:rsidRPr="00AF7EAD">
        <w:rPr>
          <w:rFonts w:ascii="Tahoma" w:hAnsi="Tahoma" w:cs="Tahoma"/>
          <w:sz w:val="20"/>
          <w:szCs w:val="20"/>
        </w:rPr>
        <w:t xml:space="preserve">spowodowane deformacją, osiadaniem, pękaniem, zapadaniem się budynku, budowli lub ich części oraz powstałe w wyniku katastrofy budowlanej, chyba że pierwotną przyczyną było zdarzenie niewyłączone z zakresu, wówczas Ubezpieczyciel ponosi odpowiedzialność za skutki takiego zdarzenia, </w:t>
      </w:r>
      <w:r w:rsidRPr="00AF7EAD">
        <w:rPr>
          <w:rFonts w:ascii="Tahoma" w:hAnsi="Tahoma" w:cs="Tahoma"/>
          <w:sz w:val="20"/>
          <w:szCs w:val="20"/>
          <w:u w:val="single"/>
        </w:rPr>
        <w:t xml:space="preserve">z uwzględnieniem rozszerzenia ochrony ubezpieczeniowej wynikającej z </w:t>
      </w:r>
      <w:r w:rsidRPr="00AF7EAD">
        <w:rPr>
          <w:rFonts w:ascii="Tahoma" w:hAnsi="Tahoma" w:cs="Tahoma"/>
          <w:b/>
          <w:sz w:val="20"/>
          <w:szCs w:val="20"/>
          <w:u w:val="single"/>
        </w:rPr>
        <w:t>klauzuli katastrofy budowlanej</w:t>
      </w:r>
      <w:r w:rsidRPr="00AF7EAD">
        <w:rPr>
          <w:rFonts w:ascii="Tahoma" w:hAnsi="Tahoma" w:cs="Tahoma"/>
          <w:sz w:val="20"/>
          <w:szCs w:val="20"/>
          <w:u w:val="single"/>
        </w:rPr>
        <w:t>;</w:t>
      </w:r>
    </w:p>
    <w:p w14:paraId="43546EF4" w14:textId="77777777" w:rsidR="006E2933" w:rsidRPr="006E2933" w:rsidRDefault="00B169AF" w:rsidP="006E2933">
      <w:pPr>
        <w:pStyle w:val="Default"/>
        <w:numPr>
          <w:ilvl w:val="1"/>
          <w:numId w:val="19"/>
        </w:numPr>
        <w:tabs>
          <w:tab w:val="clear" w:pos="1440"/>
          <w:tab w:val="num" w:pos="426"/>
        </w:tabs>
        <w:ind w:left="426" w:hanging="426"/>
        <w:jc w:val="both"/>
        <w:rPr>
          <w:rFonts w:ascii="Tahoma" w:hAnsi="Tahoma" w:cs="Tahoma"/>
          <w:sz w:val="20"/>
          <w:szCs w:val="20"/>
        </w:rPr>
      </w:pPr>
      <w:r w:rsidRPr="006E2933">
        <w:rPr>
          <w:rFonts w:ascii="Tahoma" w:hAnsi="Tahoma" w:cs="Tahoma"/>
          <w:sz w:val="20"/>
          <w:szCs w:val="20"/>
        </w:rPr>
        <w:t xml:space="preserve">w uprawach, drzewach, krzewach, zwierzętach, z wyjątkiem szkód w </w:t>
      </w:r>
      <w:proofErr w:type="spellStart"/>
      <w:r w:rsidRPr="006E2933">
        <w:rPr>
          <w:rFonts w:ascii="Tahoma" w:hAnsi="Tahoma" w:cs="Tahoma"/>
          <w:sz w:val="20"/>
          <w:szCs w:val="20"/>
        </w:rPr>
        <w:t>nasadzeniach</w:t>
      </w:r>
      <w:proofErr w:type="spellEnd"/>
      <w:r w:rsidRPr="006E2933">
        <w:rPr>
          <w:rFonts w:ascii="Tahoma" w:hAnsi="Tahoma" w:cs="Tahoma"/>
          <w:sz w:val="20"/>
          <w:szCs w:val="20"/>
        </w:rPr>
        <w:t xml:space="preserve"> drzew </w:t>
      </w:r>
      <w:r w:rsidRPr="006E2933">
        <w:rPr>
          <w:rFonts w:ascii="Tahoma" w:hAnsi="Tahoma" w:cs="Tahoma"/>
          <w:sz w:val="20"/>
          <w:szCs w:val="20"/>
        </w:rPr>
        <w:br/>
        <w:t xml:space="preserve">i krzewów, które objęte są ochroną na podstawie </w:t>
      </w:r>
      <w:r w:rsidRPr="006E2933">
        <w:rPr>
          <w:rFonts w:ascii="Tahoma" w:hAnsi="Tahoma" w:cs="Tahoma"/>
          <w:b/>
          <w:sz w:val="20"/>
          <w:szCs w:val="20"/>
        </w:rPr>
        <w:t xml:space="preserve">klauzuli ubezpieczenia </w:t>
      </w:r>
      <w:proofErr w:type="spellStart"/>
      <w:r w:rsidRPr="006E2933">
        <w:rPr>
          <w:rFonts w:ascii="Tahoma" w:hAnsi="Tahoma" w:cs="Tahoma"/>
          <w:b/>
          <w:sz w:val="20"/>
          <w:szCs w:val="20"/>
        </w:rPr>
        <w:t>nasadzeń</w:t>
      </w:r>
      <w:proofErr w:type="spellEnd"/>
      <w:r w:rsidRPr="006E2933">
        <w:rPr>
          <w:rFonts w:ascii="Tahoma" w:hAnsi="Tahoma" w:cs="Tahoma"/>
          <w:b/>
          <w:sz w:val="20"/>
          <w:szCs w:val="20"/>
        </w:rPr>
        <w:t xml:space="preserve"> drzew i krzewów</w:t>
      </w:r>
      <w:r w:rsidR="006E2933" w:rsidRPr="006E2933">
        <w:rPr>
          <w:rFonts w:ascii="Tahoma" w:hAnsi="Tahoma" w:cs="Tahoma"/>
          <w:b/>
          <w:sz w:val="20"/>
          <w:szCs w:val="20"/>
        </w:rPr>
        <w:t xml:space="preserve">   </w:t>
      </w:r>
      <w:r w:rsidR="006E2933" w:rsidRPr="006E2933">
        <w:rPr>
          <w:rFonts w:ascii="Tahoma" w:hAnsi="Tahoma" w:cs="Tahoma"/>
          <w:sz w:val="20"/>
          <w:szCs w:val="20"/>
        </w:rPr>
        <w:t>w przypadku włączenia jej do programu ubezpieczenia;</w:t>
      </w:r>
    </w:p>
    <w:p w14:paraId="5278329E" w14:textId="77777777" w:rsidR="00B169AF" w:rsidRPr="00731291" w:rsidRDefault="00B169AF" w:rsidP="006E2933">
      <w:pPr>
        <w:pStyle w:val="Default"/>
        <w:numPr>
          <w:ilvl w:val="1"/>
          <w:numId w:val="19"/>
        </w:numPr>
        <w:tabs>
          <w:tab w:val="clear" w:pos="1440"/>
          <w:tab w:val="num" w:pos="426"/>
        </w:tabs>
        <w:ind w:left="426" w:hanging="426"/>
        <w:jc w:val="both"/>
        <w:rPr>
          <w:rFonts w:ascii="Tahoma" w:hAnsi="Tahoma" w:cs="Tahoma"/>
          <w:sz w:val="20"/>
          <w:szCs w:val="20"/>
        </w:rPr>
      </w:pPr>
      <w:r w:rsidRPr="00AF7EAD">
        <w:rPr>
          <w:rFonts w:ascii="Tahoma" w:hAnsi="Tahoma" w:cs="Tahoma"/>
          <w:sz w:val="20"/>
          <w:szCs w:val="20"/>
        </w:rPr>
        <w:t xml:space="preserve">w gruntach, glebach, naturalnych wodach podziemnych i powierzchniowych, </w:t>
      </w:r>
      <w:r w:rsidR="0055528F" w:rsidRPr="00AF7EAD">
        <w:rPr>
          <w:rFonts w:ascii="Tahoma" w:hAnsi="Tahoma" w:cs="Tahoma"/>
          <w:sz w:val="20"/>
          <w:szCs w:val="20"/>
        </w:rPr>
        <w:t xml:space="preserve">kanałach, rowach, </w:t>
      </w:r>
      <w:r w:rsidRPr="00AF7EAD">
        <w:rPr>
          <w:rFonts w:ascii="Tahoma" w:hAnsi="Tahoma" w:cs="Tahoma"/>
          <w:sz w:val="20"/>
          <w:szCs w:val="20"/>
        </w:rPr>
        <w:t>zbiornikach</w:t>
      </w:r>
      <w:r w:rsidRPr="00731291">
        <w:rPr>
          <w:rFonts w:ascii="Tahoma" w:hAnsi="Tahoma" w:cs="Tahoma"/>
          <w:sz w:val="20"/>
          <w:szCs w:val="20"/>
        </w:rPr>
        <w:t xml:space="preserve"> wodnych, chyba że są to sztuczne zbiorniki w miejscu ubezpieczenia; </w:t>
      </w:r>
    </w:p>
    <w:p w14:paraId="683AB3C8" w14:textId="77777777" w:rsidR="00B169AF" w:rsidRPr="00731291" w:rsidRDefault="00B169AF" w:rsidP="006E2933">
      <w:pPr>
        <w:pStyle w:val="Default"/>
        <w:numPr>
          <w:ilvl w:val="1"/>
          <w:numId w:val="19"/>
        </w:numPr>
        <w:tabs>
          <w:tab w:val="clear" w:pos="1440"/>
          <w:tab w:val="num" w:pos="426"/>
        </w:tabs>
        <w:ind w:left="426" w:hanging="426"/>
        <w:jc w:val="both"/>
        <w:rPr>
          <w:rFonts w:ascii="Tahoma" w:hAnsi="Tahoma" w:cs="Tahoma"/>
          <w:sz w:val="20"/>
          <w:szCs w:val="20"/>
        </w:rPr>
      </w:pPr>
      <w:r w:rsidRPr="00731291">
        <w:rPr>
          <w:rFonts w:ascii="Tahoma" w:hAnsi="Tahoma" w:cs="Tahoma"/>
          <w:sz w:val="20"/>
          <w:szCs w:val="20"/>
        </w:rPr>
        <w:t xml:space="preserve">w mieniu znajdującym się pod ziemią związanym z produkcją wydobywczą; </w:t>
      </w:r>
    </w:p>
    <w:p w14:paraId="2F0FFE70" w14:textId="77777777" w:rsidR="00B169AF" w:rsidRPr="00731291" w:rsidRDefault="00B169AF" w:rsidP="006E2933">
      <w:pPr>
        <w:pStyle w:val="Default"/>
        <w:numPr>
          <w:ilvl w:val="1"/>
          <w:numId w:val="19"/>
        </w:numPr>
        <w:tabs>
          <w:tab w:val="clear" w:pos="1440"/>
          <w:tab w:val="num" w:pos="426"/>
        </w:tabs>
        <w:ind w:left="426" w:hanging="426"/>
        <w:jc w:val="both"/>
        <w:rPr>
          <w:rFonts w:ascii="Tahoma" w:hAnsi="Tahoma" w:cs="Tahoma"/>
          <w:sz w:val="20"/>
          <w:szCs w:val="20"/>
        </w:rPr>
      </w:pPr>
      <w:r w:rsidRPr="00731291">
        <w:rPr>
          <w:rFonts w:ascii="Tahoma" w:hAnsi="Tahoma" w:cs="Tahoma"/>
          <w:sz w:val="20"/>
          <w:szCs w:val="20"/>
        </w:rPr>
        <w:t>w środkach obrotowych o przekroczonym terminie ważności lub wycofanych z obrotu przed powstaniem szkody oraz mieniu, którego zakup potwierdzony jest fałszywymi dokumentami;</w:t>
      </w:r>
    </w:p>
    <w:p w14:paraId="13A0CF0E" w14:textId="77777777" w:rsidR="00B169AF" w:rsidRPr="00731291" w:rsidRDefault="00B169AF" w:rsidP="006E2933">
      <w:pPr>
        <w:pStyle w:val="Default"/>
        <w:numPr>
          <w:ilvl w:val="1"/>
          <w:numId w:val="19"/>
        </w:numPr>
        <w:tabs>
          <w:tab w:val="clear" w:pos="1440"/>
          <w:tab w:val="num" w:pos="426"/>
        </w:tabs>
        <w:ind w:left="426" w:hanging="426"/>
        <w:jc w:val="both"/>
        <w:rPr>
          <w:rFonts w:ascii="Tahoma" w:hAnsi="Tahoma" w:cs="Tahoma"/>
          <w:sz w:val="20"/>
          <w:szCs w:val="20"/>
        </w:rPr>
      </w:pPr>
      <w:r w:rsidRPr="00731291">
        <w:rPr>
          <w:rFonts w:ascii="Tahoma" w:hAnsi="Tahoma" w:cs="Tahoma"/>
          <w:sz w:val="20"/>
          <w:szCs w:val="20"/>
        </w:rPr>
        <w:t xml:space="preserve">w budynkach wyłączonych z eksploatacji powyżej 30 dni, z uwzględnieniem rozszerzenia ochrony ubezpieczeniowej dla takich budynków zgodnie </w:t>
      </w:r>
      <w:r w:rsidRPr="00731291">
        <w:rPr>
          <w:rFonts w:ascii="Tahoma" w:hAnsi="Tahoma" w:cs="Tahoma"/>
          <w:b/>
          <w:sz w:val="20"/>
          <w:szCs w:val="20"/>
        </w:rPr>
        <w:t xml:space="preserve">z klauzulą ochrony mienia wyłączonego </w:t>
      </w:r>
      <w:r w:rsidRPr="00731291">
        <w:rPr>
          <w:rFonts w:ascii="Tahoma" w:hAnsi="Tahoma" w:cs="Tahoma"/>
          <w:b/>
          <w:sz w:val="20"/>
          <w:szCs w:val="20"/>
        </w:rPr>
        <w:br/>
        <w:t>z eksploatacji</w:t>
      </w:r>
      <w:r w:rsidRPr="00731291">
        <w:rPr>
          <w:rFonts w:ascii="Tahoma" w:hAnsi="Tahoma" w:cs="Tahoma"/>
          <w:sz w:val="20"/>
          <w:szCs w:val="20"/>
        </w:rPr>
        <w:t>;</w:t>
      </w:r>
    </w:p>
    <w:p w14:paraId="1B3400B0" w14:textId="77777777" w:rsidR="00B169AF" w:rsidRPr="006C1E0B" w:rsidRDefault="00B169AF" w:rsidP="006E2933">
      <w:pPr>
        <w:pStyle w:val="Default"/>
        <w:numPr>
          <w:ilvl w:val="1"/>
          <w:numId w:val="19"/>
        </w:numPr>
        <w:tabs>
          <w:tab w:val="clear" w:pos="1440"/>
          <w:tab w:val="num" w:pos="426"/>
        </w:tabs>
        <w:ind w:left="426" w:hanging="426"/>
        <w:jc w:val="both"/>
        <w:rPr>
          <w:rFonts w:ascii="Tahoma" w:hAnsi="Tahoma" w:cs="Tahoma"/>
          <w:sz w:val="20"/>
          <w:szCs w:val="20"/>
        </w:rPr>
      </w:pPr>
      <w:r w:rsidRPr="00731291">
        <w:rPr>
          <w:rFonts w:ascii="Tahoma" w:hAnsi="Tahoma" w:cs="Tahoma"/>
          <w:sz w:val="20"/>
          <w:szCs w:val="20"/>
        </w:rPr>
        <w:t xml:space="preserve">w budynkach, budowlach </w:t>
      </w:r>
      <w:r w:rsidRPr="006C1E0B">
        <w:rPr>
          <w:rFonts w:ascii="Tahoma" w:hAnsi="Tahoma" w:cs="Tahoma"/>
          <w:sz w:val="20"/>
          <w:szCs w:val="20"/>
        </w:rPr>
        <w:t xml:space="preserve">przeznaczonych do rozbiórki oraz w znajdującym się w nich mieniu oraz maszynach i urządzeniach przeznaczonych do likwidacji; </w:t>
      </w:r>
    </w:p>
    <w:p w14:paraId="350B270C" w14:textId="77777777" w:rsidR="00B169AF" w:rsidRPr="006C1E0B" w:rsidRDefault="006A3947" w:rsidP="006E2933">
      <w:pPr>
        <w:pStyle w:val="Default"/>
        <w:numPr>
          <w:ilvl w:val="1"/>
          <w:numId w:val="19"/>
        </w:numPr>
        <w:tabs>
          <w:tab w:val="clear" w:pos="1440"/>
          <w:tab w:val="num" w:pos="426"/>
        </w:tabs>
        <w:ind w:left="426" w:hanging="426"/>
        <w:jc w:val="both"/>
        <w:rPr>
          <w:rFonts w:ascii="Tahoma" w:hAnsi="Tahoma" w:cs="Tahoma"/>
          <w:sz w:val="20"/>
          <w:szCs w:val="20"/>
        </w:rPr>
      </w:pPr>
      <w:r w:rsidRPr="006C1E0B">
        <w:rPr>
          <w:rFonts w:ascii="Tahoma" w:hAnsi="Tahoma" w:cs="Tahoma"/>
          <w:sz w:val="20"/>
          <w:szCs w:val="20"/>
        </w:rPr>
        <w:t>w pojazdach podlegających rejestracji, sprzęcie pływającym, statkach powietrznych</w:t>
      </w:r>
      <w:r w:rsidR="00B169AF" w:rsidRPr="006C1E0B">
        <w:rPr>
          <w:rFonts w:ascii="Tahoma" w:hAnsi="Tahoma" w:cs="Tahoma"/>
          <w:sz w:val="20"/>
          <w:szCs w:val="20"/>
        </w:rPr>
        <w:t xml:space="preserve">, chyba że stanowią one środki obrotowe lub mienie osób trzecich przyjęte do sprzedaży lub wykonania usługi; </w:t>
      </w:r>
    </w:p>
    <w:p w14:paraId="07E5B94D" w14:textId="77777777" w:rsidR="00B169AF" w:rsidRPr="00731291" w:rsidRDefault="00B169AF" w:rsidP="006E2933">
      <w:pPr>
        <w:pStyle w:val="Default"/>
        <w:numPr>
          <w:ilvl w:val="1"/>
          <w:numId w:val="19"/>
        </w:numPr>
        <w:tabs>
          <w:tab w:val="clear" w:pos="1440"/>
          <w:tab w:val="num" w:pos="426"/>
        </w:tabs>
        <w:ind w:left="426" w:hanging="426"/>
        <w:jc w:val="both"/>
        <w:rPr>
          <w:rFonts w:ascii="Tahoma" w:hAnsi="Tahoma" w:cs="Tahoma"/>
          <w:sz w:val="20"/>
          <w:szCs w:val="20"/>
        </w:rPr>
      </w:pPr>
      <w:r w:rsidRPr="00652A89">
        <w:rPr>
          <w:rFonts w:ascii="Tahoma" w:hAnsi="Tahoma" w:cs="Tahoma"/>
          <w:sz w:val="20"/>
          <w:szCs w:val="20"/>
        </w:rPr>
        <w:t xml:space="preserve">polegających na nie działaniu lub niezadziałaniu oprogramowania, a także utracie, niedostępności lub zniekształceniu </w:t>
      </w:r>
      <w:r w:rsidRPr="00731291">
        <w:rPr>
          <w:rFonts w:ascii="Tahoma" w:hAnsi="Tahoma" w:cs="Tahoma"/>
          <w:sz w:val="20"/>
          <w:szCs w:val="20"/>
        </w:rPr>
        <w:t>informacji przechowywanej przez urządzenia podlegające ubezpieczeniu, chyba że w następstwie wystąpiło zdarzenie nie wyłączone z zakresu, wówczas Ubezpieczyciel ponosi odpowiedzialność za skutki takiego zdarzenia;</w:t>
      </w:r>
    </w:p>
    <w:p w14:paraId="13026C75" w14:textId="77777777" w:rsidR="00B169AF" w:rsidRPr="00731291" w:rsidRDefault="00B169AF" w:rsidP="006E2933">
      <w:pPr>
        <w:pStyle w:val="Default"/>
        <w:numPr>
          <w:ilvl w:val="1"/>
          <w:numId w:val="19"/>
        </w:numPr>
        <w:tabs>
          <w:tab w:val="clear" w:pos="1440"/>
          <w:tab w:val="num" w:pos="426"/>
        </w:tabs>
        <w:ind w:left="426" w:hanging="426"/>
        <w:jc w:val="both"/>
        <w:rPr>
          <w:rFonts w:ascii="Tahoma" w:hAnsi="Tahoma" w:cs="Tahoma"/>
          <w:sz w:val="20"/>
          <w:szCs w:val="20"/>
        </w:rPr>
      </w:pPr>
      <w:r w:rsidRPr="00731291">
        <w:rPr>
          <w:rFonts w:ascii="Tahoma" w:hAnsi="Tahoma" w:cs="Tahoma"/>
          <w:sz w:val="20"/>
          <w:szCs w:val="20"/>
        </w:rPr>
        <w:t xml:space="preserve">będące bezpośrednimi następstwami eksploatacji mienia, a w szczególności normalnego zużycia, kawitacji, erozji, korozji, kamienia kotłowego, a także polegające na utracie wagi, skurczeniu się, wyparowaniu, zmianach w kolorze, fakturze, </w:t>
      </w:r>
      <w:r w:rsidRPr="00731291">
        <w:rPr>
          <w:rFonts w:ascii="Tahoma" w:hAnsi="Tahoma" w:cs="Tahoma"/>
          <w:sz w:val="20"/>
          <w:szCs w:val="20"/>
          <w:u w:val="single"/>
        </w:rPr>
        <w:t xml:space="preserve">z wyjątkiem szkód objętych ochroną na podstawie </w:t>
      </w:r>
      <w:r w:rsidRPr="00731291">
        <w:rPr>
          <w:rFonts w:ascii="Tahoma" w:hAnsi="Tahoma" w:cs="Tahoma"/>
          <w:b/>
          <w:sz w:val="20"/>
          <w:szCs w:val="20"/>
          <w:u w:val="single"/>
        </w:rPr>
        <w:t>klauzuli awarii instalacji lub urządzeń technologicznych;</w:t>
      </w:r>
    </w:p>
    <w:p w14:paraId="5F0781CB" w14:textId="77777777" w:rsidR="00B169AF" w:rsidRPr="00731291" w:rsidRDefault="00B169AF" w:rsidP="006E2933">
      <w:pPr>
        <w:pStyle w:val="Default"/>
        <w:numPr>
          <w:ilvl w:val="1"/>
          <w:numId w:val="19"/>
        </w:numPr>
        <w:tabs>
          <w:tab w:val="clear" w:pos="1440"/>
          <w:tab w:val="num" w:pos="426"/>
        </w:tabs>
        <w:ind w:left="426" w:hanging="426"/>
        <w:jc w:val="both"/>
        <w:rPr>
          <w:rFonts w:ascii="Tahoma" w:hAnsi="Tahoma" w:cs="Tahoma"/>
          <w:sz w:val="20"/>
          <w:szCs w:val="20"/>
        </w:rPr>
      </w:pPr>
      <w:r w:rsidRPr="00731291">
        <w:rPr>
          <w:rFonts w:ascii="Tahoma" w:hAnsi="Tahoma" w:cs="Tahoma"/>
          <w:sz w:val="20"/>
          <w:szCs w:val="20"/>
        </w:rPr>
        <w:t xml:space="preserve">w mieniu będącym w transporcie, </w:t>
      </w:r>
      <w:r w:rsidRPr="00731291">
        <w:rPr>
          <w:rFonts w:ascii="Tahoma" w:hAnsi="Tahoma" w:cs="Tahoma"/>
          <w:sz w:val="20"/>
          <w:szCs w:val="20"/>
          <w:u w:val="single"/>
        </w:rPr>
        <w:t xml:space="preserve">z uwzględnieniem rozszerzenia ochrony ubezpieczeniowej wynikającej z </w:t>
      </w:r>
      <w:r w:rsidRPr="00731291">
        <w:rPr>
          <w:rFonts w:ascii="Tahoma" w:hAnsi="Tahoma" w:cs="Tahoma"/>
          <w:b/>
          <w:sz w:val="20"/>
          <w:szCs w:val="20"/>
          <w:u w:val="single"/>
        </w:rPr>
        <w:t xml:space="preserve">klauzuli transportowania </w:t>
      </w:r>
      <w:r w:rsidRPr="00731291">
        <w:rPr>
          <w:rFonts w:ascii="Tahoma" w:hAnsi="Tahoma" w:cs="Tahoma"/>
          <w:sz w:val="20"/>
          <w:szCs w:val="20"/>
          <w:u w:val="single"/>
        </w:rPr>
        <w:t>oraz</w:t>
      </w:r>
      <w:r w:rsidRPr="00731291">
        <w:rPr>
          <w:rFonts w:ascii="Tahoma" w:hAnsi="Tahoma" w:cs="Tahoma"/>
          <w:b/>
          <w:sz w:val="20"/>
          <w:szCs w:val="20"/>
          <w:u w:val="single"/>
        </w:rPr>
        <w:t xml:space="preserve"> klauzuli transportu wewnętrznego</w:t>
      </w:r>
      <w:r w:rsidRPr="00731291">
        <w:rPr>
          <w:rFonts w:ascii="Tahoma" w:hAnsi="Tahoma" w:cs="Tahoma"/>
          <w:sz w:val="20"/>
          <w:szCs w:val="20"/>
          <w:u w:val="single"/>
        </w:rPr>
        <w:t>.</w:t>
      </w:r>
      <w:r w:rsidRPr="00731291">
        <w:rPr>
          <w:rFonts w:ascii="Tahoma" w:hAnsi="Tahoma" w:cs="Tahoma"/>
          <w:b/>
          <w:bCs/>
          <w:sz w:val="20"/>
          <w:szCs w:val="20"/>
        </w:rPr>
        <w:t xml:space="preserve"> </w:t>
      </w:r>
      <w:r w:rsidRPr="00731291">
        <w:rPr>
          <w:rFonts w:ascii="Tahoma" w:hAnsi="Tahoma" w:cs="Tahoma"/>
          <w:sz w:val="20"/>
          <w:szCs w:val="20"/>
        </w:rPr>
        <w:t xml:space="preserve">Dodatkowo wyłączenie to nie dotyczy transportu gotówki; </w:t>
      </w:r>
    </w:p>
    <w:p w14:paraId="3E0B38EA" w14:textId="77777777" w:rsidR="00B169AF" w:rsidRPr="00731291" w:rsidRDefault="00B169AF" w:rsidP="006E2933">
      <w:pPr>
        <w:pStyle w:val="Default"/>
        <w:numPr>
          <w:ilvl w:val="1"/>
          <w:numId w:val="19"/>
        </w:numPr>
        <w:tabs>
          <w:tab w:val="clear" w:pos="1440"/>
          <w:tab w:val="num" w:pos="426"/>
        </w:tabs>
        <w:ind w:left="426" w:hanging="426"/>
        <w:jc w:val="both"/>
        <w:rPr>
          <w:rFonts w:ascii="Tahoma" w:hAnsi="Tahoma" w:cs="Tahoma"/>
          <w:sz w:val="20"/>
          <w:szCs w:val="20"/>
        </w:rPr>
      </w:pPr>
      <w:r w:rsidRPr="00731291">
        <w:rPr>
          <w:rFonts w:ascii="Tahoma" w:hAnsi="Tahoma" w:cs="Tahoma"/>
          <w:sz w:val="20"/>
          <w:szCs w:val="20"/>
        </w:rPr>
        <w:t xml:space="preserve">pośrednie związane z opóźnieniami, utratą rynku, utratą zysku, zwiększonymi kosztami działalności lub kar pieniężnych; </w:t>
      </w:r>
    </w:p>
    <w:p w14:paraId="4F933FA0" w14:textId="77777777" w:rsidR="00B169AF" w:rsidRPr="00EE5D5B" w:rsidRDefault="00B169AF" w:rsidP="006E2933">
      <w:pPr>
        <w:pStyle w:val="Default"/>
        <w:numPr>
          <w:ilvl w:val="1"/>
          <w:numId w:val="19"/>
        </w:numPr>
        <w:tabs>
          <w:tab w:val="clear" w:pos="1440"/>
          <w:tab w:val="num" w:pos="426"/>
        </w:tabs>
        <w:ind w:left="426" w:hanging="426"/>
        <w:jc w:val="both"/>
        <w:rPr>
          <w:rFonts w:ascii="Tahoma" w:hAnsi="Tahoma" w:cs="Tahoma"/>
          <w:color w:val="000000" w:themeColor="text1"/>
          <w:sz w:val="20"/>
          <w:szCs w:val="20"/>
        </w:rPr>
      </w:pPr>
      <w:r w:rsidRPr="00EE5D5B">
        <w:rPr>
          <w:rFonts w:ascii="Tahoma" w:hAnsi="Tahoma" w:cs="Tahoma"/>
          <w:color w:val="000000" w:themeColor="text1"/>
          <w:sz w:val="20"/>
          <w:szCs w:val="20"/>
        </w:rPr>
        <w:t>powstałe bezpośrednio lub pośrednio wskutek stałego lub czasowego wywłaszczenia (zajęcia) mienia na mocy decyzji jakichkolwiek legalnie ustanowionych władz;</w:t>
      </w:r>
    </w:p>
    <w:p w14:paraId="5EFCB610" w14:textId="77777777" w:rsidR="006A3947" w:rsidRPr="00EE5D5B" w:rsidRDefault="006A3947" w:rsidP="006E2933">
      <w:pPr>
        <w:pStyle w:val="Default"/>
        <w:numPr>
          <w:ilvl w:val="1"/>
          <w:numId w:val="19"/>
        </w:numPr>
        <w:tabs>
          <w:tab w:val="clear" w:pos="1440"/>
          <w:tab w:val="num" w:pos="426"/>
        </w:tabs>
        <w:ind w:left="426" w:hanging="426"/>
        <w:jc w:val="both"/>
        <w:rPr>
          <w:rFonts w:ascii="Tahoma" w:hAnsi="Tahoma" w:cs="Tahoma"/>
          <w:color w:val="000000" w:themeColor="text1"/>
          <w:sz w:val="20"/>
          <w:szCs w:val="20"/>
        </w:rPr>
      </w:pPr>
      <w:r w:rsidRPr="00EE5D5B">
        <w:rPr>
          <w:rFonts w:ascii="Tahoma" w:hAnsi="Tahoma" w:cs="Tahoma"/>
          <w:color w:val="000000" w:themeColor="text1"/>
          <w:sz w:val="20"/>
          <w:szCs w:val="20"/>
        </w:rPr>
        <w:t xml:space="preserve">powstałe w </w:t>
      </w:r>
      <w:r w:rsidRPr="00EE5D5B">
        <w:rPr>
          <w:rFonts w:ascii="Tahoma" w:eastAsia="Tahoma,Bold" w:hAnsi="Tahoma" w:cs="Tahoma"/>
          <w:bCs/>
          <w:color w:val="000000" w:themeColor="text1"/>
          <w:sz w:val="20"/>
          <w:szCs w:val="20"/>
        </w:rPr>
        <w:t xml:space="preserve">napowietrznych liniach przesyłowych i dystrybucyjnych (w tym liniach energetycznych, telefonicznych, telegraficznych, światłowodowych i innych), liniach transmisyjnych i dystrybucyjnych z włączeniem przewodów, kabli, słupów, wież i wszelkiego rodzaju sprzęt, który może być połączony z tymi instalacjami włączając wszelkiego rodzaju podstacje, </w:t>
      </w:r>
      <w:r w:rsidRPr="00EE5D5B">
        <w:rPr>
          <w:rFonts w:ascii="Tahoma" w:eastAsia="Tahoma,Bold" w:hAnsi="Tahoma" w:cs="Tahoma"/>
          <w:b/>
          <w:bCs/>
          <w:color w:val="000000" w:themeColor="text1"/>
          <w:sz w:val="20"/>
          <w:szCs w:val="20"/>
        </w:rPr>
        <w:t>jeżeli mienie to znajduje się w odległości większej niż 1000 m od ubezpieczonych budynków i budowli</w:t>
      </w:r>
    </w:p>
    <w:p w14:paraId="1FE174F5" w14:textId="77777777" w:rsidR="00B169AF" w:rsidRPr="00EE5D5B" w:rsidRDefault="00B169AF" w:rsidP="006E2933">
      <w:pPr>
        <w:pStyle w:val="Default"/>
        <w:numPr>
          <w:ilvl w:val="1"/>
          <w:numId w:val="19"/>
        </w:numPr>
        <w:tabs>
          <w:tab w:val="clear" w:pos="1440"/>
          <w:tab w:val="num" w:pos="426"/>
        </w:tabs>
        <w:ind w:left="426" w:hanging="426"/>
        <w:jc w:val="both"/>
        <w:rPr>
          <w:rFonts w:ascii="Tahoma" w:hAnsi="Tahoma" w:cs="Tahoma"/>
          <w:i/>
          <w:color w:val="000000" w:themeColor="text1"/>
          <w:sz w:val="20"/>
          <w:szCs w:val="20"/>
        </w:rPr>
      </w:pPr>
      <w:r w:rsidRPr="00EE5D5B">
        <w:rPr>
          <w:rStyle w:val="Uwydatnienie"/>
          <w:rFonts w:ascii="Tahoma" w:hAnsi="Tahoma" w:cs="Tahoma"/>
          <w:i w:val="0"/>
          <w:color w:val="000000" w:themeColor="text1"/>
          <w:sz w:val="20"/>
          <w:szCs w:val="20"/>
        </w:rPr>
        <w:t>w mieniu znajdującym się na obszarach między linią brzegu a wałem przeciwpowodziowym lub naturalnym wysokim brzegiem, w którym wbudowano trasę wału przeciwpowodziowego, jeżeli do szkody doszło wskutek powodzi;</w:t>
      </w:r>
    </w:p>
    <w:p w14:paraId="2750991F" w14:textId="77777777" w:rsidR="001413B2" w:rsidRDefault="001413B2" w:rsidP="001413B2">
      <w:pPr>
        <w:pStyle w:val="Default"/>
        <w:ind w:left="426"/>
        <w:jc w:val="both"/>
        <w:rPr>
          <w:rFonts w:ascii="Tahoma" w:hAnsi="Tahoma" w:cs="Tahoma"/>
          <w:sz w:val="20"/>
          <w:szCs w:val="20"/>
        </w:rPr>
      </w:pPr>
    </w:p>
    <w:p w14:paraId="0D18F6ED" w14:textId="77777777" w:rsidR="00DC2084" w:rsidRDefault="00DC2084" w:rsidP="00487FC7">
      <w:pPr>
        <w:pStyle w:val="Nagwek3"/>
        <w:ind w:left="0"/>
        <w:rPr>
          <w:rFonts w:ascii="Tahoma" w:hAnsi="Tahoma" w:cs="Tahoma"/>
          <w:sz w:val="20"/>
        </w:rPr>
      </w:pPr>
    </w:p>
    <w:p w14:paraId="11C598CC" w14:textId="77777777" w:rsidR="00487FC7" w:rsidRPr="00F576F1" w:rsidRDefault="00487FC7" w:rsidP="00487FC7">
      <w:pPr>
        <w:pStyle w:val="Nagwek3"/>
        <w:ind w:left="0"/>
        <w:rPr>
          <w:rFonts w:ascii="Tahoma" w:hAnsi="Tahoma" w:cs="Tahoma"/>
          <w:sz w:val="20"/>
        </w:rPr>
      </w:pPr>
      <w:r>
        <w:rPr>
          <w:rFonts w:ascii="Tahoma" w:hAnsi="Tahoma" w:cs="Tahoma"/>
          <w:sz w:val="20"/>
        </w:rPr>
        <w:t>C</w:t>
      </w:r>
      <w:r w:rsidRPr="00F576F1">
        <w:rPr>
          <w:rFonts w:ascii="Tahoma" w:hAnsi="Tahoma" w:cs="Tahoma"/>
          <w:sz w:val="20"/>
        </w:rPr>
        <w:t>. UBEZPIECZENIE SPRZĘTU ELEKTRONICZNEGO OD WSZYSTKICH RYZYK</w:t>
      </w:r>
    </w:p>
    <w:p w14:paraId="64839483" w14:textId="77777777" w:rsidR="00487FC7" w:rsidRPr="00F576F1" w:rsidRDefault="00487FC7" w:rsidP="00487FC7">
      <w:pPr>
        <w:jc w:val="both"/>
        <w:rPr>
          <w:rFonts w:ascii="Tahoma" w:hAnsi="Tahoma" w:cs="Tahoma"/>
        </w:rPr>
      </w:pPr>
    </w:p>
    <w:p w14:paraId="26E54D98" w14:textId="77777777" w:rsidR="00C65CC3" w:rsidRPr="00F576F1" w:rsidRDefault="00C65CC3" w:rsidP="00C65CC3">
      <w:pPr>
        <w:jc w:val="both"/>
        <w:rPr>
          <w:rFonts w:ascii="Tahoma" w:hAnsi="Tahoma" w:cs="Tahoma"/>
          <w:i/>
        </w:rPr>
      </w:pPr>
      <w:r w:rsidRPr="00F576F1">
        <w:rPr>
          <w:rFonts w:ascii="Tahoma" w:hAnsi="Tahoma" w:cs="Tahoma"/>
          <w:b/>
          <w:i/>
        </w:rPr>
        <w:t>UWAGA:</w:t>
      </w:r>
      <w:r w:rsidRPr="00F576F1">
        <w:rPr>
          <w:rFonts w:ascii="Tahoma" w:hAnsi="Tahoma" w:cs="Tahoma"/>
          <w:i/>
        </w:rPr>
        <w:t xml:space="preserve"> </w:t>
      </w:r>
      <w:r w:rsidRPr="00D1159D">
        <w:rPr>
          <w:rFonts w:ascii="Tahoma" w:hAnsi="Tahoma" w:cs="Tahoma"/>
          <w:i/>
        </w:rPr>
        <w:t xml:space="preserve">Ubezpieczenie dotyczy </w:t>
      </w:r>
      <w:r w:rsidRPr="00731291">
        <w:rPr>
          <w:rFonts w:ascii="Tahoma" w:hAnsi="Tahoma" w:cs="Tahoma"/>
          <w:i/>
        </w:rPr>
        <w:t>wszystkich podmiotów (ubezpieczonych) wymienionych w programie ubezpieczenia oraz każdej lokalizacji, w której te podmioty prowadzą</w:t>
      </w:r>
      <w:r w:rsidRPr="007F2FC9">
        <w:rPr>
          <w:rFonts w:ascii="Tahoma" w:hAnsi="Tahoma" w:cs="Tahoma"/>
          <w:i/>
        </w:rPr>
        <w:t xml:space="preserve"> działalność.</w:t>
      </w:r>
    </w:p>
    <w:p w14:paraId="02B5BD95" w14:textId="29A3A4D4" w:rsidR="00487FC7" w:rsidRPr="00F576F1" w:rsidRDefault="00487FC7" w:rsidP="00487FC7">
      <w:pPr>
        <w:tabs>
          <w:tab w:val="left" w:pos="1134"/>
        </w:tabs>
        <w:ind w:left="1134" w:hanging="1134"/>
        <w:jc w:val="both"/>
        <w:rPr>
          <w:rFonts w:ascii="Tahoma" w:hAnsi="Tahoma" w:cs="Tahoma"/>
          <w:b/>
        </w:rPr>
      </w:pPr>
      <w:r w:rsidRPr="00F576F1">
        <w:rPr>
          <w:rFonts w:ascii="Tahoma" w:hAnsi="Tahoma" w:cs="Tahoma"/>
        </w:rPr>
        <w:t xml:space="preserve"> </w:t>
      </w:r>
    </w:p>
    <w:p w14:paraId="11369F13" w14:textId="1D5A9CAC" w:rsidR="00487FC7" w:rsidRPr="00F576F1" w:rsidRDefault="00487FC7" w:rsidP="00487FC7">
      <w:pPr>
        <w:tabs>
          <w:tab w:val="left" w:pos="1134"/>
        </w:tabs>
        <w:ind w:left="1134" w:hanging="1134"/>
        <w:jc w:val="both"/>
        <w:rPr>
          <w:rFonts w:ascii="Tahoma" w:hAnsi="Tahoma" w:cs="Tahoma"/>
          <w:b/>
        </w:rPr>
      </w:pPr>
      <w:r w:rsidRPr="00F576F1">
        <w:rPr>
          <w:rFonts w:ascii="Tahoma" w:hAnsi="Tahoma" w:cs="Tahoma"/>
          <w:b/>
        </w:rPr>
        <w:t xml:space="preserve">UWAGA: </w:t>
      </w:r>
      <w:r w:rsidRPr="00F576F1">
        <w:rPr>
          <w:rFonts w:ascii="Tahoma" w:hAnsi="Tahoma" w:cs="Tahoma"/>
          <w:b/>
        </w:rPr>
        <w:tab/>
      </w:r>
      <w:r>
        <w:rPr>
          <w:rFonts w:ascii="Tahoma" w:hAnsi="Tahoma" w:cs="Tahoma"/>
        </w:rPr>
        <w:t xml:space="preserve">Prosimy o </w:t>
      </w:r>
      <w:r w:rsidR="00EE5D5B">
        <w:rPr>
          <w:rFonts w:ascii="Tahoma" w:hAnsi="Tahoma" w:cs="Tahoma"/>
        </w:rPr>
        <w:t>zniesienie franszyz i udziałów własnych.</w:t>
      </w:r>
    </w:p>
    <w:p w14:paraId="77815A3E" w14:textId="77777777" w:rsidR="00487FC7" w:rsidRPr="00F576F1" w:rsidRDefault="00487FC7" w:rsidP="00487FC7">
      <w:pPr>
        <w:jc w:val="both"/>
        <w:rPr>
          <w:rFonts w:ascii="Tahoma" w:hAnsi="Tahoma" w:cs="Tahoma"/>
        </w:rPr>
      </w:pPr>
    </w:p>
    <w:p w14:paraId="386FF229" w14:textId="77777777" w:rsidR="00487FC7" w:rsidRPr="00731291" w:rsidRDefault="00487FC7" w:rsidP="00487FC7">
      <w:pPr>
        <w:jc w:val="both"/>
        <w:rPr>
          <w:rFonts w:ascii="Tahoma" w:hAnsi="Tahoma" w:cs="Tahoma"/>
        </w:rPr>
      </w:pPr>
      <w:r w:rsidRPr="00662139">
        <w:rPr>
          <w:rFonts w:ascii="Tahoma" w:hAnsi="Tahoma" w:cs="Tahoma"/>
        </w:rPr>
        <w:t>Przedmiot ubezpieczenia: sprzęt elektroniczny będący własnością Ubezpieczającego/Ubezpieczonego, a także sprzęt elektroniczny użytkowany przez Ubezpieczającego/</w:t>
      </w:r>
      <w:r w:rsidRPr="00731291">
        <w:rPr>
          <w:rFonts w:ascii="Tahoma" w:hAnsi="Tahoma" w:cs="Tahoma"/>
        </w:rPr>
        <w:t>Ubezpieczonego na podstawie umowy dzierżawy, użyczenia, leasingu lub innego stosunku prawnego, nie przenoszącego prawa własności.</w:t>
      </w:r>
    </w:p>
    <w:p w14:paraId="39A9EFA1" w14:textId="0938CDAD" w:rsidR="00487FC7" w:rsidRPr="00AF7EAD" w:rsidRDefault="00487FC7" w:rsidP="00487FC7">
      <w:pPr>
        <w:jc w:val="both"/>
        <w:rPr>
          <w:rFonts w:ascii="Tahoma" w:hAnsi="Tahoma" w:cs="Tahoma"/>
        </w:rPr>
      </w:pPr>
      <w:r w:rsidRPr="00731291">
        <w:rPr>
          <w:rFonts w:ascii="Tahoma" w:hAnsi="Tahoma" w:cs="Tahoma"/>
        </w:rPr>
        <w:t xml:space="preserve">Zakres </w:t>
      </w:r>
      <w:r w:rsidRPr="00AF7EAD">
        <w:rPr>
          <w:rFonts w:ascii="Tahoma" w:hAnsi="Tahoma" w:cs="Tahoma"/>
        </w:rPr>
        <w:t xml:space="preserve">ubezpieczenia </w:t>
      </w:r>
      <w:r w:rsidR="00E20F90">
        <w:rPr>
          <w:rFonts w:ascii="Tahoma" w:hAnsi="Tahoma" w:cs="Tahoma"/>
        </w:rPr>
        <w:t>obejmuje</w:t>
      </w:r>
      <w:r w:rsidRPr="00AF7EAD">
        <w:rPr>
          <w:rFonts w:ascii="Tahoma" w:hAnsi="Tahoma" w:cs="Tahoma"/>
        </w:rPr>
        <w:t xml:space="preserve"> co najmniej następujące ryzyka i koszty:</w:t>
      </w:r>
    </w:p>
    <w:p w14:paraId="475ABA12" w14:textId="77777777" w:rsidR="00A768FE" w:rsidRPr="00731291" w:rsidRDefault="00487FC7" w:rsidP="00A768FE">
      <w:pPr>
        <w:jc w:val="both"/>
        <w:rPr>
          <w:rFonts w:ascii="Tahoma" w:hAnsi="Tahoma" w:cs="Tahoma"/>
          <w:iCs/>
        </w:rPr>
      </w:pPr>
      <w:r w:rsidRPr="00AF7EAD">
        <w:rPr>
          <w:rFonts w:ascii="Tahoma" w:hAnsi="Tahoma" w:cs="Tahoma"/>
        </w:rPr>
        <w:lastRenderedPageBreak/>
        <w:t xml:space="preserve">wszelkie szkody materialne (fizyczne) polegające na utracie przedmiotu ubezpieczenia, jego uszkodzeniu lub zniszczeniu wskutek </w:t>
      </w:r>
      <w:r w:rsidR="00242A38" w:rsidRPr="00AF7EAD">
        <w:rPr>
          <w:rFonts w:ascii="Tahoma" w:hAnsi="Tahoma" w:cs="Tahoma"/>
        </w:rPr>
        <w:t xml:space="preserve">nagłej, </w:t>
      </w:r>
      <w:r w:rsidRPr="00AF7EAD">
        <w:rPr>
          <w:rFonts w:ascii="Tahoma" w:hAnsi="Tahoma" w:cs="Tahoma"/>
        </w:rPr>
        <w:t>nieprzewidzianej</w:t>
      </w:r>
      <w:r w:rsidRPr="00731291">
        <w:rPr>
          <w:rFonts w:ascii="Tahoma" w:hAnsi="Tahoma" w:cs="Tahoma"/>
        </w:rPr>
        <w:t xml:space="preserve"> i niezależnej</w:t>
      </w:r>
      <w:r w:rsidR="00A768FE" w:rsidRPr="00731291">
        <w:rPr>
          <w:rFonts w:ascii="Tahoma" w:hAnsi="Tahoma" w:cs="Tahoma"/>
        </w:rPr>
        <w:t xml:space="preserve"> od ubezpieczającego przyczyny. Postanowienia </w:t>
      </w:r>
      <w:r w:rsidR="00A768FE" w:rsidRPr="00731291">
        <w:rPr>
          <w:rFonts w:ascii="Tahoma" w:hAnsi="Tahoma" w:cs="Tahoma"/>
          <w:iCs/>
        </w:rPr>
        <w:t>OWU Ubezpieczyciela ograniczające lub wyłączające jego odpowiedzialność mają  zastosowanie, z zastrzeżeniem że ochrona ubezpieczeniowa winna obejmować co najmniej ryzyka i szkody opisane poniżej.</w:t>
      </w:r>
    </w:p>
    <w:p w14:paraId="7EA1226C" w14:textId="77777777" w:rsidR="00A768FE" w:rsidRPr="00731291" w:rsidRDefault="00A768FE" w:rsidP="00A768FE">
      <w:pPr>
        <w:jc w:val="both"/>
        <w:rPr>
          <w:rFonts w:ascii="Tahoma" w:hAnsi="Tahoma" w:cs="Tahoma"/>
          <w:iCs/>
        </w:rPr>
      </w:pPr>
    </w:p>
    <w:p w14:paraId="06B279EE" w14:textId="36D6FD2D" w:rsidR="00A768FE" w:rsidRPr="00731291" w:rsidRDefault="00A768FE" w:rsidP="00A768FE">
      <w:pPr>
        <w:jc w:val="both"/>
        <w:rPr>
          <w:rFonts w:ascii="Tahoma" w:hAnsi="Tahoma" w:cs="Tahoma"/>
        </w:rPr>
      </w:pPr>
      <w:r w:rsidRPr="00731291">
        <w:rPr>
          <w:rFonts w:ascii="Tahoma" w:hAnsi="Tahoma" w:cs="Tahoma"/>
        </w:rPr>
        <w:t xml:space="preserve">Ubezpieczenie </w:t>
      </w:r>
      <w:r w:rsidR="009B066F">
        <w:rPr>
          <w:rFonts w:ascii="Tahoma" w:hAnsi="Tahoma" w:cs="Tahoma"/>
        </w:rPr>
        <w:t>obejmuje</w:t>
      </w:r>
      <w:r w:rsidRPr="00731291">
        <w:rPr>
          <w:rFonts w:ascii="Tahoma" w:hAnsi="Tahoma" w:cs="Tahoma"/>
        </w:rPr>
        <w:t xml:space="preserve"> w szczególności szkody spowodowane przez:</w:t>
      </w:r>
    </w:p>
    <w:p w14:paraId="07FC5A22" w14:textId="77777777" w:rsidR="00487FC7" w:rsidRPr="009435C7" w:rsidRDefault="00487FC7" w:rsidP="006E2933">
      <w:pPr>
        <w:numPr>
          <w:ilvl w:val="0"/>
          <w:numId w:val="3"/>
        </w:numPr>
        <w:ind w:left="709" w:hanging="283"/>
        <w:jc w:val="both"/>
        <w:rPr>
          <w:rFonts w:ascii="Tahoma" w:hAnsi="Tahoma" w:cs="Tahoma"/>
          <w:color w:val="000000" w:themeColor="text1"/>
        </w:rPr>
      </w:pPr>
      <w:r w:rsidRPr="00731291">
        <w:rPr>
          <w:rFonts w:ascii="Tahoma" w:hAnsi="Tahoma" w:cs="Tahoma"/>
        </w:rPr>
        <w:t xml:space="preserve">działanie człowieka, </w:t>
      </w:r>
      <w:r w:rsidRPr="009435C7">
        <w:rPr>
          <w:rFonts w:ascii="Tahoma" w:hAnsi="Tahoma" w:cs="Tahoma"/>
          <w:color w:val="000000" w:themeColor="text1"/>
        </w:rPr>
        <w:t>tj. niewłaściwe użytkowanie, nieostrożność, zaniedbanie, błędną obsługę, świadome i celowe zniszczenie przez osoby trzecie,</w:t>
      </w:r>
    </w:p>
    <w:p w14:paraId="771A8671" w14:textId="77777777" w:rsidR="00487FC7" w:rsidRPr="009435C7" w:rsidRDefault="00487FC7" w:rsidP="006E2933">
      <w:pPr>
        <w:numPr>
          <w:ilvl w:val="0"/>
          <w:numId w:val="3"/>
        </w:numPr>
        <w:ind w:left="709" w:hanging="283"/>
        <w:jc w:val="both"/>
        <w:rPr>
          <w:rFonts w:ascii="Tahoma" w:hAnsi="Tahoma" w:cs="Tahoma"/>
          <w:color w:val="000000" w:themeColor="text1"/>
        </w:rPr>
      </w:pPr>
      <w:r w:rsidRPr="009435C7">
        <w:rPr>
          <w:rFonts w:ascii="Tahoma" w:hAnsi="Tahoma" w:cs="Tahoma"/>
          <w:color w:val="000000" w:themeColor="text1"/>
        </w:rPr>
        <w:t>kradzież z włamaniem i rabunek, wandalizm,</w:t>
      </w:r>
    </w:p>
    <w:p w14:paraId="4FA490D0" w14:textId="1598B396" w:rsidR="00487FC7" w:rsidRPr="009435C7" w:rsidRDefault="00487FC7" w:rsidP="006E2933">
      <w:pPr>
        <w:numPr>
          <w:ilvl w:val="0"/>
          <w:numId w:val="3"/>
        </w:numPr>
        <w:ind w:left="709" w:hanging="283"/>
        <w:jc w:val="both"/>
        <w:rPr>
          <w:rFonts w:ascii="Tahoma" w:hAnsi="Tahoma" w:cs="Tahoma"/>
          <w:color w:val="000000" w:themeColor="text1"/>
        </w:rPr>
      </w:pPr>
      <w:r w:rsidRPr="009435C7">
        <w:rPr>
          <w:rFonts w:ascii="Tahoma" w:hAnsi="Tahoma" w:cs="Tahoma"/>
          <w:color w:val="000000" w:themeColor="text1"/>
        </w:rPr>
        <w:t xml:space="preserve">kradzież zwykła z limitem odpowiedzialności </w:t>
      </w:r>
      <w:r w:rsidR="00EE5D5B" w:rsidRPr="009435C7">
        <w:rPr>
          <w:rFonts w:ascii="Tahoma" w:hAnsi="Tahoma" w:cs="Tahoma"/>
          <w:color w:val="000000" w:themeColor="text1"/>
        </w:rPr>
        <w:t>20</w:t>
      </w:r>
      <w:r w:rsidRPr="009435C7">
        <w:rPr>
          <w:rFonts w:ascii="Tahoma" w:hAnsi="Tahoma" w:cs="Tahoma"/>
          <w:color w:val="000000" w:themeColor="text1"/>
        </w:rPr>
        <w:t> 000 zł</w:t>
      </w:r>
    </w:p>
    <w:p w14:paraId="77546DD3" w14:textId="77777777" w:rsidR="00487FC7" w:rsidRPr="009435C7" w:rsidRDefault="00487FC7" w:rsidP="006E2933">
      <w:pPr>
        <w:numPr>
          <w:ilvl w:val="0"/>
          <w:numId w:val="3"/>
        </w:numPr>
        <w:ind w:left="709" w:hanging="283"/>
        <w:jc w:val="both"/>
        <w:rPr>
          <w:rFonts w:ascii="Tahoma" w:hAnsi="Tahoma" w:cs="Tahoma"/>
          <w:color w:val="000000" w:themeColor="text1"/>
        </w:rPr>
      </w:pPr>
      <w:r w:rsidRPr="009435C7">
        <w:rPr>
          <w:rFonts w:ascii="Tahoma" w:hAnsi="Tahoma" w:cs="Tahoma"/>
          <w:color w:val="000000" w:themeColor="text1"/>
        </w:rPr>
        <w:t>działanie ognia (w tym również dymu i sadzy) oraz polegające na osmaleniu, przypaleniu, a także w wyniku wszelkiego rodzaju eksplozji, implozji, uderzenia pioruna, upadku statku powietrznego oraz w czasie akcji ratunkowej (np. gaszenia, burzenia, oczyszczania zgliszcz),</w:t>
      </w:r>
    </w:p>
    <w:p w14:paraId="7D0637ED" w14:textId="77777777" w:rsidR="00487FC7" w:rsidRPr="00F576F1" w:rsidRDefault="00487FC7" w:rsidP="006E2933">
      <w:pPr>
        <w:numPr>
          <w:ilvl w:val="0"/>
          <w:numId w:val="3"/>
        </w:numPr>
        <w:ind w:left="709" w:hanging="283"/>
        <w:jc w:val="both"/>
        <w:rPr>
          <w:rFonts w:ascii="Tahoma" w:hAnsi="Tahoma" w:cs="Tahoma"/>
        </w:rPr>
      </w:pPr>
      <w:r w:rsidRPr="009435C7">
        <w:rPr>
          <w:rFonts w:ascii="Tahoma" w:hAnsi="Tahoma" w:cs="Tahoma"/>
          <w:color w:val="000000" w:themeColor="text1"/>
        </w:rPr>
        <w:t>działanie wody tj. zalania wodą z urządzeń wodno-kanalizacyjnych, burzy, sztormu, wylewu wód podziemnych, deszczu nawalnego</w:t>
      </w:r>
      <w:r w:rsidRPr="006A3947">
        <w:rPr>
          <w:rFonts w:ascii="Tahoma" w:hAnsi="Tahoma" w:cs="Tahoma"/>
        </w:rPr>
        <w:t xml:space="preserve">, wilgoci, pary wodnej i cieczy w innej postaci oraz </w:t>
      </w:r>
      <w:r w:rsidR="00731291" w:rsidRPr="006A3947">
        <w:rPr>
          <w:rFonts w:ascii="Tahoma" w:hAnsi="Tahoma" w:cs="Tahoma"/>
        </w:rPr>
        <w:t xml:space="preserve">działanie </w:t>
      </w:r>
      <w:r w:rsidRPr="006A3947">
        <w:rPr>
          <w:rFonts w:ascii="Tahoma" w:hAnsi="Tahoma" w:cs="Tahoma"/>
        </w:rPr>
        <w:t>mrozu, gradu, śniegu, samoczynne otworzenie się główek tryskaczowych      z innych przyczyn niż wskutek</w:t>
      </w:r>
      <w:r w:rsidRPr="00F576F1">
        <w:rPr>
          <w:rFonts w:ascii="Tahoma" w:hAnsi="Tahoma" w:cs="Tahoma"/>
        </w:rPr>
        <w:t xml:space="preserve"> pożaru, nieumyślne pozostawienie otwartych kranów lub innych zaworów,</w:t>
      </w:r>
    </w:p>
    <w:p w14:paraId="729C7E19" w14:textId="77777777" w:rsidR="00487FC7" w:rsidRPr="00F576F1" w:rsidRDefault="00487FC7" w:rsidP="006E2933">
      <w:pPr>
        <w:numPr>
          <w:ilvl w:val="0"/>
          <w:numId w:val="3"/>
        </w:numPr>
        <w:ind w:left="709" w:hanging="283"/>
        <w:jc w:val="both"/>
        <w:rPr>
          <w:rFonts w:ascii="Tahoma" w:hAnsi="Tahoma" w:cs="Tahoma"/>
        </w:rPr>
      </w:pPr>
      <w:r w:rsidRPr="00F576F1">
        <w:rPr>
          <w:rFonts w:ascii="Tahoma" w:hAnsi="Tahoma" w:cs="Tahoma"/>
        </w:rPr>
        <w:t>działanie wiatru, lawiny, osunięcie się ziemi,</w:t>
      </w:r>
    </w:p>
    <w:p w14:paraId="789E80C9" w14:textId="77777777" w:rsidR="00487FC7" w:rsidRPr="00F576F1" w:rsidRDefault="00487FC7" w:rsidP="006E2933">
      <w:pPr>
        <w:numPr>
          <w:ilvl w:val="0"/>
          <w:numId w:val="3"/>
        </w:numPr>
        <w:ind w:left="709" w:hanging="283"/>
        <w:jc w:val="both"/>
        <w:rPr>
          <w:rFonts w:ascii="Tahoma" w:hAnsi="Tahoma" w:cs="Tahoma"/>
        </w:rPr>
      </w:pPr>
      <w:r w:rsidRPr="00F576F1">
        <w:rPr>
          <w:rFonts w:ascii="Tahoma" w:hAnsi="Tahoma" w:cs="Tahoma"/>
        </w:rPr>
        <w:t>wady produkcyjne, błędy konstrukcyjne, wady materiałowe, które ujawniły się dopiero po okresie gwarancji,</w:t>
      </w:r>
    </w:p>
    <w:p w14:paraId="73BF9B06" w14:textId="77777777" w:rsidR="00487FC7" w:rsidRPr="00163CD7" w:rsidRDefault="00487FC7" w:rsidP="006E2933">
      <w:pPr>
        <w:numPr>
          <w:ilvl w:val="0"/>
          <w:numId w:val="3"/>
        </w:numPr>
        <w:ind w:left="709" w:hanging="283"/>
        <w:jc w:val="both"/>
        <w:rPr>
          <w:rFonts w:ascii="Tahoma" w:hAnsi="Tahoma" w:cs="Tahoma"/>
        </w:rPr>
      </w:pPr>
      <w:r w:rsidRPr="00F576F1">
        <w:rPr>
          <w:rFonts w:ascii="Tahoma" w:hAnsi="Tahoma" w:cs="Tahoma"/>
        </w:rPr>
        <w:t xml:space="preserve">zbyt wysokie/niskie napięcia/natężenie w sieci instalacji </w:t>
      </w:r>
      <w:r w:rsidRPr="00163CD7">
        <w:rPr>
          <w:rFonts w:ascii="Tahoma" w:hAnsi="Tahoma" w:cs="Tahoma"/>
        </w:rPr>
        <w:t xml:space="preserve">elektrycznej, szkody wynikające z przerw </w:t>
      </w:r>
      <w:r w:rsidRPr="00163CD7">
        <w:rPr>
          <w:rFonts w:ascii="Tahoma" w:hAnsi="Tahoma" w:cs="Tahoma"/>
        </w:rPr>
        <w:br/>
        <w:t>w dostawie prądu elektrycznego,</w:t>
      </w:r>
    </w:p>
    <w:p w14:paraId="18AB26B3" w14:textId="77777777" w:rsidR="00487FC7" w:rsidRPr="00D93616" w:rsidRDefault="00487FC7" w:rsidP="006E2933">
      <w:pPr>
        <w:numPr>
          <w:ilvl w:val="0"/>
          <w:numId w:val="3"/>
        </w:numPr>
        <w:ind w:left="709" w:hanging="283"/>
        <w:jc w:val="both"/>
        <w:rPr>
          <w:rFonts w:ascii="Tahoma" w:hAnsi="Tahoma" w:cs="Tahoma"/>
        </w:rPr>
      </w:pPr>
      <w:r w:rsidRPr="00D93616">
        <w:rPr>
          <w:rFonts w:ascii="Tahoma" w:hAnsi="Tahoma" w:cs="Tahoma"/>
        </w:rPr>
        <w:t>szkody w nośnikach obrazu urządzeń fotokopiujących,</w:t>
      </w:r>
    </w:p>
    <w:p w14:paraId="78F85BB1" w14:textId="77777777" w:rsidR="00487FC7" w:rsidRPr="00AA7F26" w:rsidRDefault="00487FC7" w:rsidP="006E2933">
      <w:pPr>
        <w:numPr>
          <w:ilvl w:val="0"/>
          <w:numId w:val="3"/>
        </w:numPr>
        <w:ind w:left="709" w:hanging="283"/>
        <w:jc w:val="both"/>
        <w:rPr>
          <w:rFonts w:ascii="Tahoma" w:hAnsi="Tahoma" w:cs="Tahoma"/>
        </w:rPr>
      </w:pPr>
      <w:r w:rsidRPr="00D93616">
        <w:rPr>
          <w:rFonts w:ascii="Tahoma" w:hAnsi="Tahoma" w:cs="Tahoma"/>
        </w:rPr>
        <w:t xml:space="preserve">bezpośrednie i </w:t>
      </w:r>
      <w:r w:rsidRPr="00AA7F26">
        <w:rPr>
          <w:rFonts w:ascii="Tahoma" w:hAnsi="Tahoma" w:cs="Tahoma"/>
        </w:rPr>
        <w:t>pośrednie działanie wyładowań atmosferycznych i zjawisk pochodnych,</w:t>
      </w:r>
    </w:p>
    <w:p w14:paraId="6AE29E1E" w14:textId="77777777" w:rsidR="00487FC7" w:rsidRPr="00AA7F26" w:rsidRDefault="00487FC7" w:rsidP="006E2933">
      <w:pPr>
        <w:numPr>
          <w:ilvl w:val="0"/>
          <w:numId w:val="3"/>
        </w:numPr>
        <w:ind w:left="709" w:hanging="283"/>
        <w:jc w:val="both"/>
        <w:rPr>
          <w:rFonts w:ascii="Tahoma" w:hAnsi="Tahoma" w:cs="Tahoma"/>
        </w:rPr>
      </w:pPr>
      <w:r w:rsidRPr="00AA7F26">
        <w:rPr>
          <w:rFonts w:ascii="Tahoma" w:hAnsi="Tahoma" w:cs="Tahoma"/>
        </w:rPr>
        <w:t>koszty zabezpieczenia ubezpieczonego mienia przed bezpośrednim zagrożeniem ze strony zdarzenia losowego objętego ubezpieczeniem, koszty akcji ratowniczej, koszty uprzątnięcia pozostałości po szkodzie</w:t>
      </w:r>
    </w:p>
    <w:p w14:paraId="12D8D8D1" w14:textId="77777777" w:rsidR="00487FC7" w:rsidRPr="00AA7F26" w:rsidRDefault="00487FC7" w:rsidP="00487FC7">
      <w:pPr>
        <w:tabs>
          <w:tab w:val="left" w:pos="5529"/>
        </w:tabs>
        <w:ind w:left="426"/>
        <w:jc w:val="both"/>
        <w:rPr>
          <w:rFonts w:ascii="Tahoma" w:hAnsi="Tahoma" w:cs="Tahoma"/>
        </w:rPr>
      </w:pPr>
      <w:r w:rsidRPr="00AA7F26">
        <w:rPr>
          <w:rFonts w:ascii="Tahoma" w:hAnsi="Tahoma" w:cs="Tahoma"/>
        </w:rPr>
        <w:t>Ochrona obejmuje szkody powstałe w trakcie napraw dokonywanych przez pracowników.</w:t>
      </w:r>
    </w:p>
    <w:p w14:paraId="24027D67" w14:textId="77777777" w:rsidR="00487FC7" w:rsidRDefault="00487FC7" w:rsidP="00487FC7">
      <w:pPr>
        <w:ind w:left="426"/>
        <w:jc w:val="both"/>
        <w:rPr>
          <w:rFonts w:ascii="Tahoma" w:hAnsi="Tahoma" w:cs="Tahoma"/>
          <w:color w:val="000000"/>
        </w:rPr>
      </w:pPr>
      <w:r w:rsidRPr="00AA7F26">
        <w:rPr>
          <w:rFonts w:ascii="Tahoma" w:hAnsi="Tahoma" w:cs="Tahoma"/>
          <w:color w:val="000000"/>
        </w:rPr>
        <w:t xml:space="preserve">Ubezpieczyciel nie wyłącza odpowiedzialności z tytułu szkód powstałych w wyniku prowadzonych </w:t>
      </w:r>
      <w:r w:rsidRPr="00AA7F26">
        <w:rPr>
          <w:rFonts w:ascii="Tahoma" w:hAnsi="Tahoma" w:cs="Tahoma"/>
          <w:color w:val="000000"/>
        </w:rPr>
        <w:br/>
        <w:t>u Ubezpieczonego drobnych prac remontowych o ile prace te były wykonywane przez wyspecjalizowane firmy zewnętrzne</w:t>
      </w:r>
      <w:r>
        <w:rPr>
          <w:rFonts w:ascii="Tahoma" w:hAnsi="Tahoma" w:cs="Tahoma"/>
          <w:color w:val="000000"/>
        </w:rPr>
        <w:t>.</w:t>
      </w:r>
    </w:p>
    <w:p w14:paraId="0E91AA18" w14:textId="77777777" w:rsidR="00487FC7" w:rsidRDefault="00487FC7" w:rsidP="00487FC7">
      <w:pPr>
        <w:ind w:left="426"/>
        <w:jc w:val="both"/>
        <w:rPr>
          <w:rFonts w:ascii="Tahoma" w:hAnsi="Tahoma" w:cs="Tahoma"/>
          <w:color w:val="000000"/>
        </w:rPr>
      </w:pPr>
    </w:p>
    <w:p w14:paraId="05370DC0" w14:textId="77777777" w:rsidR="00487FC7" w:rsidRPr="00F576F1" w:rsidRDefault="00487FC7" w:rsidP="00487FC7">
      <w:pPr>
        <w:ind w:left="426"/>
        <w:jc w:val="both"/>
        <w:rPr>
          <w:rFonts w:ascii="Tahoma" w:hAnsi="Tahoma" w:cs="Tahoma"/>
        </w:rPr>
      </w:pPr>
      <w:r w:rsidRPr="00F576F1">
        <w:rPr>
          <w:rFonts w:ascii="Tahoma" w:hAnsi="Tahoma" w:cs="Tahoma"/>
        </w:rPr>
        <w:t>Rodzaj wartości: wartość księgowa brutto.</w:t>
      </w:r>
    </w:p>
    <w:p w14:paraId="2C17269D" w14:textId="77777777" w:rsidR="00487FC7" w:rsidRPr="00F576F1" w:rsidRDefault="00487FC7" w:rsidP="00487FC7">
      <w:pPr>
        <w:ind w:left="426"/>
        <w:jc w:val="both"/>
        <w:rPr>
          <w:rFonts w:ascii="Tahoma" w:hAnsi="Tahoma" w:cs="Tahoma"/>
        </w:rPr>
      </w:pPr>
      <w:r w:rsidRPr="00F576F1">
        <w:rPr>
          <w:rFonts w:ascii="Tahoma" w:hAnsi="Tahoma" w:cs="Tahoma"/>
        </w:rPr>
        <w:t>Likwidacja szkód: do wartości odtworzenia rozumianej jako wartości zastąpienia ubezpieczonego sprzętu przez sprzęt fabrycznie nowy, dostępny na rynku, możliwie jak najbardziej zbliżony parametrami jakości i wydajności do sprzętu zniszczonego, z uwzględnieniem kosztów transportu, demontażu i montażu ponownego oraz opłat celnych i innych tego typu należności, niezależnie od wieku i stopnia umorzenia sprzętu.</w:t>
      </w:r>
    </w:p>
    <w:p w14:paraId="0F3120CA" w14:textId="77777777" w:rsidR="00487FC7" w:rsidRPr="00F85831" w:rsidRDefault="00487FC7" w:rsidP="00487FC7">
      <w:pPr>
        <w:pStyle w:val="Tekstpodstawowywcity3"/>
        <w:spacing w:line="240" w:lineRule="auto"/>
        <w:ind w:left="425"/>
        <w:rPr>
          <w:rFonts w:ascii="Tahoma" w:hAnsi="Tahoma" w:cs="Tahoma"/>
          <w:color w:val="000000" w:themeColor="text1"/>
          <w:sz w:val="20"/>
        </w:rPr>
      </w:pPr>
      <w:r w:rsidRPr="00F576F1">
        <w:rPr>
          <w:rFonts w:ascii="Tahoma" w:hAnsi="Tahoma" w:cs="Tahoma"/>
          <w:sz w:val="20"/>
        </w:rPr>
        <w:t xml:space="preserve">Ubezpieczyciel w przypadku szkody polegającej na utracie lub całkowitym zniszczeniu (szkodzie całkowitej) jednostki centralnej komputera odpowiada również za koszt systemu operacyjnego w przypadku </w:t>
      </w:r>
      <w:r w:rsidRPr="00F85831">
        <w:rPr>
          <w:rFonts w:ascii="Tahoma" w:hAnsi="Tahoma" w:cs="Tahoma"/>
          <w:color w:val="000000" w:themeColor="text1"/>
          <w:sz w:val="20"/>
        </w:rPr>
        <w:t>zadeklarowania jego wartości w wysokości sumy ubezpieczenia. Nie dotyczy oprogramowania w wersji BOX.</w:t>
      </w:r>
    </w:p>
    <w:p w14:paraId="6AC3B15C" w14:textId="44CDDB2C" w:rsidR="00487FC7" w:rsidRPr="00F85831" w:rsidRDefault="00487FC7" w:rsidP="00487FC7">
      <w:pPr>
        <w:pStyle w:val="Tekstpodstawowywcity3"/>
        <w:spacing w:line="240" w:lineRule="auto"/>
        <w:ind w:left="425"/>
        <w:rPr>
          <w:rFonts w:ascii="Tahoma" w:hAnsi="Tahoma" w:cs="Tahoma"/>
          <w:color w:val="000000" w:themeColor="text1"/>
          <w:sz w:val="20"/>
        </w:rPr>
      </w:pPr>
      <w:r w:rsidRPr="00F85831">
        <w:rPr>
          <w:rFonts w:ascii="Tahoma" w:hAnsi="Tahoma" w:cs="Tahoma"/>
          <w:color w:val="000000" w:themeColor="text1"/>
          <w:sz w:val="20"/>
        </w:rPr>
        <w:t>Sprzęt elektroniczny przenośny jest objęty ochroną na terytorium RP</w:t>
      </w:r>
      <w:r w:rsidR="00EE5D5B" w:rsidRPr="00F85831">
        <w:rPr>
          <w:rFonts w:ascii="Tahoma" w:hAnsi="Tahoma" w:cs="Tahoma"/>
          <w:color w:val="000000" w:themeColor="text1"/>
          <w:sz w:val="20"/>
        </w:rPr>
        <w:t>.</w:t>
      </w:r>
    </w:p>
    <w:p w14:paraId="7077F74D" w14:textId="77777777" w:rsidR="00487FC7" w:rsidRPr="00F85831" w:rsidRDefault="00487FC7" w:rsidP="00487FC7">
      <w:pPr>
        <w:pStyle w:val="Tekstpodstawowywcity3"/>
        <w:spacing w:line="240" w:lineRule="auto"/>
        <w:ind w:left="425"/>
        <w:rPr>
          <w:rFonts w:ascii="Tahoma" w:hAnsi="Tahoma" w:cs="Tahoma"/>
          <w:color w:val="000000" w:themeColor="text1"/>
          <w:sz w:val="20"/>
        </w:rPr>
      </w:pPr>
    </w:p>
    <w:p w14:paraId="45573FDB" w14:textId="22B311F8" w:rsidR="00487FC7" w:rsidRPr="00F85831" w:rsidRDefault="00487FC7" w:rsidP="00487FC7">
      <w:pPr>
        <w:ind w:left="426"/>
        <w:jc w:val="both"/>
        <w:rPr>
          <w:rFonts w:ascii="Tahoma" w:hAnsi="Tahoma" w:cs="Tahoma"/>
          <w:color w:val="000000" w:themeColor="text1"/>
        </w:rPr>
      </w:pPr>
      <w:r w:rsidRPr="00F85831">
        <w:rPr>
          <w:rFonts w:ascii="Tahoma" w:hAnsi="Tahoma" w:cs="Tahoma"/>
          <w:color w:val="000000" w:themeColor="text1"/>
        </w:rPr>
        <w:t xml:space="preserve">Wykaz sprzętu elektronicznego w załączniku nr </w:t>
      </w:r>
      <w:r w:rsidR="00EE5D5B" w:rsidRPr="00F85831">
        <w:rPr>
          <w:rFonts w:ascii="Tahoma" w:hAnsi="Tahoma" w:cs="Tahoma"/>
          <w:color w:val="000000" w:themeColor="text1"/>
        </w:rPr>
        <w:t>1</w:t>
      </w:r>
    </w:p>
    <w:p w14:paraId="3F398A34" w14:textId="77777777" w:rsidR="00487FC7" w:rsidRPr="00F85831" w:rsidRDefault="00487FC7" w:rsidP="00487FC7">
      <w:pPr>
        <w:ind w:left="426"/>
        <w:jc w:val="both"/>
        <w:rPr>
          <w:rFonts w:ascii="Tahoma" w:hAnsi="Tahoma" w:cs="Tahoma"/>
          <w:b/>
          <w:color w:val="000000" w:themeColor="text1"/>
        </w:rPr>
      </w:pPr>
      <w:r w:rsidRPr="00F85831">
        <w:rPr>
          <w:rFonts w:ascii="Tahoma" w:hAnsi="Tahoma" w:cs="Tahoma"/>
          <w:b/>
          <w:color w:val="000000" w:themeColor="text1"/>
        </w:rPr>
        <w:t>Sprzęt stacjonarny</w:t>
      </w:r>
    </w:p>
    <w:p w14:paraId="1D77B7F9" w14:textId="21691BD2" w:rsidR="00487FC7" w:rsidRPr="00F85831" w:rsidRDefault="00487FC7" w:rsidP="00487FC7">
      <w:pPr>
        <w:ind w:left="426"/>
        <w:jc w:val="both"/>
        <w:rPr>
          <w:rFonts w:ascii="Tahoma" w:hAnsi="Tahoma" w:cs="Tahoma"/>
          <w:b/>
          <w:i/>
          <w:color w:val="000000" w:themeColor="text1"/>
        </w:rPr>
      </w:pPr>
      <w:r w:rsidRPr="00F85831">
        <w:rPr>
          <w:rFonts w:ascii="Tahoma" w:hAnsi="Tahoma" w:cs="Tahoma"/>
          <w:b/>
          <w:i/>
          <w:color w:val="000000" w:themeColor="text1"/>
        </w:rPr>
        <w:t xml:space="preserve">Łączna suma ubezpieczenia: </w:t>
      </w:r>
      <w:r w:rsidR="009435C7" w:rsidRPr="00F85831">
        <w:rPr>
          <w:rFonts w:ascii="Tahoma" w:hAnsi="Tahoma" w:cs="Tahoma"/>
          <w:b/>
          <w:i/>
          <w:color w:val="000000" w:themeColor="text1"/>
        </w:rPr>
        <w:t>zgodnie z załącznikiem nr 1</w:t>
      </w:r>
    </w:p>
    <w:p w14:paraId="14D97F16" w14:textId="77777777" w:rsidR="00487FC7" w:rsidRPr="00F85831" w:rsidRDefault="00487FC7" w:rsidP="00487FC7">
      <w:pPr>
        <w:ind w:left="426"/>
        <w:jc w:val="both"/>
        <w:rPr>
          <w:rFonts w:ascii="Tahoma" w:hAnsi="Tahoma" w:cs="Tahoma"/>
          <w:color w:val="000000" w:themeColor="text1"/>
        </w:rPr>
      </w:pPr>
    </w:p>
    <w:p w14:paraId="76ED283C" w14:textId="77777777" w:rsidR="00487FC7" w:rsidRPr="00F85831" w:rsidRDefault="00487FC7" w:rsidP="00487FC7">
      <w:pPr>
        <w:ind w:left="426"/>
        <w:jc w:val="both"/>
        <w:rPr>
          <w:rFonts w:ascii="Tahoma" w:hAnsi="Tahoma" w:cs="Tahoma"/>
          <w:b/>
          <w:color w:val="000000" w:themeColor="text1"/>
        </w:rPr>
      </w:pPr>
      <w:r w:rsidRPr="00F85831">
        <w:rPr>
          <w:rFonts w:ascii="Tahoma" w:hAnsi="Tahoma" w:cs="Tahoma"/>
          <w:b/>
          <w:color w:val="000000" w:themeColor="text1"/>
        </w:rPr>
        <w:t>Sprzęt przenośny</w:t>
      </w:r>
    </w:p>
    <w:p w14:paraId="032D7D50" w14:textId="3BF84A80" w:rsidR="00487FC7" w:rsidRPr="00F85831" w:rsidRDefault="00487FC7" w:rsidP="00487FC7">
      <w:pPr>
        <w:ind w:left="426"/>
        <w:jc w:val="both"/>
        <w:rPr>
          <w:rFonts w:ascii="Tahoma" w:hAnsi="Tahoma" w:cs="Tahoma"/>
          <w:b/>
          <w:i/>
          <w:color w:val="000000" w:themeColor="text1"/>
        </w:rPr>
      </w:pPr>
      <w:r w:rsidRPr="00F85831">
        <w:rPr>
          <w:rFonts w:ascii="Tahoma" w:hAnsi="Tahoma" w:cs="Tahoma"/>
          <w:b/>
          <w:i/>
          <w:color w:val="000000" w:themeColor="text1"/>
        </w:rPr>
        <w:t xml:space="preserve">Łączna suma ubezpieczenia: </w:t>
      </w:r>
      <w:r w:rsidR="009435C7" w:rsidRPr="00F85831">
        <w:rPr>
          <w:rFonts w:ascii="Tahoma" w:hAnsi="Tahoma" w:cs="Tahoma"/>
          <w:b/>
          <w:i/>
          <w:color w:val="000000" w:themeColor="text1"/>
        </w:rPr>
        <w:t>zgodnie z załącznikiem nr 1</w:t>
      </w:r>
    </w:p>
    <w:p w14:paraId="032D0EC1" w14:textId="77777777" w:rsidR="00487FC7" w:rsidRPr="00F85831" w:rsidRDefault="00487FC7" w:rsidP="00487FC7">
      <w:pPr>
        <w:rPr>
          <w:rFonts w:ascii="Tahoma" w:hAnsi="Tahoma" w:cs="Tahoma"/>
          <w:b/>
          <w:color w:val="000000" w:themeColor="text1"/>
        </w:rPr>
      </w:pPr>
    </w:p>
    <w:p w14:paraId="729BA76D" w14:textId="77777777" w:rsidR="00487FC7" w:rsidRPr="00F85831" w:rsidRDefault="00487FC7" w:rsidP="00487FC7">
      <w:pPr>
        <w:rPr>
          <w:rFonts w:ascii="Tahoma" w:hAnsi="Tahoma" w:cs="Tahoma"/>
          <w:b/>
          <w:color w:val="000000" w:themeColor="text1"/>
        </w:rPr>
      </w:pPr>
      <w:r w:rsidRPr="00F85831">
        <w:rPr>
          <w:rFonts w:ascii="Tahoma" w:hAnsi="Tahoma" w:cs="Tahoma"/>
          <w:b/>
          <w:color w:val="000000" w:themeColor="text1"/>
        </w:rPr>
        <w:t xml:space="preserve">       Monitoring wizyjny</w:t>
      </w:r>
    </w:p>
    <w:p w14:paraId="587302F8" w14:textId="15150F36" w:rsidR="00487FC7" w:rsidRPr="00F85831" w:rsidRDefault="00487FC7" w:rsidP="00487FC7">
      <w:pPr>
        <w:ind w:left="426"/>
        <w:jc w:val="both"/>
        <w:rPr>
          <w:rFonts w:ascii="Tahoma" w:hAnsi="Tahoma" w:cs="Tahoma"/>
          <w:b/>
          <w:i/>
          <w:color w:val="000000" w:themeColor="text1"/>
        </w:rPr>
      </w:pPr>
      <w:r w:rsidRPr="00F85831">
        <w:rPr>
          <w:rFonts w:ascii="Tahoma" w:hAnsi="Tahoma" w:cs="Tahoma"/>
          <w:b/>
          <w:i/>
          <w:color w:val="000000" w:themeColor="text1"/>
        </w:rPr>
        <w:t xml:space="preserve">Łączna suma ubezpieczenia: </w:t>
      </w:r>
      <w:r w:rsidR="009435C7" w:rsidRPr="00F85831">
        <w:rPr>
          <w:rFonts w:ascii="Tahoma" w:hAnsi="Tahoma" w:cs="Tahoma"/>
          <w:b/>
          <w:i/>
          <w:color w:val="000000" w:themeColor="text1"/>
        </w:rPr>
        <w:t>zgodnie z załącznikiem nr 1</w:t>
      </w:r>
    </w:p>
    <w:p w14:paraId="4F45B88A" w14:textId="77777777" w:rsidR="007E5E20" w:rsidRPr="00F85831" w:rsidRDefault="007E5E20" w:rsidP="00671391">
      <w:pPr>
        <w:pStyle w:val="Tekstpodstawowywcity3"/>
        <w:spacing w:line="240" w:lineRule="auto"/>
        <w:ind w:left="425"/>
        <w:rPr>
          <w:rFonts w:ascii="Tahoma" w:hAnsi="Tahoma" w:cs="Tahoma"/>
          <w:b/>
          <w:color w:val="000000" w:themeColor="text1"/>
          <w:sz w:val="20"/>
        </w:rPr>
      </w:pPr>
    </w:p>
    <w:p w14:paraId="40C554CF" w14:textId="2958044F" w:rsidR="007E5E20" w:rsidRPr="00F85831" w:rsidRDefault="007E5E20" w:rsidP="007E5E20">
      <w:pPr>
        <w:ind w:left="426"/>
        <w:rPr>
          <w:rFonts w:ascii="Tahoma" w:hAnsi="Tahoma" w:cs="Tahoma"/>
          <w:b/>
          <w:color w:val="000000" w:themeColor="text1"/>
        </w:rPr>
      </w:pPr>
      <w:r w:rsidRPr="00F85831">
        <w:rPr>
          <w:rFonts w:ascii="Tahoma" w:hAnsi="Tahoma" w:cs="Tahoma"/>
          <w:b/>
          <w:color w:val="000000" w:themeColor="text1"/>
        </w:rPr>
        <w:t>Telefony komórkowe, tablety, smartfony</w:t>
      </w:r>
      <w:r w:rsidR="008A4E3C" w:rsidRPr="00F85831">
        <w:rPr>
          <w:rFonts w:ascii="Tahoma" w:hAnsi="Tahoma" w:cs="Tahoma"/>
          <w:b/>
          <w:color w:val="000000" w:themeColor="text1"/>
        </w:rPr>
        <w:t xml:space="preserve">, </w:t>
      </w:r>
      <w:bookmarkStart w:id="21" w:name="_Hlk211253477"/>
      <w:r w:rsidR="008A4E3C" w:rsidRPr="00F85831">
        <w:rPr>
          <w:rFonts w:ascii="Tahoma" w:hAnsi="Tahoma" w:cs="Tahoma"/>
          <w:b/>
          <w:color w:val="000000" w:themeColor="text1"/>
        </w:rPr>
        <w:t>laptopy, komputery, tablice interaktywne, urządzenia wielofunkcyjne itp.</w:t>
      </w:r>
      <w:bookmarkEnd w:id="21"/>
    </w:p>
    <w:p w14:paraId="6D535865" w14:textId="77777777" w:rsidR="007E5E20" w:rsidRPr="00F85831" w:rsidRDefault="007E5E20" w:rsidP="007E5E20">
      <w:pPr>
        <w:ind w:left="2835" w:hanging="2409"/>
        <w:rPr>
          <w:rFonts w:ascii="Tahoma" w:hAnsi="Tahoma" w:cs="Tahoma"/>
          <w:color w:val="000000" w:themeColor="text1"/>
        </w:rPr>
      </w:pPr>
      <w:r w:rsidRPr="00F85831">
        <w:rPr>
          <w:rFonts w:ascii="Tahoma" w:hAnsi="Tahoma" w:cs="Tahoma"/>
          <w:color w:val="000000" w:themeColor="text1"/>
        </w:rPr>
        <w:t xml:space="preserve">system ubezpieczenia: </w:t>
      </w:r>
      <w:r w:rsidRPr="00F85831">
        <w:rPr>
          <w:rFonts w:ascii="Tahoma" w:hAnsi="Tahoma" w:cs="Tahoma"/>
          <w:color w:val="000000" w:themeColor="text1"/>
        </w:rPr>
        <w:tab/>
        <w:t>na pierwsze ryzyko z konsumpcją sumy ubezpieczenia</w:t>
      </w:r>
    </w:p>
    <w:p w14:paraId="31731AAC" w14:textId="77777777" w:rsidR="007E5E20" w:rsidRPr="00F85831" w:rsidRDefault="007E5E20" w:rsidP="007E5E20">
      <w:pPr>
        <w:tabs>
          <w:tab w:val="left" w:pos="2835"/>
        </w:tabs>
        <w:ind w:left="2835" w:hanging="2409"/>
        <w:rPr>
          <w:rFonts w:ascii="Tahoma" w:hAnsi="Tahoma" w:cs="Tahoma"/>
          <w:b/>
          <w:color w:val="000000" w:themeColor="text1"/>
        </w:rPr>
      </w:pPr>
      <w:r w:rsidRPr="00F85831">
        <w:rPr>
          <w:rFonts w:ascii="Tahoma" w:hAnsi="Tahoma" w:cs="Tahoma"/>
          <w:color w:val="000000" w:themeColor="text1"/>
        </w:rPr>
        <w:t>rodzaj wartości</w:t>
      </w:r>
      <w:r w:rsidRPr="00F85831">
        <w:rPr>
          <w:rFonts w:ascii="Tahoma" w:hAnsi="Tahoma" w:cs="Tahoma"/>
          <w:color w:val="000000" w:themeColor="text1"/>
        </w:rPr>
        <w:tab/>
        <w:t>wartość odtworzeniowa</w:t>
      </w:r>
    </w:p>
    <w:p w14:paraId="27D2F541" w14:textId="0552C7C8" w:rsidR="007E5E20" w:rsidRPr="00F85831" w:rsidRDefault="007E5E20" w:rsidP="007E5E20">
      <w:pPr>
        <w:ind w:left="426"/>
        <w:rPr>
          <w:rFonts w:ascii="Tahoma" w:hAnsi="Tahoma" w:cs="Tahoma"/>
          <w:b/>
          <w:color w:val="000000" w:themeColor="text1"/>
        </w:rPr>
      </w:pPr>
      <w:r w:rsidRPr="00F85831">
        <w:rPr>
          <w:rFonts w:ascii="Tahoma" w:hAnsi="Tahoma" w:cs="Tahoma"/>
          <w:color w:val="000000" w:themeColor="text1"/>
        </w:rPr>
        <w:t xml:space="preserve">suma ubezpieczenia: </w:t>
      </w:r>
      <w:r w:rsidRPr="00F85831">
        <w:rPr>
          <w:rFonts w:ascii="Tahoma" w:hAnsi="Tahoma" w:cs="Tahoma"/>
          <w:color w:val="000000" w:themeColor="text1"/>
        </w:rPr>
        <w:tab/>
      </w:r>
      <w:r w:rsidRPr="00F85831">
        <w:rPr>
          <w:rFonts w:ascii="Tahoma" w:hAnsi="Tahoma" w:cs="Tahoma"/>
          <w:b/>
          <w:color w:val="000000" w:themeColor="text1"/>
        </w:rPr>
        <w:t>1</w:t>
      </w:r>
      <w:r w:rsidR="00EE5D5B" w:rsidRPr="00F85831">
        <w:rPr>
          <w:rFonts w:ascii="Tahoma" w:hAnsi="Tahoma" w:cs="Tahoma"/>
          <w:b/>
          <w:color w:val="000000" w:themeColor="text1"/>
        </w:rPr>
        <w:t>0</w:t>
      </w:r>
      <w:r w:rsidRPr="00F85831">
        <w:rPr>
          <w:rFonts w:ascii="Tahoma" w:hAnsi="Tahoma" w:cs="Tahoma"/>
          <w:b/>
          <w:color w:val="000000" w:themeColor="text1"/>
        </w:rPr>
        <w:t xml:space="preserve"> 000,00 zł</w:t>
      </w:r>
    </w:p>
    <w:p w14:paraId="63177E00" w14:textId="77777777" w:rsidR="007E5E20" w:rsidRPr="00F85831" w:rsidRDefault="007E5E20" w:rsidP="00671391">
      <w:pPr>
        <w:pStyle w:val="Tekstpodstawowywcity3"/>
        <w:spacing w:line="240" w:lineRule="auto"/>
        <w:ind w:left="425"/>
        <w:rPr>
          <w:rFonts w:ascii="Tahoma" w:hAnsi="Tahoma" w:cs="Tahoma"/>
          <w:b/>
          <w:color w:val="000000" w:themeColor="text1"/>
          <w:sz w:val="20"/>
        </w:rPr>
      </w:pPr>
    </w:p>
    <w:p w14:paraId="1749B978" w14:textId="589A09C9" w:rsidR="00671391" w:rsidRPr="00F85831" w:rsidRDefault="00671391" w:rsidP="00671391">
      <w:pPr>
        <w:pStyle w:val="Tekstpodstawowywcity3"/>
        <w:spacing w:line="240" w:lineRule="auto"/>
        <w:ind w:left="425"/>
        <w:rPr>
          <w:rFonts w:ascii="Tahoma" w:hAnsi="Tahoma" w:cs="Tahoma"/>
          <w:b/>
          <w:color w:val="000000" w:themeColor="text1"/>
          <w:sz w:val="20"/>
        </w:rPr>
      </w:pPr>
      <w:r w:rsidRPr="00F85831">
        <w:rPr>
          <w:rFonts w:ascii="Tahoma" w:hAnsi="Tahoma" w:cs="Tahoma"/>
          <w:b/>
          <w:color w:val="000000" w:themeColor="text1"/>
          <w:sz w:val="20"/>
        </w:rPr>
        <w:t xml:space="preserve">Koszty odtworzenia danych </w:t>
      </w:r>
      <w:r w:rsidRPr="00F85831">
        <w:rPr>
          <w:rFonts w:ascii="Tahoma" w:hAnsi="Tahoma" w:cs="Tahoma"/>
          <w:color w:val="000000" w:themeColor="text1"/>
          <w:sz w:val="20"/>
        </w:rPr>
        <w:t xml:space="preserve">(ubezpieczenie obejmuje koszty wprowadzenia danych z kopii zapasowych, koszty ręcznego wprowadzenia danych z dokumentów w formie papierowej oraz koszty poniesione na odzyskanie danych przez wyspecjalizowane firmy z uszkodzonych dysków twardych i wymiennych nośników danych. </w:t>
      </w:r>
      <w:r w:rsidR="00C424FA" w:rsidRPr="00F85831">
        <w:rPr>
          <w:rFonts w:ascii="Tahoma" w:hAnsi="Tahoma" w:cs="Tahoma"/>
          <w:color w:val="000000" w:themeColor="text1"/>
          <w:sz w:val="20"/>
        </w:rPr>
        <w:t xml:space="preserve">Ochrona obejmuje również dane znajdujące się wyłącznie w pamięci komputera lub innego sprzętu </w:t>
      </w:r>
      <w:r w:rsidR="00C424FA" w:rsidRPr="00F85831">
        <w:rPr>
          <w:rFonts w:ascii="Tahoma" w:hAnsi="Tahoma" w:cs="Tahoma"/>
          <w:color w:val="000000" w:themeColor="text1"/>
          <w:sz w:val="20"/>
        </w:rPr>
        <w:lastRenderedPageBreak/>
        <w:t>elektronicznego /wymogi dotyczące sposobu tworzenia oraz przechowywania kopii zapasowych danych nie mają zastosowania/)</w:t>
      </w:r>
      <w:r w:rsidR="00C424FA" w:rsidRPr="00F85831">
        <w:rPr>
          <w:rFonts w:ascii="Tahoma" w:hAnsi="Tahoma" w:cs="Tahoma"/>
          <w:bCs/>
          <w:color w:val="000000" w:themeColor="text1"/>
          <w:sz w:val="20"/>
        </w:rPr>
        <w:t>.</w:t>
      </w:r>
      <w:r w:rsidR="00C424FA" w:rsidRPr="00F85831">
        <w:rPr>
          <w:rFonts w:ascii="Tahoma" w:hAnsi="Tahoma" w:cs="Tahoma"/>
          <w:b/>
          <w:color w:val="000000" w:themeColor="text1"/>
          <w:sz w:val="20"/>
        </w:rPr>
        <w:t xml:space="preserve"> </w:t>
      </w:r>
      <w:r w:rsidR="006E1567" w:rsidRPr="00F85831">
        <w:rPr>
          <w:rFonts w:ascii="Tahoma" w:hAnsi="Tahoma" w:cs="Tahoma"/>
          <w:color w:val="000000" w:themeColor="text1"/>
          <w:sz w:val="20"/>
        </w:rPr>
        <w:t xml:space="preserve">Ochrona dotyczy również sprzętu elektronicznego ubezpieczonego w ramach ubezpieczenia mienia od </w:t>
      </w:r>
      <w:r w:rsidR="00A46395" w:rsidRPr="00F85831">
        <w:rPr>
          <w:rFonts w:ascii="Tahoma" w:hAnsi="Tahoma" w:cs="Tahoma"/>
          <w:color w:val="000000" w:themeColor="text1"/>
          <w:sz w:val="20"/>
        </w:rPr>
        <w:t>wszystkich ryzyk</w:t>
      </w:r>
      <w:r w:rsidR="006E1567" w:rsidRPr="00F85831">
        <w:rPr>
          <w:rFonts w:ascii="Tahoma" w:hAnsi="Tahoma" w:cs="Tahoma"/>
          <w:color w:val="000000" w:themeColor="text1"/>
          <w:sz w:val="20"/>
        </w:rPr>
        <w:t>.</w:t>
      </w:r>
    </w:p>
    <w:p w14:paraId="025CE08D" w14:textId="77777777" w:rsidR="00671391" w:rsidRPr="00F85831" w:rsidRDefault="00671391" w:rsidP="00671391">
      <w:pPr>
        <w:pStyle w:val="Tekstpodstawowywcity3"/>
        <w:spacing w:line="240" w:lineRule="auto"/>
        <w:ind w:left="425"/>
        <w:rPr>
          <w:rFonts w:ascii="Tahoma" w:hAnsi="Tahoma" w:cs="Tahoma"/>
          <w:color w:val="000000" w:themeColor="text1"/>
          <w:sz w:val="20"/>
        </w:rPr>
      </w:pPr>
      <w:r w:rsidRPr="00F85831">
        <w:rPr>
          <w:rFonts w:ascii="Tahoma" w:hAnsi="Tahoma" w:cs="Tahoma"/>
          <w:color w:val="000000" w:themeColor="text1"/>
          <w:sz w:val="20"/>
        </w:rPr>
        <w:t>System ubezpieczeń  na pierwsze ryzyko</w:t>
      </w:r>
    </w:p>
    <w:p w14:paraId="401F3E4A" w14:textId="52B818D0" w:rsidR="00671391" w:rsidRPr="00F85831" w:rsidRDefault="00671391" w:rsidP="00671391">
      <w:pPr>
        <w:pStyle w:val="Tekstpodstawowywcity3"/>
        <w:spacing w:line="240" w:lineRule="auto"/>
        <w:ind w:left="425"/>
        <w:rPr>
          <w:rFonts w:ascii="Tahoma" w:hAnsi="Tahoma" w:cs="Tahoma"/>
          <w:b/>
          <w:color w:val="000000" w:themeColor="text1"/>
          <w:sz w:val="20"/>
        </w:rPr>
      </w:pPr>
      <w:r w:rsidRPr="00F85831">
        <w:rPr>
          <w:rFonts w:ascii="Tahoma" w:hAnsi="Tahoma" w:cs="Tahoma"/>
          <w:color w:val="000000" w:themeColor="text1"/>
          <w:sz w:val="20"/>
        </w:rPr>
        <w:t xml:space="preserve">Suma ubezpieczenia:   </w:t>
      </w:r>
      <w:r w:rsidR="00EE5D5B" w:rsidRPr="00F85831">
        <w:rPr>
          <w:rFonts w:ascii="Tahoma" w:hAnsi="Tahoma" w:cs="Tahoma"/>
          <w:b/>
          <w:color w:val="000000" w:themeColor="text1"/>
          <w:sz w:val="20"/>
        </w:rPr>
        <w:t>2</w:t>
      </w:r>
      <w:r w:rsidRPr="00F85831">
        <w:rPr>
          <w:rFonts w:ascii="Tahoma" w:hAnsi="Tahoma" w:cs="Tahoma"/>
          <w:b/>
          <w:color w:val="000000" w:themeColor="text1"/>
          <w:sz w:val="20"/>
        </w:rPr>
        <w:t>0 000,00 zł</w:t>
      </w:r>
    </w:p>
    <w:p w14:paraId="4CC7ECC2" w14:textId="77777777" w:rsidR="00AA0AF8" w:rsidRPr="00F85831" w:rsidRDefault="00AA0AF8" w:rsidP="00671391">
      <w:pPr>
        <w:pStyle w:val="Tekstpodstawowywcity3"/>
        <w:spacing w:line="240" w:lineRule="auto"/>
        <w:ind w:left="425"/>
        <w:rPr>
          <w:rFonts w:ascii="Tahoma" w:hAnsi="Tahoma" w:cs="Tahoma"/>
          <w:b/>
          <w:color w:val="000000" w:themeColor="text1"/>
          <w:sz w:val="20"/>
        </w:rPr>
      </w:pPr>
    </w:p>
    <w:p w14:paraId="7518AD58" w14:textId="2DB32610" w:rsidR="00671391" w:rsidRPr="00F85831" w:rsidRDefault="00671391" w:rsidP="00671391">
      <w:pPr>
        <w:pStyle w:val="Tekstpodstawowywcity3"/>
        <w:spacing w:line="240" w:lineRule="auto"/>
        <w:ind w:left="425"/>
        <w:rPr>
          <w:rFonts w:ascii="Tahoma" w:hAnsi="Tahoma" w:cs="Tahoma"/>
          <w:b/>
          <w:color w:val="000000" w:themeColor="text1"/>
          <w:sz w:val="20"/>
        </w:rPr>
      </w:pPr>
      <w:r w:rsidRPr="00F85831">
        <w:rPr>
          <w:rFonts w:ascii="Tahoma" w:hAnsi="Tahoma" w:cs="Tahoma"/>
          <w:b/>
          <w:color w:val="000000" w:themeColor="text1"/>
          <w:sz w:val="20"/>
        </w:rPr>
        <w:t>Nośniki danych:</w:t>
      </w:r>
    </w:p>
    <w:p w14:paraId="4EBF0580" w14:textId="77777777" w:rsidR="00671391" w:rsidRPr="00F85831" w:rsidRDefault="00671391" w:rsidP="00671391">
      <w:pPr>
        <w:pStyle w:val="Tekstpodstawowywcity3"/>
        <w:spacing w:line="240" w:lineRule="auto"/>
        <w:ind w:left="425"/>
        <w:rPr>
          <w:rFonts w:ascii="Tahoma" w:hAnsi="Tahoma" w:cs="Tahoma"/>
          <w:color w:val="000000" w:themeColor="text1"/>
          <w:sz w:val="20"/>
        </w:rPr>
      </w:pPr>
      <w:r w:rsidRPr="00F85831">
        <w:rPr>
          <w:rFonts w:ascii="Tahoma" w:hAnsi="Tahoma" w:cs="Tahoma"/>
          <w:color w:val="000000" w:themeColor="text1"/>
          <w:sz w:val="20"/>
        </w:rPr>
        <w:t>System ubezpieczeń  na pierwsze ryzyko</w:t>
      </w:r>
    </w:p>
    <w:p w14:paraId="1142D525" w14:textId="7657B47B" w:rsidR="00671391" w:rsidRPr="00F85831" w:rsidRDefault="00671391" w:rsidP="00671391">
      <w:pPr>
        <w:pStyle w:val="Tekstpodstawowywcity3"/>
        <w:spacing w:line="240" w:lineRule="auto"/>
        <w:ind w:left="425"/>
        <w:rPr>
          <w:rFonts w:ascii="Tahoma" w:hAnsi="Tahoma" w:cs="Tahoma"/>
          <w:b/>
          <w:color w:val="000000" w:themeColor="text1"/>
          <w:sz w:val="20"/>
        </w:rPr>
      </w:pPr>
      <w:r w:rsidRPr="00F85831">
        <w:rPr>
          <w:rFonts w:ascii="Tahoma" w:hAnsi="Tahoma" w:cs="Tahoma"/>
          <w:color w:val="000000" w:themeColor="text1"/>
          <w:sz w:val="20"/>
        </w:rPr>
        <w:t xml:space="preserve">Suma ubezpieczenia:   </w:t>
      </w:r>
      <w:r w:rsidR="00EE5D5B" w:rsidRPr="00F85831">
        <w:rPr>
          <w:rFonts w:ascii="Tahoma" w:hAnsi="Tahoma" w:cs="Tahoma"/>
          <w:b/>
          <w:color w:val="000000" w:themeColor="text1"/>
          <w:sz w:val="20"/>
        </w:rPr>
        <w:t>5</w:t>
      </w:r>
      <w:r w:rsidRPr="00F85831">
        <w:rPr>
          <w:rFonts w:ascii="Tahoma" w:hAnsi="Tahoma" w:cs="Tahoma"/>
          <w:b/>
          <w:color w:val="000000" w:themeColor="text1"/>
          <w:sz w:val="20"/>
        </w:rPr>
        <w:t> 000,00 zł</w:t>
      </w:r>
    </w:p>
    <w:p w14:paraId="4BF7B785" w14:textId="77777777" w:rsidR="00671391" w:rsidRPr="00F85831" w:rsidRDefault="00671391" w:rsidP="00671391">
      <w:pPr>
        <w:pStyle w:val="Tekstpodstawowywcity3"/>
        <w:spacing w:line="240" w:lineRule="auto"/>
        <w:ind w:left="425"/>
        <w:rPr>
          <w:rFonts w:ascii="Tahoma" w:hAnsi="Tahoma" w:cs="Tahoma"/>
          <w:b/>
          <w:color w:val="000000" w:themeColor="text1"/>
          <w:sz w:val="20"/>
        </w:rPr>
      </w:pPr>
    </w:p>
    <w:p w14:paraId="7948434D" w14:textId="77777777" w:rsidR="00671391" w:rsidRPr="00F85831" w:rsidRDefault="00671391" w:rsidP="00671391">
      <w:pPr>
        <w:pStyle w:val="Tekstpodstawowywcity3"/>
        <w:spacing w:line="240" w:lineRule="auto"/>
        <w:ind w:left="425"/>
        <w:rPr>
          <w:rFonts w:ascii="Tahoma" w:hAnsi="Tahoma" w:cs="Tahoma"/>
          <w:b/>
          <w:color w:val="000000" w:themeColor="text1"/>
          <w:sz w:val="20"/>
        </w:rPr>
      </w:pPr>
      <w:r w:rsidRPr="00F85831">
        <w:rPr>
          <w:rFonts w:ascii="Tahoma" w:hAnsi="Tahoma" w:cs="Tahoma"/>
          <w:b/>
          <w:color w:val="000000" w:themeColor="text1"/>
          <w:sz w:val="20"/>
        </w:rPr>
        <w:t xml:space="preserve">Oprogramowanie </w:t>
      </w:r>
      <w:r w:rsidRPr="00F85831">
        <w:rPr>
          <w:rFonts w:ascii="Tahoma" w:hAnsi="Tahoma" w:cs="Tahoma"/>
          <w:color w:val="000000" w:themeColor="text1"/>
          <w:sz w:val="20"/>
        </w:rPr>
        <w:t>(licencjonowane systemy operacyjne, programy standardowe produkcji seryjnej oraz programy indywidualne udokumentowanego pochodzenia i wartości):</w:t>
      </w:r>
    </w:p>
    <w:p w14:paraId="644AE6F1" w14:textId="77777777" w:rsidR="00671391" w:rsidRPr="00F85831" w:rsidRDefault="00671391" w:rsidP="00671391">
      <w:pPr>
        <w:pStyle w:val="Tekstpodstawowywcity3"/>
        <w:spacing w:line="240" w:lineRule="auto"/>
        <w:ind w:left="425"/>
        <w:rPr>
          <w:rFonts w:ascii="Tahoma" w:hAnsi="Tahoma" w:cs="Tahoma"/>
          <w:color w:val="000000" w:themeColor="text1"/>
          <w:sz w:val="20"/>
        </w:rPr>
      </w:pPr>
      <w:r w:rsidRPr="00F85831">
        <w:rPr>
          <w:rFonts w:ascii="Tahoma" w:hAnsi="Tahoma" w:cs="Tahoma"/>
          <w:color w:val="000000" w:themeColor="text1"/>
          <w:sz w:val="20"/>
        </w:rPr>
        <w:t>System ubezpieczeń  na pierwsze ryzyko</w:t>
      </w:r>
    </w:p>
    <w:p w14:paraId="288AA310" w14:textId="6DD96642" w:rsidR="00671391" w:rsidRPr="00F85831" w:rsidRDefault="00671391" w:rsidP="00671391">
      <w:pPr>
        <w:pStyle w:val="Tekstpodstawowywcity3"/>
        <w:spacing w:line="240" w:lineRule="auto"/>
        <w:ind w:left="425"/>
        <w:rPr>
          <w:rFonts w:ascii="Tahoma" w:hAnsi="Tahoma" w:cs="Tahoma"/>
          <w:b/>
          <w:color w:val="000000" w:themeColor="text1"/>
          <w:sz w:val="20"/>
        </w:rPr>
      </w:pPr>
      <w:r w:rsidRPr="00F85831">
        <w:rPr>
          <w:rFonts w:ascii="Tahoma" w:hAnsi="Tahoma" w:cs="Tahoma"/>
          <w:color w:val="000000" w:themeColor="text1"/>
          <w:sz w:val="20"/>
        </w:rPr>
        <w:t xml:space="preserve">Suma ubezpieczenia:   </w:t>
      </w:r>
      <w:r w:rsidR="00F85831" w:rsidRPr="00F85831">
        <w:rPr>
          <w:rFonts w:ascii="Tahoma" w:hAnsi="Tahoma" w:cs="Tahoma"/>
          <w:b/>
          <w:color w:val="000000" w:themeColor="text1"/>
          <w:sz w:val="20"/>
        </w:rPr>
        <w:t>1</w:t>
      </w:r>
      <w:r w:rsidRPr="00F85831">
        <w:rPr>
          <w:rFonts w:ascii="Tahoma" w:hAnsi="Tahoma" w:cs="Tahoma"/>
          <w:b/>
          <w:color w:val="000000" w:themeColor="text1"/>
          <w:sz w:val="20"/>
        </w:rPr>
        <w:t>0 000,00 zł</w:t>
      </w:r>
    </w:p>
    <w:p w14:paraId="699E6BC9" w14:textId="77777777" w:rsidR="00671391" w:rsidRPr="00F85831" w:rsidRDefault="00671391" w:rsidP="00671391">
      <w:pPr>
        <w:pStyle w:val="Tekstpodstawowywcity3"/>
        <w:spacing w:line="240" w:lineRule="auto"/>
        <w:ind w:left="425"/>
        <w:rPr>
          <w:rFonts w:ascii="Tahoma" w:hAnsi="Tahoma" w:cs="Tahoma"/>
          <w:b/>
          <w:color w:val="000000" w:themeColor="text1"/>
          <w:sz w:val="20"/>
        </w:rPr>
      </w:pPr>
    </w:p>
    <w:p w14:paraId="7D99E917" w14:textId="77777777" w:rsidR="00671391" w:rsidRPr="00F85831" w:rsidRDefault="00671391" w:rsidP="00671391">
      <w:pPr>
        <w:pStyle w:val="Tekstpodstawowywcity3"/>
        <w:spacing w:line="240" w:lineRule="auto"/>
        <w:ind w:left="425"/>
        <w:rPr>
          <w:rFonts w:ascii="Tahoma" w:hAnsi="Tahoma" w:cs="Tahoma"/>
          <w:color w:val="000000" w:themeColor="text1"/>
          <w:sz w:val="20"/>
        </w:rPr>
      </w:pPr>
      <w:r w:rsidRPr="00F85831">
        <w:rPr>
          <w:rFonts w:ascii="Tahoma" w:hAnsi="Tahoma" w:cs="Tahoma"/>
          <w:b/>
          <w:color w:val="000000" w:themeColor="text1"/>
          <w:sz w:val="20"/>
        </w:rPr>
        <w:t>Zwiększone koszty działalności</w:t>
      </w:r>
      <w:r w:rsidRPr="00F85831">
        <w:rPr>
          <w:rFonts w:ascii="Tahoma" w:hAnsi="Tahoma" w:cs="Tahoma"/>
          <w:color w:val="000000" w:themeColor="text1"/>
          <w:sz w:val="20"/>
        </w:rPr>
        <w:t xml:space="preserve"> - wszelkie proporcjonalne i nieproporcjonalne koszty dodatkowe poniesione przez Ubezpieczonego w celu uniknięcia lub zmniejszenia przerw w prowadzonej działalności, powstałe na skutek szkody w sprzęcie elektronicznym. Dla kosztów proporcjonalnych okres odszkodowawczy wynosi maksymalnie 3 miesiące.</w:t>
      </w:r>
    </w:p>
    <w:p w14:paraId="149006DA" w14:textId="77777777" w:rsidR="00671391" w:rsidRPr="00F85831" w:rsidRDefault="00671391" w:rsidP="00671391">
      <w:pPr>
        <w:pStyle w:val="Tekstpodstawowywcity3"/>
        <w:spacing w:line="240" w:lineRule="auto"/>
        <w:ind w:left="425"/>
        <w:rPr>
          <w:rFonts w:ascii="Tahoma" w:hAnsi="Tahoma" w:cs="Tahoma"/>
          <w:color w:val="000000" w:themeColor="text1"/>
          <w:sz w:val="20"/>
        </w:rPr>
      </w:pPr>
      <w:r w:rsidRPr="00F85831">
        <w:rPr>
          <w:rFonts w:ascii="Tahoma" w:hAnsi="Tahoma" w:cs="Tahoma"/>
          <w:color w:val="000000" w:themeColor="text1"/>
          <w:sz w:val="20"/>
        </w:rPr>
        <w:t>System ubezpieczeń  na pierwsze ryzyko</w:t>
      </w:r>
    </w:p>
    <w:p w14:paraId="74639775" w14:textId="16CDBEDE" w:rsidR="00671391" w:rsidRPr="00F85831" w:rsidRDefault="00671391" w:rsidP="00671391">
      <w:pPr>
        <w:pStyle w:val="Tekstpodstawowywcity3"/>
        <w:spacing w:line="240" w:lineRule="auto"/>
        <w:ind w:left="425"/>
        <w:rPr>
          <w:rFonts w:ascii="Tahoma" w:hAnsi="Tahoma" w:cs="Tahoma"/>
          <w:b/>
          <w:color w:val="000000" w:themeColor="text1"/>
          <w:sz w:val="20"/>
        </w:rPr>
      </w:pPr>
      <w:r w:rsidRPr="00F85831">
        <w:rPr>
          <w:rFonts w:ascii="Tahoma" w:hAnsi="Tahoma" w:cs="Tahoma"/>
          <w:color w:val="000000" w:themeColor="text1"/>
          <w:sz w:val="20"/>
        </w:rPr>
        <w:t xml:space="preserve">Suma ubezpieczenia:   </w:t>
      </w:r>
      <w:r w:rsidR="00EE5D5B" w:rsidRPr="00F85831">
        <w:rPr>
          <w:rFonts w:ascii="Tahoma" w:hAnsi="Tahoma" w:cs="Tahoma"/>
          <w:b/>
          <w:color w:val="000000" w:themeColor="text1"/>
          <w:sz w:val="20"/>
        </w:rPr>
        <w:t>2</w:t>
      </w:r>
      <w:r w:rsidRPr="00F85831">
        <w:rPr>
          <w:rFonts w:ascii="Tahoma" w:hAnsi="Tahoma" w:cs="Tahoma"/>
          <w:b/>
          <w:color w:val="000000" w:themeColor="text1"/>
          <w:sz w:val="20"/>
        </w:rPr>
        <w:t>0 000,00 zł</w:t>
      </w:r>
    </w:p>
    <w:p w14:paraId="2BB66189" w14:textId="77777777" w:rsidR="00A768FE" w:rsidRPr="00731291" w:rsidRDefault="00A768FE" w:rsidP="00A768FE">
      <w:pPr>
        <w:pStyle w:val="Nagwek3"/>
        <w:ind w:left="720" w:hanging="720"/>
        <w:rPr>
          <w:rFonts w:ascii="Tahoma" w:hAnsi="Tahoma" w:cs="Tahoma"/>
          <w:sz w:val="20"/>
          <w:u w:val="single"/>
        </w:rPr>
      </w:pPr>
    </w:p>
    <w:p w14:paraId="0EC88C54" w14:textId="77777777" w:rsidR="00A768FE" w:rsidRPr="00731291" w:rsidRDefault="00A768FE" w:rsidP="00A768FE">
      <w:pPr>
        <w:pStyle w:val="Nagwek3"/>
        <w:ind w:left="720" w:hanging="720"/>
        <w:rPr>
          <w:rFonts w:ascii="Tahoma" w:hAnsi="Tahoma" w:cs="Tahoma"/>
          <w:sz w:val="20"/>
          <w:u w:val="single"/>
        </w:rPr>
      </w:pPr>
      <w:r w:rsidRPr="00731291">
        <w:rPr>
          <w:rFonts w:ascii="Tahoma" w:hAnsi="Tahoma" w:cs="Tahoma"/>
          <w:sz w:val="20"/>
          <w:u w:val="single"/>
        </w:rPr>
        <w:t>Postanowienia dodatkowe dotyczące ubezpieczenia sprzętu elektronicznego:</w:t>
      </w:r>
    </w:p>
    <w:p w14:paraId="3EBC37E6" w14:textId="77777777" w:rsidR="00A768FE" w:rsidRPr="00731291" w:rsidRDefault="00A768FE" w:rsidP="00A768FE">
      <w:pPr>
        <w:pStyle w:val="Wcicienormalne"/>
        <w:rPr>
          <w:lang w:eastAsia="x-none"/>
        </w:rPr>
      </w:pPr>
    </w:p>
    <w:p w14:paraId="55B95409" w14:textId="77777777" w:rsidR="00A768FE" w:rsidRPr="00731291" w:rsidRDefault="00A768FE" w:rsidP="00A768FE">
      <w:pPr>
        <w:pStyle w:val="Nagwek3"/>
        <w:ind w:left="720" w:hanging="720"/>
        <w:rPr>
          <w:rFonts w:ascii="Tahoma" w:hAnsi="Tahoma" w:cs="Tahoma"/>
          <w:sz w:val="20"/>
        </w:rPr>
      </w:pPr>
      <w:r w:rsidRPr="00731291">
        <w:rPr>
          <w:rFonts w:ascii="Tahoma" w:hAnsi="Tahoma" w:cs="Tahoma"/>
          <w:sz w:val="20"/>
        </w:rPr>
        <w:t>Ubezpieczenie sprzętu przenośnego (w tym telefonów komórkowych)</w:t>
      </w:r>
    </w:p>
    <w:p w14:paraId="41D9C32C" w14:textId="77777777" w:rsidR="00A768FE" w:rsidRPr="00731291" w:rsidRDefault="00A768FE" w:rsidP="00A768FE">
      <w:pPr>
        <w:pStyle w:val="Tekstpodstawowy"/>
        <w:spacing w:line="240" w:lineRule="auto"/>
        <w:ind w:left="426"/>
        <w:jc w:val="both"/>
        <w:rPr>
          <w:rFonts w:ascii="Tahoma" w:hAnsi="Tahoma" w:cs="Tahoma"/>
          <w:b w:val="0"/>
          <w:i w:val="0"/>
          <w:sz w:val="20"/>
        </w:rPr>
      </w:pPr>
      <w:r w:rsidRPr="00731291">
        <w:rPr>
          <w:rFonts w:ascii="Tahoma" w:hAnsi="Tahoma" w:cs="Tahoma"/>
          <w:b w:val="0"/>
          <w:i w:val="0"/>
          <w:sz w:val="20"/>
        </w:rPr>
        <w:t xml:space="preserve">Ustala się z zachowaniem pozostałych niezmienionych niniejszą klauzulą postanowień ogólnych warunków ubezpieczenia sprzętu elektronicznego, iż Ubezpieczyciel rozszerza zakres ochrony ubezpieczeniowej  </w:t>
      </w:r>
      <w:r w:rsidRPr="00731291">
        <w:rPr>
          <w:rFonts w:ascii="Tahoma" w:hAnsi="Tahoma" w:cs="Tahoma"/>
          <w:b w:val="0"/>
          <w:i w:val="0"/>
          <w:sz w:val="20"/>
        </w:rPr>
        <w:br/>
        <w:t>i przyjmuje odpowiedzialność za szkody powstałe w elektronicznym sprzęcie przenośnym (również w telefonach komórkowych) użytkowanym do celów służbowych poza miejscem ubezpieczenia określonym w polisie.</w:t>
      </w:r>
    </w:p>
    <w:p w14:paraId="5A214A05" w14:textId="77777777" w:rsidR="00A768FE" w:rsidRPr="00731291" w:rsidRDefault="00A768FE" w:rsidP="00A768FE">
      <w:pPr>
        <w:pStyle w:val="Tekstpodstawowy"/>
        <w:spacing w:line="240" w:lineRule="auto"/>
        <w:ind w:left="426"/>
        <w:jc w:val="left"/>
        <w:rPr>
          <w:rFonts w:ascii="Tahoma" w:hAnsi="Tahoma" w:cs="Tahoma"/>
          <w:b w:val="0"/>
          <w:i w:val="0"/>
          <w:sz w:val="20"/>
        </w:rPr>
      </w:pPr>
      <w:r w:rsidRPr="00731291">
        <w:rPr>
          <w:rFonts w:ascii="Tahoma" w:hAnsi="Tahoma" w:cs="Tahoma"/>
          <w:b w:val="0"/>
          <w:i w:val="0"/>
          <w:sz w:val="20"/>
        </w:rPr>
        <w:t>W przypadku kradzieży z włamaniem ubezpieczonych przedmiotów z pojazdu Ubezpieczyciel odpowiada tylko wtedy gdy:</w:t>
      </w:r>
    </w:p>
    <w:p w14:paraId="4A219641" w14:textId="77777777" w:rsidR="00A768FE" w:rsidRPr="00731291" w:rsidRDefault="00A768FE" w:rsidP="006E2933">
      <w:pPr>
        <w:pStyle w:val="Tekstpodstawowy"/>
        <w:widowControl w:val="0"/>
        <w:numPr>
          <w:ilvl w:val="0"/>
          <w:numId w:val="28"/>
        </w:numPr>
        <w:spacing w:line="240" w:lineRule="auto"/>
        <w:ind w:left="426" w:firstLine="0"/>
        <w:jc w:val="left"/>
        <w:rPr>
          <w:rFonts w:ascii="Tahoma" w:hAnsi="Tahoma" w:cs="Tahoma"/>
          <w:b w:val="0"/>
          <w:i w:val="0"/>
          <w:sz w:val="20"/>
        </w:rPr>
      </w:pPr>
      <w:r w:rsidRPr="00731291">
        <w:rPr>
          <w:rFonts w:ascii="Tahoma" w:hAnsi="Tahoma" w:cs="Tahoma"/>
          <w:b w:val="0"/>
          <w:i w:val="0"/>
          <w:sz w:val="20"/>
        </w:rPr>
        <w:t>pojazd posiada trwałe zadaszenie (jednolita sztywna konstrukcja),</w:t>
      </w:r>
    </w:p>
    <w:p w14:paraId="058E1FCC" w14:textId="77777777" w:rsidR="00A768FE" w:rsidRPr="00731291" w:rsidRDefault="00A768FE" w:rsidP="006E2933">
      <w:pPr>
        <w:pStyle w:val="Tekstpodstawowy"/>
        <w:widowControl w:val="0"/>
        <w:numPr>
          <w:ilvl w:val="0"/>
          <w:numId w:val="28"/>
        </w:numPr>
        <w:tabs>
          <w:tab w:val="clear" w:pos="360"/>
          <w:tab w:val="num" w:pos="709"/>
        </w:tabs>
        <w:spacing w:line="240" w:lineRule="auto"/>
        <w:ind w:left="709" w:hanging="283"/>
        <w:jc w:val="left"/>
        <w:rPr>
          <w:rFonts w:ascii="Tahoma" w:hAnsi="Tahoma" w:cs="Tahoma"/>
          <w:b w:val="0"/>
          <w:i w:val="0"/>
          <w:sz w:val="20"/>
        </w:rPr>
      </w:pPr>
      <w:r w:rsidRPr="00731291">
        <w:rPr>
          <w:rFonts w:ascii="Tahoma" w:hAnsi="Tahoma" w:cs="Tahoma"/>
          <w:b w:val="0"/>
          <w:i w:val="0"/>
          <w:sz w:val="20"/>
        </w:rPr>
        <w:t>w trakcie postoju podczas transportu pojazd został prawidłowo zamknięty na wszystkie istniejące zamki i włączony został sprawnie działający system alarmowy,</w:t>
      </w:r>
    </w:p>
    <w:p w14:paraId="386682F7" w14:textId="77777777" w:rsidR="00A768FE" w:rsidRPr="00731291" w:rsidRDefault="00A768FE" w:rsidP="006E2933">
      <w:pPr>
        <w:pStyle w:val="Tekstpodstawowy"/>
        <w:widowControl w:val="0"/>
        <w:numPr>
          <w:ilvl w:val="0"/>
          <w:numId w:val="28"/>
        </w:numPr>
        <w:tabs>
          <w:tab w:val="clear" w:pos="360"/>
          <w:tab w:val="num" w:pos="709"/>
        </w:tabs>
        <w:spacing w:line="240" w:lineRule="auto"/>
        <w:ind w:left="709" w:hanging="283"/>
        <w:jc w:val="left"/>
        <w:rPr>
          <w:rFonts w:ascii="Tahoma" w:hAnsi="Tahoma" w:cs="Tahoma"/>
          <w:b w:val="0"/>
          <w:i w:val="0"/>
          <w:sz w:val="20"/>
        </w:rPr>
      </w:pPr>
      <w:r w:rsidRPr="00731291">
        <w:rPr>
          <w:rFonts w:ascii="Tahoma" w:hAnsi="Tahoma" w:cs="Tahoma"/>
          <w:b w:val="0"/>
          <w:i w:val="0"/>
          <w:sz w:val="20"/>
        </w:rPr>
        <w:t>sprzęt pozostawiony w pojeździe jest niewidoczny z zewnątrz, np. w bagażniku.</w:t>
      </w:r>
    </w:p>
    <w:p w14:paraId="4FBB1DDD" w14:textId="77777777" w:rsidR="00A768FE" w:rsidRPr="00731291" w:rsidRDefault="00A768FE" w:rsidP="00A768FE">
      <w:pPr>
        <w:pStyle w:val="Tekstpodstawowywcity3"/>
        <w:spacing w:line="240" w:lineRule="auto"/>
        <w:ind w:left="426"/>
        <w:rPr>
          <w:rFonts w:ascii="Tahoma" w:hAnsi="Tahoma" w:cs="Tahoma"/>
          <w:sz w:val="20"/>
        </w:rPr>
      </w:pPr>
      <w:r w:rsidRPr="00731291">
        <w:rPr>
          <w:rFonts w:ascii="Tahoma" w:hAnsi="Tahoma" w:cs="Tahoma"/>
          <w:sz w:val="20"/>
        </w:rPr>
        <w:t xml:space="preserve">Ubezpieczyciel nie odpowiada za szkody objęte polisą Auto-Casco i OC. </w:t>
      </w:r>
    </w:p>
    <w:p w14:paraId="587582D9" w14:textId="77777777" w:rsidR="00A768FE" w:rsidRPr="00731291" w:rsidRDefault="00A768FE" w:rsidP="00A768FE">
      <w:pPr>
        <w:jc w:val="both"/>
        <w:rPr>
          <w:rFonts w:ascii="Tahoma" w:hAnsi="Tahoma" w:cs="Tahoma"/>
          <w:b/>
        </w:rPr>
      </w:pPr>
    </w:p>
    <w:p w14:paraId="2F299753" w14:textId="77777777" w:rsidR="00A768FE" w:rsidRPr="00731291" w:rsidRDefault="00A768FE" w:rsidP="00A768FE">
      <w:pPr>
        <w:pStyle w:val="Nagwek3"/>
        <w:ind w:left="720" w:hanging="720"/>
        <w:rPr>
          <w:rFonts w:ascii="Tahoma" w:hAnsi="Tahoma" w:cs="Tahoma"/>
          <w:color w:val="000000"/>
          <w:sz w:val="20"/>
        </w:rPr>
      </w:pPr>
      <w:r w:rsidRPr="00731291">
        <w:rPr>
          <w:rFonts w:ascii="Tahoma" w:hAnsi="Tahoma" w:cs="Tahoma"/>
          <w:color w:val="000000"/>
          <w:sz w:val="20"/>
        </w:rPr>
        <w:t>Ubezpieczenie nośników obrazu w urządzeniach fotokopiujących (bębny selenowe)</w:t>
      </w:r>
    </w:p>
    <w:p w14:paraId="699F127B" w14:textId="77777777" w:rsidR="00A768FE" w:rsidRPr="00731291" w:rsidRDefault="00A768FE" w:rsidP="00A768FE">
      <w:pPr>
        <w:pStyle w:val="Tekstpodstawowy"/>
        <w:spacing w:line="240" w:lineRule="auto"/>
        <w:ind w:left="426"/>
        <w:jc w:val="both"/>
        <w:rPr>
          <w:rFonts w:ascii="Tahoma" w:hAnsi="Tahoma" w:cs="Tahoma"/>
          <w:b w:val="0"/>
          <w:i w:val="0"/>
          <w:sz w:val="20"/>
        </w:rPr>
      </w:pPr>
      <w:r w:rsidRPr="00731291">
        <w:rPr>
          <w:rFonts w:ascii="Tahoma" w:hAnsi="Tahoma" w:cs="Tahoma"/>
          <w:b w:val="0"/>
          <w:i w:val="0"/>
          <w:sz w:val="20"/>
        </w:rPr>
        <w:t>Ustala się z zachowaniem pozostałych niezmienionych niniejszą klauzulą postanowień ogólnych warunków ubezpieczenia sprzętu elektronicznego, iż z zastrzeżeniem poniższych ustaleń dotyczących likwidacji szkód odpowiedzialność Ubezpieczyciela rozszerzona zostaje o szkody w bębnach selenowych urządzeń fotokopiujących.</w:t>
      </w:r>
    </w:p>
    <w:p w14:paraId="1694F5E4" w14:textId="77777777" w:rsidR="00A768FE" w:rsidRPr="00731291" w:rsidRDefault="00A768FE" w:rsidP="00A768FE">
      <w:pPr>
        <w:pStyle w:val="Tekstpodstawowy"/>
        <w:spacing w:line="240" w:lineRule="auto"/>
        <w:ind w:left="426"/>
        <w:jc w:val="both"/>
        <w:rPr>
          <w:rFonts w:ascii="Tahoma" w:hAnsi="Tahoma" w:cs="Tahoma"/>
          <w:b w:val="0"/>
          <w:i w:val="0"/>
          <w:sz w:val="20"/>
        </w:rPr>
      </w:pPr>
      <w:r w:rsidRPr="00731291">
        <w:rPr>
          <w:rFonts w:ascii="Tahoma" w:hAnsi="Tahoma" w:cs="Tahoma"/>
          <w:b w:val="0"/>
          <w:i w:val="0"/>
          <w:sz w:val="20"/>
        </w:rPr>
        <w:t>Zasady likwidacji szkód w bębnach selenowych:</w:t>
      </w:r>
    </w:p>
    <w:p w14:paraId="6BA9F34F" w14:textId="77777777" w:rsidR="00A768FE" w:rsidRPr="00731291" w:rsidRDefault="00A768FE" w:rsidP="00A768FE">
      <w:pPr>
        <w:pStyle w:val="Listapunktowana2"/>
        <w:ind w:left="426" w:firstLine="0"/>
        <w:rPr>
          <w:rFonts w:ascii="Tahoma" w:hAnsi="Tahoma" w:cs="Tahoma"/>
          <w:color w:val="000000"/>
        </w:rPr>
      </w:pPr>
      <w:r w:rsidRPr="00731291">
        <w:rPr>
          <w:rFonts w:ascii="Tahoma" w:hAnsi="Tahoma" w:cs="Tahoma"/>
          <w:color w:val="000000"/>
        </w:rPr>
        <w:t>w przypadku szkód spowodowanych działaniem ognia, wody lub kradzieży z włamaniem oraz rabunku odszkodowanie wypłacone będzie w wartości odtworzeniowej,</w:t>
      </w:r>
    </w:p>
    <w:p w14:paraId="71E8027A" w14:textId="77777777" w:rsidR="00A768FE" w:rsidRPr="00731291" w:rsidRDefault="00A768FE" w:rsidP="00A768FE">
      <w:pPr>
        <w:pStyle w:val="Listapunktowana2"/>
        <w:ind w:left="426" w:firstLine="0"/>
        <w:rPr>
          <w:rFonts w:ascii="Tahoma" w:hAnsi="Tahoma" w:cs="Tahoma"/>
          <w:color w:val="000000"/>
        </w:rPr>
      </w:pPr>
      <w:r w:rsidRPr="00731291">
        <w:rPr>
          <w:rFonts w:ascii="Tahoma" w:hAnsi="Tahoma" w:cs="Tahoma"/>
          <w:color w:val="000000"/>
        </w:rPr>
        <w:t>w przypadku szkód spowodowanych przez inne niż wymienione wyżej ryzyka, wartość odtworzeniowa będzie zmniejszona o wskaźnik zużycia,</w:t>
      </w:r>
    </w:p>
    <w:p w14:paraId="6CB3E7FF" w14:textId="77777777" w:rsidR="00A768FE" w:rsidRPr="00731291" w:rsidRDefault="00A768FE" w:rsidP="00A768FE">
      <w:pPr>
        <w:pStyle w:val="Listapunktowana2"/>
        <w:ind w:left="426" w:firstLine="0"/>
        <w:rPr>
          <w:rFonts w:ascii="Tahoma" w:hAnsi="Tahoma" w:cs="Tahoma"/>
          <w:color w:val="000000"/>
        </w:rPr>
      </w:pPr>
      <w:r w:rsidRPr="00731291">
        <w:rPr>
          <w:rFonts w:ascii="Tahoma" w:hAnsi="Tahoma" w:cs="Tahoma"/>
          <w:color w:val="000000"/>
        </w:rPr>
        <w:t>wskaźnik zużycia określany jest jako stosunek liczby kopii wykonanych do dnia powstania szkody do normy technicznej (liczby kopii) przewidzianej przez producenta dla danego urządzenia.</w:t>
      </w:r>
    </w:p>
    <w:p w14:paraId="4B3E4D01" w14:textId="77777777" w:rsidR="009F1254" w:rsidRPr="000E41AF" w:rsidRDefault="009F1254" w:rsidP="009F1254">
      <w:pPr>
        <w:keepNext/>
        <w:spacing w:before="240" w:after="60"/>
        <w:jc w:val="both"/>
        <w:rPr>
          <w:rFonts w:ascii="Tahoma" w:hAnsi="Tahoma" w:cs="Tahoma"/>
          <w:b/>
          <w:i/>
        </w:rPr>
      </w:pPr>
      <w:r w:rsidRPr="000E41AF">
        <w:rPr>
          <w:rFonts w:ascii="Tahoma" w:hAnsi="Tahoma" w:cs="Tahoma"/>
          <w:b/>
          <w:i/>
        </w:rPr>
        <w:t xml:space="preserve">Prosimy o wyraźne odniesienie się do zaproponowanych warunków i klauzul. </w:t>
      </w:r>
      <w:r w:rsidRPr="000E41AF">
        <w:rPr>
          <w:rFonts w:ascii="Tahoma" w:hAnsi="Tahoma" w:cs="Tahoma"/>
          <w:b/>
          <w:i/>
        </w:rPr>
        <w:br/>
        <w:t>W przypadku akceptacji klauzul w zmienionej formie prosimy o ich dokładne przytoczenie.</w:t>
      </w:r>
    </w:p>
    <w:p w14:paraId="301CF23C" w14:textId="77777777" w:rsidR="009F1254" w:rsidRPr="00731291" w:rsidRDefault="009F1254" w:rsidP="009F1254">
      <w:pPr>
        <w:pStyle w:val="Tekstpodstawowy2"/>
        <w:rPr>
          <w:rFonts w:ascii="Tahoma" w:hAnsi="Tahoma" w:cs="Tahoma"/>
          <w:b/>
          <w:i/>
          <w:sz w:val="20"/>
        </w:rPr>
      </w:pPr>
      <w:r w:rsidRPr="000E41AF">
        <w:rPr>
          <w:rFonts w:ascii="Tahoma" w:hAnsi="Tahoma" w:cs="Tahoma"/>
          <w:b/>
          <w:i/>
          <w:sz w:val="20"/>
        </w:rPr>
        <w:t xml:space="preserve">Wybór przez </w:t>
      </w:r>
      <w:r w:rsidRPr="00731291">
        <w:rPr>
          <w:rFonts w:ascii="Tahoma" w:hAnsi="Tahoma" w:cs="Tahoma"/>
          <w:b/>
          <w:i/>
          <w:sz w:val="20"/>
        </w:rPr>
        <w:t>Klienta tylko części zaproponowanych w niniejszym opracowaniu produktów lub rozszerzeń nie będzie oznaczał zwyżki składki. W przypadku braku odniesienia się do tej informacji przyjmujemy, że fakt ten został przez Państwa Zakład zaakceptowany.</w:t>
      </w:r>
    </w:p>
    <w:p w14:paraId="6185BD97" w14:textId="77777777" w:rsidR="00745DEE" w:rsidRDefault="00A84CDA" w:rsidP="00745DEE">
      <w:pPr>
        <w:rPr>
          <w:rFonts w:ascii="Tahoma" w:hAnsi="Tahoma" w:cs="Tahoma"/>
          <w:b/>
          <w:i/>
        </w:rPr>
      </w:pPr>
      <w:r w:rsidRPr="00731291">
        <w:rPr>
          <w:rFonts w:ascii="Tahoma" w:hAnsi="Tahoma" w:cs="Tahoma"/>
          <w:b/>
          <w:i/>
        </w:rPr>
        <w:t>Do oferty należy dołączyć Kartę produktu ubezpieczeniowego (IPID) wraz z OWU.</w:t>
      </w:r>
    </w:p>
    <w:p w14:paraId="62C722DE" w14:textId="540A4179" w:rsidR="00A84CDA" w:rsidRDefault="00A84CDA" w:rsidP="00745DEE">
      <w:pPr>
        <w:rPr>
          <w:rFonts w:ascii="Tahoma" w:hAnsi="Tahoma" w:cs="Tahoma"/>
        </w:rPr>
      </w:pPr>
    </w:p>
    <w:p w14:paraId="287E9DD1" w14:textId="77777777" w:rsidR="005A639B" w:rsidRDefault="005A639B" w:rsidP="00745DEE">
      <w:pPr>
        <w:rPr>
          <w:rFonts w:ascii="Tahoma" w:hAnsi="Tahoma" w:cs="Tahoma"/>
        </w:rPr>
      </w:pPr>
    </w:p>
    <w:p w14:paraId="0C9196C3" w14:textId="77777777" w:rsidR="00ED3696" w:rsidRDefault="00745DEE" w:rsidP="00745DEE">
      <w:pPr>
        <w:rPr>
          <w:rFonts w:ascii="Tahoma" w:hAnsi="Tahoma" w:cs="Tahoma"/>
        </w:rPr>
      </w:pPr>
      <w:r>
        <w:rPr>
          <w:rFonts w:ascii="Tahoma" w:hAnsi="Tahoma" w:cs="Tahoma"/>
        </w:rPr>
        <w:t>Załączniki:</w:t>
      </w:r>
    </w:p>
    <w:p w14:paraId="485170D6" w14:textId="77777777" w:rsidR="00745DEE" w:rsidRDefault="00745DEE" w:rsidP="006E2933">
      <w:pPr>
        <w:numPr>
          <w:ilvl w:val="0"/>
          <w:numId w:val="5"/>
        </w:numPr>
        <w:rPr>
          <w:rFonts w:ascii="Tahoma" w:hAnsi="Tahoma" w:cs="Tahoma"/>
        </w:rPr>
      </w:pPr>
      <w:r>
        <w:rPr>
          <w:rFonts w:ascii="Tahoma" w:hAnsi="Tahoma" w:cs="Tahoma"/>
        </w:rPr>
        <w:t>Wykaz mienia Ubezpieczającego.</w:t>
      </w:r>
    </w:p>
    <w:p w14:paraId="77628BD8" w14:textId="77777777" w:rsidR="00745DEE" w:rsidRDefault="00745DEE" w:rsidP="006E2933">
      <w:pPr>
        <w:numPr>
          <w:ilvl w:val="0"/>
          <w:numId w:val="5"/>
        </w:numPr>
        <w:rPr>
          <w:rFonts w:ascii="Tahoma" w:hAnsi="Tahoma" w:cs="Tahoma"/>
        </w:rPr>
      </w:pPr>
      <w:r>
        <w:rPr>
          <w:rFonts w:ascii="Tahoma" w:hAnsi="Tahoma" w:cs="Tahoma"/>
        </w:rPr>
        <w:lastRenderedPageBreak/>
        <w:t>Formularz ofertowy.</w:t>
      </w:r>
    </w:p>
    <w:p w14:paraId="1A9BCFF6" w14:textId="77777777" w:rsidR="004E4FB6" w:rsidRDefault="00745DEE" w:rsidP="006E2933">
      <w:pPr>
        <w:numPr>
          <w:ilvl w:val="0"/>
          <w:numId w:val="5"/>
        </w:numPr>
        <w:rPr>
          <w:rFonts w:ascii="Tahoma" w:hAnsi="Tahoma" w:cs="Tahoma"/>
        </w:rPr>
      </w:pPr>
      <w:r>
        <w:rPr>
          <w:rFonts w:ascii="Tahoma" w:hAnsi="Tahoma" w:cs="Tahoma"/>
        </w:rPr>
        <w:t>Wzór umowy generalnej ubezpieczenia.</w:t>
      </w:r>
    </w:p>
    <w:p w14:paraId="6685D8D2" w14:textId="310347E4" w:rsidR="004E4FB6" w:rsidRDefault="004E4FB6" w:rsidP="004E4FB6">
      <w:pPr>
        <w:rPr>
          <w:rFonts w:ascii="Tahoma" w:hAnsi="Tahoma" w:cs="Tahoma"/>
        </w:rPr>
      </w:pPr>
    </w:p>
    <w:p w14:paraId="65E9D403" w14:textId="56775D4A" w:rsidR="00AF7EAD" w:rsidRDefault="00AF7EAD" w:rsidP="004E4FB6">
      <w:pPr>
        <w:rPr>
          <w:rFonts w:ascii="Tahoma" w:hAnsi="Tahoma" w:cs="Tahoma"/>
        </w:rPr>
      </w:pPr>
    </w:p>
    <w:p w14:paraId="7115C7C2" w14:textId="77777777" w:rsidR="00886725" w:rsidRDefault="00886725" w:rsidP="004E4FB6">
      <w:pPr>
        <w:rPr>
          <w:rFonts w:ascii="Tahoma" w:hAnsi="Tahoma" w:cs="Tahoma"/>
        </w:rPr>
      </w:pPr>
    </w:p>
    <w:p w14:paraId="0CBE4961" w14:textId="77777777" w:rsidR="00886725" w:rsidRDefault="00886725" w:rsidP="004E4FB6">
      <w:pPr>
        <w:rPr>
          <w:rFonts w:ascii="Tahoma" w:hAnsi="Tahoma" w:cs="Tahoma"/>
        </w:rPr>
      </w:pPr>
    </w:p>
    <w:p w14:paraId="72F0DEC5" w14:textId="77777777" w:rsidR="00886725" w:rsidRDefault="00886725" w:rsidP="004E4FB6">
      <w:pPr>
        <w:rPr>
          <w:rFonts w:ascii="Tahoma" w:hAnsi="Tahoma" w:cs="Tahoma"/>
        </w:rPr>
      </w:pPr>
    </w:p>
    <w:p w14:paraId="7E5EF64F" w14:textId="77777777" w:rsidR="00886725" w:rsidRDefault="00886725" w:rsidP="004E4FB6">
      <w:pPr>
        <w:rPr>
          <w:rFonts w:ascii="Tahoma" w:hAnsi="Tahoma" w:cs="Tahoma"/>
        </w:rPr>
      </w:pPr>
    </w:p>
    <w:p w14:paraId="0220687E" w14:textId="77777777" w:rsidR="00886725" w:rsidRDefault="00886725" w:rsidP="004E4FB6">
      <w:pPr>
        <w:rPr>
          <w:rFonts w:ascii="Tahoma" w:hAnsi="Tahoma" w:cs="Tahoma"/>
        </w:rPr>
      </w:pPr>
    </w:p>
    <w:p w14:paraId="55EFD189" w14:textId="77777777" w:rsidR="00886725" w:rsidRDefault="00886725" w:rsidP="004E4FB6">
      <w:pPr>
        <w:rPr>
          <w:rFonts w:ascii="Tahoma" w:hAnsi="Tahoma" w:cs="Tahoma"/>
        </w:rPr>
      </w:pPr>
    </w:p>
    <w:p w14:paraId="61C976C1" w14:textId="77777777" w:rsidR="00886725" w:rsidRDefault="00886725" w:rsidP="004E4FB6">
      <w:pPr>
        <w:rPr>
          <w:rFonts w:ascii="Tahoma" w:hAnsi="Tahoma" w:cs="Tahoma"/>
        </w:rPr>
      </w:pPr>
    </w:p>
    <w:p w14:paraId="3C1AFFF7" w14:textId="77777777" w:rsidR="00886725" w:rsidRDefault="00886725" w:rsidP="004E4FB6">
      <w:pPr>
        <w:rPr>
          <w:rFonts w:ascii="Tahoma" w:hAnsi="Tahoma" w:cs="Tahoma"/>
        </w:rPr>
      </w:pPr>
    </w:p>
    <w:p w14:paraId="3C42D6CB" w14:textId="77777777" w:rsidR="00AF7EAD" w:rsidRPr="004E4FB6" w:rsidRDefault="00AF7EAD" w:rsidP="004E4FB6">
      <w:pPr>
        <w:rPr>
          <w:rFonts w:ascii="Tahoma" w:hAnsi="Tahoma" w:cs="Tahoma"/>
        </w:rPr>
      </w:pPr>
    </w:p>
    <w:p w14:paraId="37DBE2EE" w14:textId="77777777" w:rsidR="00CB672D" w:rsidRDefault="00CB672D" w:rsidP="00CB672D">
      <w:pPr>
        <w:rPr>
          <w:rFonts w:ascii="Tahoma" w:hAnsi="Tahoma" w:cs="Tahoma"/>
          <w:sz w:val="16"/>
          <w:szCs w:val="16"/>
          <w:u w:val="single"/>
        </w:rPr>
      </w:pPr>
      <w:r w:rsidRPr="002C0396">
        <w:rPr>
          <w:rFonts w:ascii="Tahoma" w:hAnsi="Tahoma" w:cs="Tahoma"/>
          <w:sz w:val="16"/>
          <w:szCs w:val="16"/>
          <w:u w:val="single"/>
        </w:rPr>
        <w:t xml:space="preserve">Nazwa </w:t>
      </w:r>
      <w:r>
        <w:rPr>
          <w:rFonts w:ascii="Tahoma" w:hAnsi="Tahoma" w:cs="Tahoma"/>
          <w:sz w:val="16"/>
          <w:szCs w:val="16"/>
          <w:u w:val="single"/>
        </w:rPr>
        <w:t>formularza</w:t>
      </w:r>
      <w:r w:rsidRPr="002C0396">
        <w:rPr>
          <w:rFonts w:ascii="Tahoma" w:hAnsi="Tahoma" w:cs="Tahoma"/>
          <w:sz w:val="16"/>
          <w:szCs w:val="16"/>
          <w:u w:val="single"/>
        </w:rPr>
        <w:t xml:space="preserve">: </w:t>
      </w:r>
    </w:p>
    <w:p w14:paraId="3D94FB29" w14:textId="1FF7C0E8" w:rsidR="00320F06" w:rsidRPr="005A2093" w:rsidRDefault="00320F06" w:rsidP="00CB672D">
      <w:pPr>
        <w:rPr>
          <w:rFonts w:ascii="Tahoma" w:hAnsi="Tahoma" w:cs="Tahoma"/>
          <w:sz w:val="16"/>
          <w:szCs w:val="16"/>
        </w:rPr>
      </w:pPr>
      <w:r w:rsidRPr="005A2093">
        <w:rPr>
          <w:rFonts w:ascii="Tahoma" w:hAnsi="Tahoma" w:cs="Tahoma"/>
          <w:sz w:val="16"/>
          <w:szCs w:val="16"/>
        </w:rPr>
        <w:t>F1A/PS B5/</w:t>
      </w:r>
      <w:r w:rsidR="005A2093" w:rsidRPr="005A2093">
        <w:rPr>
          <w:rFonts w:ascii="Tahoma" w:hAnsi="Tahoma" w:cs="Tahoma"/>
          <w:sz w:val="16"/>
          <w:szCs w:val="16"/>
        </w:rPr>
        <w:t>1</w:t>
      </w:r>
    </w:p>
    <w:p w14:paraId="099D9ADB" w14:textId="77777777" w:rsidR="00CB672D" w:rsidRPr="002C0396" w:rsidRDefault="00CB672D" w:rsidP="00CB672D">
      <w:pPr>
        <w:rPr>
          <w:rFonts w:ascii="Tahoma" w:hAnsi="Tahoma" w:cs="Tahoma"/>
          <w:sz w:val="16"/>
          <w:szCs w:val="16"/>
        </w:rPr>
      </w:pPr>
      <w:r>
        <w:rPr>
          <w:rFonts w:ascii="Tahoma" w:hAnsi="Tahoma" w:cs="Tahoma"/>
          <w:sz w:val="16"/>
          <w:szCs w:val="16"/>
        </w:rPr>
        <w:t>Zapytanie ofertowe dla JST</w:t>
      </w:r>
      <w:r w:rsidRPr="002C0396">
        <w:rPr>
          <w:rFonts w:ascii="Tahoma" w:hAnsi="Tahoma" w:cs="Tahoma"/>
          <w:sz w:val="16"/>
          <w:szCs w:val="16"/>
        </w:rPr>
        <w:t xml:space="preserve"> – </w:t>
      </w:r>
      <w:proofErr w:type="spellStart"/>
      <w:r>
        <w:rPr>
          <w:rFonts w:ascii="Tahoma" w:hAnsi="Tahoma" w:cs="Tahoma"/>
          <w:sz w:val="16"/>
          <w:szCs w:val="16"/>
        </w:rPr>
        <w:t>all</w:t>
      </w:r>
      <w:proofErr w:type="spellEnd"/>
      <w:r>
        <w:rPr>
          <w:rFonts w:ascii="Tahoma" w:hAnsi="Tahoma" w:cs="Tahoma"/>
          <w:sz w:val="16"/>
          <w:szCs w:val="16"/>
        </w:rPr>
        <w:t xml:space="preserve"> </w:t>
      </w:r>
      <w:proofErr w:type="spellStart"/>
      <w:r>
        <w:rPr>
          <w:rFonts w:ascii="Tahoma" w:hAnsi="Tahoma" w:cs="Tahoma"/>
          <w:sz w:val="16"/>
          <w:szCs w:val="16"/>
        </w:rPr>
        <w:t>risk</w:t>
      </w:r>
      <w:proofErr w:type="spellEnd"/>
    </w:p>
    <w:p w14:paraId="59A3207E" w14:textId="7013B160" w:rsidR="00FD7118" w:rsidRDefault="00FD7118" w:rsidP="00FD7118">
      <w:pPr>
        <w:rPr>
          <w:rFonts w:ascii="Tahoma" w:hAnsi="Tahoma" w:cs="Tahoma"/>
        </w:rPr>
      </w:pPr>
      <w:r>
        <w:rPr>
          <w:rFonts w:ascii="Tahoma" w:hAnsi="Tahoma" w:cs="Tahoma"/>
          <w:sz w:val="16"/>
          <w:szCs w:val="16"/>
        </w:rPr>
        <w:t xml:space="preserve">Wersja </w:t>
      </w:r>
      <w:r w:rsidR="007D1A23">
        <w:rPr>
          <w:rFonts w:ascii="Tahoma" w:hAnsi="Tahoma" w:cs="Tahoma"/>
          <w:sz w:val="16"/>
          <w:szCs w:val="16"/>
        </w:rPr>
        <w:t>1</w:t>
      </w:r>
      <w:r>
        <w:rPr>
          <w:rFonts w:ascii="Tahoma" w:hAnsi="Tahoma" w:cs="Tahoma"/>
          <w:sz w:val="16"/>
          <w:szCs w:val="16"/>
        </w:rPr>
        <w:t>/202</w:t>
      </w:r>
      <w:r w:rsidR="007D1A23">
        <w:rPr>
          <w:rFonts w:ascii="Tahoma" w:hAnsi="Tahoma" w:cs="Tahoma"/>
          <w:sz w:val="16"/>
          <w:szCs w:val="16"/>
        </w:rPr>
        <w:t>6</w:t>
      </w:r>
      <w:r>
        <w:rPr>
          <w:rFonts w:ascii="Tahoma" w:hAnsi="Tahoma" w:cs="Tahoma"/>
          <w:sz w:val="16"/>
          <w:szCs w:val="16"/>
        </w:rPr>
        <w:t xml:space="preserve"> z dn. </w:t>
      </w:r>
      <w:r w:rsidR="007D1A23">
        <w:rPr>
          <w:rFonts w:ascii="Tahoma" w:hAnsi="Tahoma" w:cs="Tahoma"/>
          <w:sz w:val="16"/>
          <w:szCs w:val="16"/>
        </w:rPr>
        <w:t>05.01.2026</w:t>
      </w:r>
    </w:p>
    <w:p w14:paraId="1876ECFE" w14:textId="77777777" w:rsidR="00320F06" w:rsidRDefault="00320F06" w:rsidP="00320F06">
      <w:pPr>
        <w:rPr>
          <w:rFonts w:ascii="Tahoma" w:hAnsi="Tahoma" w:cs="Tahoma"/>
          <w:sz w:val="16"/>
          <w:szCs w:val="16"/>
          <w:u w:val="single"/>
        </w:rPr>
      </w:pPr>
      <w:bookmarkStart w:id="22" w:name="_Hlk163119859"/>
    </w:p>
    <w:p w14:paraId="1B3339E8" w14:textId="77777777" w:rsidR="00320F06" w:rsidRDefault="00320F06" w:rsidP="00320F06">
      <w:pPr>
        <w:rPr>
          <w:rFonts w:ascii="Tahoma" w:hAnsi="Tahoma" w:cs="Tahoma"/>
          <w:sz w:val="16"/>
          <w:szCs w:val="16"/>
          <w:u w:val="single"/>
        </w:rPr>
      </w:pPr>
    </w:p>
    <w:bookmarkEnd w:id="22"/>
    <w:p w14:paraId="7E4A8797" w14:textId="7EC4A962" w:rsidR="00745DEE" w:rsidRPr="006A3947" w:rsidRDefault="00745DEE" w:rsidP="00FD7118">
      <w:pPr>
        <w:rPr>
          <w:rFonts w:ascii="Tahoma" w:hAnsi="Tahoma" w:cs="Tahoma"/>
          <w:sz w:val="16"/>
          <w:szCs w:val="16"/>
        </w:rPr>
      </w:pPr>
    </w:p>
    <w:sectPr w:rsidR="00745DEE" w:rsidRPr="006A3947" w:rsidSect="00AE06EF">
      <w:headerReference w:type="default" r:id="rId12"/>
      <w:footerReference w:type="first" r:id="rId13"/>
      <w:pgSz w:w="11907" w:h="16840"/>
      <w:pgMar w:top="1077" w:right="907" w:bottom="1134" w:left="907" w:header="709" w:footer="709" w:gutter="0"/>
      <w:paperSrc w:first="7" w:other="7"/>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367CCF" w14:textId="77777777" w:rsidR="0007712F" w:rsidRDefault="0007712F">
      <w:r>
        <w:separator/>
      </w:r>
    </w:p>
  </w:endnote>
  <w:endnote w:type="continuationSeparator" w:id="0">
    <w:p w14:paraId="5A7C9882" w14:textId="77777777" w:rsidR="0007712F" w:rsidRDefault="000771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Italic">
    <w:altName w:val="Klee One"/>
    <w:panose1 w:val="00000000000000000000"/>
    <w:charset w:val="80"/>
    <w:family w:val="auto"/>
    <w:notTrueType/>
    <w:pitch w:val="default"/>
    <w:sig w:usb0="00000001" w:usb1="08070000" w:usb2="00000010" w:usb3="00000000" w:csb0="00020000" w:csb1="00000000"/>
  </w:font>
  <w:font w:name="Tahoma,Bold">
    <w:panose1 w:val="00000000000000000000"/>
    <w:charset w:val="EE"/>
    <w:family w:val="auto"/>
    <w:notTrueType/>
    <w:pitch w:val="default"/>
    <w:sig w:usb0="00000005" w:usb1="00000000" w:usb2="00000000" w:usb3="00000000" w:csb0="00000002"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738423" w14:textId="77777777" w:rsidR="00A86901" w:rsidRPr="002C0396" w:rsidRDefault="00A86901" w:rsidP="00AB17FB">
    <w:pPr>
      <w:rPr>
        <w:rFonts w:ascii="Tahoma" w:hAnsi="Tahoma" w:cs="Tahoma"/>
        <w:sz w:val="16"/>
        <w:szCs w:val="16"/>
        <w:u w:val="single"/>
      </w:rPr>
    </w:pPr>
    <w:r w:rsidRPr="002C0396">
      <w:rPr>
        <w:rFonts w:ascii="Tahoma" w:hAnsi="Tahoma" w:cs="Tahoma"/>
        <w:sz w:val="16"/>
        <w:szCs w:val="16"/>
        <w:u w:val="single"/>
      </w:rPr>
      <w:t xml:space="preserve">Nazwa dokumentu: </w:t>
    </w:r>
  </w:p>
  <w:p w14:paraId="32A11F23" w14:textId="77777777" w:rsidR="00A86901" w:rsidRPr="002C0396" w:rsidRDefault="00A86901" w:rsidP="00AB17FB">
    <w:pPr>
      <w:rPr>
        <w:rFonts w:ascii="Tahoma" w:hAnsi="Tahoma" w:cs="Tahoma"/>
        <w:sz w:val="16"/>
        <w:szCs w:val="16"/>
      </w:rPr>
    </w:pPr>
    <w:r>
      <w:rPr>
        <w:rFonts w:ascii="Tahoma" w:hAnsi="Tahoma" w:cs="Tahoma"/>
        <w:sz w:val="16"/>
        <w:szCs w:val="16"/>
      </w:rPr>
      <w:t>Zapytanie ofertowe dla JST</w:t>
    </w:r>
    <w:r w:rsidRPr="002C0396">
      <w:rPr>
        <w:rFonts w:ascii="Tahoma" w:hAnsi="Tahoma" w:cs="Tahoma"/>
        <w:sz w:val="16"/>
        <w:szCs w:val="16"/>
      </w:rPr>
      <w:t xml:space="preserve"> – </w:t>
    </w:r>
    <w:proofErr w:type="spellStart"/>
    <w:r>
      <w:rPr>
        <w:rFonts w:ascii="Tahoma" w:hAnsi="Tahoma" w:cs="Tahoma"/>
        <w:sz w:val="16"/>
        <w:szCs w:val="16"/>
      </w:rPr>
      <w:t>all</w:t>
    </w:r>
    <w:proofErr w:type="spellEnd"/>
    <w:r>
      <w:rPr>
        <w:rFonts w:ascii="Tahoma" w:hAnsi="Tahoma" w:cs="Tahoma"/>
        <w:sz w:val="16"/>
        <w:szCs w:val="16"/>
      </w:rPr>
      <w:t xml:space="preserve"> </w:t>
    </w:r>
    <w:proofErr w:type="spellStart"/>
    <w:r>
      <w:rPr>
        <w:rFonts w:ascii="Tahoma" w:hAnsi="Tahoma" w:cs="Tahoma"/>
        <w:sz w:val="16"/>
        <w:szCs w:val="16"/>
      </w:rPr>
      <w:t>risk</w:t>
    </w:r>
    <w:proofErr w:type="spellEnd"/>
  </w:p>
  <w:p w14:paraId="6A34552F" w14:textId="77777777" w:rsidR="00A86901" w:rsidRPr="00AB17FB" w:rsidRDefault="00A86901" w:rsidP="00AB17FB">
    <w:pPr>
      <w:rPr>
        <w:rFonts w:ascii="Tahoma" w:hAnsi="Tahoma" w:cs="Tahoma"/>
        <w:sz w:val="16"/>
        <w:szCs w:val="16"/>
      </w:rPr>
    </w:pPr>
    <w:r w:rsidRPr="002C0396">
      <w:rPr>
        <w:rFonts w:ascii="Tahoma" w:hAnsi="Tahoma" w:cs="Tahoma"/>
        <w:sz w:val="16"/>
        <w:szCs w:val="16"/>
      </w:rPr>
      <w:t>Wersja 21 z dn. 14.06.2019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A87522" w14:textId="77777777" w:rsidR="0007712F" w:rsidRDefault="0007712F">
      <w:r>
        <w:separator/>
      </w:r>
    </w:p>
  </w:footnote>
  <w:footnote w:type="continuationSeparator" w:id="0">
    <w:p w14:paraId="16CDF49D" w14:textId="77777777" w:rsidR="0007712F" w:rsidRDefault="000771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3BDA6A" w14:textId="76370FF6" w:rsidR="00A86901" w:rsidRPr="0076563A" w:rsidRDefault="005870D5" w:rsidP="009F4229">
    <w:pPr>
      <w:pStyle w:val="Nagwek"/>
      <w:jc w:val="right"/>
      <w:rPr>
        <w:rFonts w:ascii="Tahoma" w:hAnsi="Tahoma" w:cs="Tahoma"/>
        <w:sz w:val="18"/>
        <w:szCs w:val="18"/>
      </w:rPr>
    </w:pPr>
    <w:r>
      <w:rPr>
        <w:noProof/>
      </w:rPr>
      <w:drawing>
        <wp:anchor distT="0" distB="0" distL="114300" distR="114300" simplePos="0" relativeHeight="251657728" behindDoc="0" locked="0" layoutInCell="1" allowOverlap="1" wp14:anchorId="566D5423" wp14:editId="68C20497">
          <wp:simplePos x="0" y="0"/>
          <wp:positionH relativeFrom="margin">
            <wp:align>left</wp:align>
          </wp:positionH>
          <wp:positionV relativeFrom="paragraph">
            <wp:posOffset>-187325</wp:posOffset>
          </wp:positionV>
          <wp:extent cx="1609725" cy="370205"/>
          <wp:effectExtent l="0" t="0" r="0" b="0"/>
          <wp:wrapNone/>
          <wp:docPr id="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370205"/>
                  </a:xfrm>
                  <a:prstGeom prst="rect">
                    <a:avLst/>
                  </a:prstGeom>
                  <a:noFill/>
                </pic:spPr>
              </pic:pic>
            </a:graphicData>
          </a:graphic>
          <wp14:sizeRelH relativeFrom="margin">
            <wp14:pctWidth>0</wp14:pctWidth>
          </wp14:sizeRelH>
          <wp14:sizeRelV relativeFrom="margin">
            <wp14:pctHeight>0</wp14:pctHeight>
          </wp14:sizeRelV>
        </wp:anchor>
      </w:drawing>
    </w:r>
    <w:r w:rsidR="00A86901" w:rsidRPr="0076563A">
      <w:rPr>
        <w:rFonts w:ascii="Tahoma" w:hAnsi="Tahoma" w:cs="Tahoma"/>
        <w:sz w:val="18"/>
        <w:szCs w:val="18"/>
      </w:rPr>
      <w:t xml:space="preserve">Strona </w:t>
    </w:r>
    <w:r w:rsidR="00A86901" w:rsidRPr="0076563A">
      <w:rPr>
        <w:rFonts w:ascii="Tahoma" w:hAnsi="Tahoma" w:cs="Tahoma"/>
        <w:b/>
        <w:bCs/>
        <w:sz w:val="18"/>
        <w:szCs w:val="18"/>
      </w:rPr>
      <w:fldChar w:fldCharType="begin"/>
    </w:r>
    <w:r w:rsidR="00A86901" w:rsidRPr="0076563A">
      <w:rPr>
        <w:rFonts w:ascii="Tahoma" w:hAnsi="Tahoma" w:cs="Tahoma"/>
        <w:b/>
        <w:bCs/>
        <w:sz w:val="18"/>
        <w:szCs w:val="18"/>
      </w:rPr>
      <w:instrText>PAGE</w:instrText>
    </w:r>
    <w:r w:rsidR="00A86901" w:rsidRPr="0076563A">
      <w:rPr>
        <w:rFonts w:ascii="Tahoma" w:hAnsi="Tahoma" w:cs="Tahoma"/>
        <w:b/>
        <w:bCs/>
        <w:sz w:val="18"/>
        <w:szCs w:val="18"/>
      </w:rPr>
      <w:fldChar w:fldCharType="separate"/>
    </w:r>
    <w:r w:rsidR="00A86901">
      <w:rPr>
        <w:rFonts w:ascii="Tahoma" w:hAnsi="Tahoma" w:cs="Tahoma"/>
        <w:b/>
        <w:bCs/>
        <w:noProof/>
        <w:sz w:val="18"/>
        <w:szCs w:val="18"/>
      </w:rPr>
      <w:t>14</w:t>
    </w:r>
    <w:r w:rsidR="00A86901" w:rsidRPr="0076563A">
      <w:rPr>
        <w:rFonts w:ascii="Tahoma" w:hAnsi="Tahoma" w:cs="Tahoma"/>
        <w:b/>
        <w:bCs/>
        <w:sz w:val="18"/>
        <w:szCs w:val="18"/>
      </w:rPr>
      <w:fldChar w:fldCharType="end"/>
    </w:r>
    <w:r w:rsidR="00A86901" w:rsidRPr="0076563A">
      <w:rPr>
        <w:rFonts w:ascii="Tahoma" w:hAnsi="Tahoma" w:cs="Tahoma"/>
        <w:sz w:val="18"/>
        <w:szCs w:val="18"/>
      </w:rPr>
      <w:t xml:space="preserve"> z </w:t>
    </w:r>
    <w:r w:rsidR="00A86901" w:rsidRPr="0076563A">
      <w:rPr>
        <w:rFonts w:ascii="Tahoma" w:hAnsi="Tahoma" w:cs="Tahoma"/>
        <w:b/>
        <w:bCs/>
        <w:sz w:val="18"/>
        <w:szCs w:val="18"/>
      </w:rPr>
      <w:fldChar w:fldCharType="begin"/>
    </w:r>
    <w:r w:rsidR="00A86901" w:rsidRPr="0076563A">
      <w:rPr>
        <w:rFonts w:ascii="Tahoma" w:hAnsi="Tahoma" w:cs="Tahoma"/>
        <w:b/>
        <w:bCs/>
        <w:sz w:val="18"/>
        <w:szCs w:val="18"/>
      </w:rPr>
      <w:instrText>NUMPAGES</w:instrText>
    </w:r>
    <w:r w:rsidR="00A86901" w:rsidRPr="0076563A">
      <w:rPr>
        <w:rFonts w:ascii="Tahoma" w:hAnsi="Tahoma" w:cs="Tahoma"/>
        <w:b/>
        <w:bCs/>
        <w:sz w:val="18"/>
        <w:szCs w:val="18"/>
      </w:rPr>
      <w:fldChar w:fldCharType="separate"/>
    </w:r>
    <w:r w:rsidR="00A86901">
      <w:rPr>
        <w:rFonts w:ascii="Tahoma" w:hAnsi="Tahoma" w:cs="Tahoma"/>
        <w:b/>
        <w:bCs/>
        <w:noProof/>
        <w:sz w:val="18"/>
        <w:szCs w:val="18"/>
      </w:rPr>
      <w:t>46</w:t>
    </w:r>
    <w:r w:rsidR="00A86901" w:rsidRPr="0076563A">
      <w:rPr>
        <w:rFonts w:ascii="Tahoma" w:hAnsi="Tahoma" w:cs="Tahoma"/>
        <w:b/>
        <w:bCs/>
        <w:sz w:val="18"/>
        <w:szCs w:val="18"/>
      </w:rPr>
      <w:fldChar w:fldCharType="end"/>
    </w:r>
  </w:p>
  <w:p w14:paraId="5736C656" w14:textId="77777777" w:rsidR="00A86901" w:rsidRDefault="0007712F">
    <w:pPr>
      <w:pStyle w:val="Nagwek"/>
    </w:pPr>
    <w:r>
      <w:rPr>
        <w:rFonts w:ascii="Verdana" w:hAnsi="Verdana"/>
        <w:noProof/>
        <w:sz w:val="15"/>
        <w:szCs w:val="15"/>
      </w:rPr>
      <w:pict w14:anchorId="3B41AD43">
        <v:rect id="_x0000_i1025" style="width:481.85pt;height:1pt" o:hralign="center" o:hrstd="t" o:hr="t" fillcolor="#aca899"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DF50AD78"/>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0000003"/>
    <w:multiLevelType w:val="multilevel"/>
    <w:tmpl w:val="00000003"/>
    <w:name w:val="WW8Num3"/>
    <w:lvl w:ilvl="0">
      <w:start w:val="1"/>
      <w:numFmt w:val="decimal"/>
      <w:suff w:val="nothing"/>
      <w:lvlText w:val="%1."/>
      <w:lvlJc w:val="left"/>
      <w:pPr>
        <w:ind w:left="720" w:hanging="360"/>
      </w:pPr>
    </w:lvl>
    <w:lvl w:ilvl="1">
      <w:start w:val="1"/>
      <w:numFmt w:val="lowerLetter"/>
      <w:suff w:val="nothing"/>
      <w:lvlText w:val="%2."/>
      <w:lvlJc w:val="left"/>
      <w:pPr>
        <w:ind w:left="1440" w:hanging="360"/>
      </w:pPr>
    </w:lvl>
    <w:lvl w:ilvl="2">
      <w:start w:val="1"/>
      <w:numFmt w:val="lowerRoman"/>
      <w:suff w:val="nothing"/>
      <w:lvlText w:val="%3."/>
      <w:lvlJc w:val="right"/>
      <w:pPr>
        <w:ind w:left="2160" w:hanging="180"/>
      </w:pPr>
    </w:lvl>
    <w:lvl w:ilvl="3">
      <w:start w:val="1"/>
      <w:numFmt w:val="decimal"/>
      <w:suff w:val="nothing"/>
      <w:lvlText w:val="%4."/>
      <w:lvlJc w:val="left"/>
      <w:pPr>
        <w:ind w:left="2880" w:hanging="360"/>
      </w:pPr>
    </w:lvl>
    <w:lvl w:ilvl="4">
      <w:start w:val="1"/>
      <w:numFmt w:val="lowerLetter"/>
      <w:suff w:val="nothing"/>
      <w:lvlText w:val="%5."/>
      <w:lvlJc w:val="left"/>
      <w:pPr>
        <w:ind w:left="3600" w:hanging="360"/>
      </w:pPr>
    </w:lvl>
    <w:lvl w:ilvl="5">
      <w:start w:val="1"/>
      <w:numFmt w:val="lowerRoman"/>
      <w:suff w:val="nothing"/>
      <w:lvlText w:val="%6."/>
      <w:lvlJc w:val="right"/>
      <w:pPr>
        <w:ind w:left="4320" w:hanging="180"/>
      </w:pPr>
    </w:lvl>
    <w:lvl w:ilvl="6">
      <w:start w:val="1"/>
      <w:numFmt w:val="decimal"/>
      <w:suff w:val="nothing"/>
      <w:lvlText w:val="%7."/>
      <w:lvlJc w:val="left"/>
      <w:pPr>
        <w:ind w:left="5040" w:hanging="360"/>
      </w:pPr>
    </w:lvl>
    <w:lvl w:ilvl="7">
      <w:start w:val="1"/>
      <w:numFmt w:val="lowerLetter"/>
      <w:suff w:val="nothing"/>
      <w:lvlText w:val="%8."/>
      <w:lvlJc w:val="left"/>
      <w:pPr>
        <w:ind w:left="5760" w:hanging="360"/>
      </w:pPr>
    </w:lvl>
    <w:lvl w:ilvl="8">
      <w:start w:val="1"/>
      <w:numFmt w:val="lowerRoman"/>
      <w:suff w:val="nothing"/>
      <w:lvlText w:val="%9."/>
      <w:lvlJc w:val="right"/>
      <w:pPr>
        <w:ind w:left="6480" w:hanging="180"/>
      </w:pPr>
    </w:lvl>
  </w:abstractNum>
  <w:abstractNum w:abstractNumId="2" w15:restartNumberingAfterBreak="0">
    <w:nsid w:val="00000013"/>
    <w:multiLevelType w:val="multilevel"/>
    <w:tmpl w:val="00000013"/>
    <w:name w:val="WW8Num19"/>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3" w15:restartNumberingAfterBreak="0">
    <w:nsid w:val="00000018"/>
    <w:multiLevelType w:val="singleLevel"/>
    <w:tmpl w:val="00000018"/>
    <w:name w:val="WW8Num24"/>
    <w:lvl w:ilvl="0">
      <w:start w:val="1"/>
      <w:numFmt w:val="decimal"/>
      <w:lvlText w:val="%1."/>
      <w:lvlJc w:val="left"/>
      <w:pPr>
        <w:tabs>
          <w:tab w:val="num" w:pos="502"/>
        </w:tabs>
        <w:ind w:left="502" w:hanging="360"/>
      </w:pPr>
      <w:rPr>
        <w:rFonts w:ascii="Tahoma" w:hAnsi="Tahoma"/>
        <w:b/>
        <w:i w:val="0"/>
        <w:sz w:val="18"/>
        <w:szCs w:val="18"/>
      </w:rPr>
    </w:lvl>
  </w:abstractNum>
  <w:abstractNum w:abstractNumId="4" w15:restartNumberingAfterBreak="0">
    <w:nsid w:val="01A72282"/>
    <w:multiLevelType w:val="hybridMultilevel"/>
    <w:tmpl w:val="57FAA622"/>
    <w:lvl w:ilvl="0" w:tplc="0415000F">
      <w:start w:val="1"/>
      <w:numFmt w:val="decimal"/>
      <w:lvlText w:val="%1."/>
      <w:lvlJc w:val="left"/>
      <w:pPr>
        <w:tabs>
          <w:tab w:val="num" w:pos="360"/>
        </w:tabs>
        <w:ind w:left="360" w:hanging="360"/>
      </w:pPr>
      <w:rPr>
        <w:rFonts w:hint="default"/>
      </w:rPr>
    </w:lvl>
    <w:lvl w:ilvl="1" w:tplc="E9422C04">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 w15:restartNumberingAfterBreak="0">
    <w:nsid w:val="0247798E"/>
    <w:multiLevelType w:val="hybridMultilevel"/>
    <w:tmpl w:val="392E14E4"/>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6" w15:restartNumberingAfterBreak="0">
    <w:nsid w:val="06CF5078"/>
    <w:multiLevelType w:val="hybridMultilevel"/>
    <w:tmpl w:val="8478993C"/>
    <w:name w:val="WW8Num19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7" w15:restartNumberingAfterBreak="0">
    <w:nsid w:val="0BF86048"/>
    <w:multiLevelType w:val="hybridMultilevel"/>
    <w:tmpl w:val="E076C38C"/>
    <w:lvl w:ilvl="0" w:tplc="04150011">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0083477"/>
    <w:multiLevelType w:val="multilevel"/>
    <w:tmpl w:val="49F83768"/>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10343CA2"/>
    <w:multiLevelType w:val="hybridMultilevel"/>
    <w:tmpl w:val="9C3635DC"/>
    <w:lvl w:ilvl="0" w:tplc="04150001">
      <w:start w:val="1"/>
      <w:numFmt w:val="bullet"/>
      <w:lvlText w:val=""/>
      <w:lvlJc w:val="left"/>
      <w:pPr>
        <w:tabs>
          <w:tab w:val="num" w:pos="2520"/>
        </w:tabs>
        <w:ind w:left="2520" w:hanging="360"/>
      </w:pPr>
      <w:rPr>
        <w:rFonts w:ascii="Symbol" w:hAnsi="Symbol" w:hint="default"/>
      </w:rPr>
    </w:lvl>
    <w:lvl w:ilvl="1" w:tplc="04150003" w:tentative="1">
      <w:start w:val="1"/>
      <w:numFmt w:val="bullet"/>
      <w:lvlText w:val="o"/>
      <w:lvlJc w:val="left"/>
      <w:pPr>
        <w:tabs>
          <w:tab w:val="num" w:pos="4091"/>
        </w:tabs>
        <w:ind w:left="4091" w:hanging="360"/>
      </w:pPr>
      <w:rPr>
        <w:rFonts w:ascii="Courier New" w:hAnsi="Courier New" w:cs="Courier New" w:hint="default"/>
      </w:rPr>
    </w:lvl>
    <w:lvl w:ilvl="2" w:tplc="04150005" w:tentative="1">
      <w:start w:val="1"/>
      <w:numFmt w:val="bullet"/>
      <w:lvlText w:val=""/>
      <w:lvlJc w:val="left"/>
      <w:pPr>
        <w:tabs>
          <w:tab w:val="num" w:pos="4811"/>
        </w:tabs>
        <w:ind w:left="4811" w:hanging="360"/>
      </w:pPr>
      <w:rPr>
        <w:rFonts w:ascii="Wingdings" w:hAnsi="Wingdings" w:hint="default"/>
      </w:rPr>
    </w:lvl>
    <w:lvl w:ilvl="3" w:tplc="04150001" w:tentative="1">
      <w:start w:val="1"/>
      <w:numFmt w:val="bullet"/>
      <w:lvlText w:val=""/>
      <w:lvlJc w:val="left"/>
      <w:pPr>
        <w:tabs>
          <w:tab w:val="num" w:pos="5531"/>
        </w:tabs>
        <w:ind w:left="5531" w:hanging="360"/>
      </w:pPr>
      <w:rPr>
        <w:rFonts w:ascii="Symbol" w:hAnsi="Symbol" w:hint="default"/>
      </w:rPr>
    </w:lvl>
    <w:lvl w:ilvl="4" w:tplc="04150003" w:tentative="1">
      <w:start w:val="1"/>
      <w:numFmt w:val="bullet"/>
      <w:lvlText w:val="o"/>
      <w:lvlJc w:val="left"/>
      <w:pPr>
        <w:tabs>
          <w:tab w:val="num" w:pos="6251"/>
        </w:tabs>
        <w:ind w:left="6251" w:hanging="360"/>
      </w:pPr>
      <w:rPr>
        <w:rFonts w:ascii="Courier New" w:hAnsi="Courier New" w:cs="Courier New" w:hint="default"/>
      </w:rPr>
    </w:lvl>
    <w:lvl w:ilvl="5" w:tplc="04150005" w:tentative="1">
      <w:start w:val="1"/>
      <w:numFmt w:val="bullet"/>
      <w:lvlText w:val=""/>
      <w:lvlJc w:val="left"/>
      <w:pPr>
        <w:tabs>
          <w:tab w:val="num" w:pos="6971"/>
        </w:tabs>
        <w:ind w:left="6971" w:hanging="360"/>
      </w:pPr>
      <w:rPr>
        <w:rFonts w:ascii="Wingdings" w:hAnsi="Wingdings" w:hint="default"/>
      </w:rPr>
    </w:lvl>
    <w:lvl w:ilvl="6" w:tplc="04150001" w:tentative="1">
      <w:start w:val="1"/>
      <w:numFmt w:val="bullet"/>
      <w:lvlText w:val=""/>
      <w:lvlJc w:val="left"/>
      <w:pPr>
        <w:tabs>
          <w:tab w:val="num" w:pos="7691"/>
        </w:tabs>
        <w:ind w:left="7691" w:hanging="360"/>
      </w:pPr>
      <w:rPr>
        <w:rFonts w:ascii="Symbol" w:hAnsi="Symbol" w:hint="default"/>
      </w:rPr>
    </w:lvl>
    <w:lvl w:ilvl="7" w:tplc="04150003" w:tentative="1">
      <w:start w:val="1"/>
      <w:numFmt w:val="bullet"/>
      <w:lvlText w:val="o"/>
      <w:lvlJc w:val="left"/>
      <w:pPr>
        <w:tabs>
          <w:tab w:val="num" w:pos="8411"/>
        </w:tabs>
        <w:ind w:left="8411" w:hanging="360"/>
      </w:pPr>
      <w:rPr>
        <w:rFonts w:ascii="Courier New" w:hAnsi="Courier New" w:cs="Courier New" w:hint="default"/>
      </w:rPr>
    </w:lvl>
    <w:lvl w:ilvl="8" w:tplc="04150005" w:tentative="1">
      <w:start w:val="1"/>
      <w:numFmt w:val="bullet"/>
      <w:lvlText w:val=""/>
      <w:lvlJc w:val="left"/>
      <w:pPr>
        <w:tabs>
          <w:tab w:val="num" w:pos="9131"/>
        </w:tabs>
        <w:ind w:left="9131" w:hanging="360"/>
      </w:pPr>
      <w:rPr>
        <w:rFonts w:ascii="Wingdings" w:hAnsi="Wingdings" w:hint="default"/>
      </w:rPr>
    </w:lvl>
  </w:abstractNum>
  <w:abstractNum w:abstractNumId="10" w15:restartNumberingAfterBreak="0">
    <w:nsid w:val="10596A49"/>
    <w:multiLevelType w:val="hybridMultilevel"/>
    <w:tmpl w:val="AF92F1A6"/>
    <w:lvl w:ilvl="0" w:tplc="344E25F8">
      <w:start w:val="1"/>
      <w:numFmt w:val="decimal"/>
      <w:lvlText w:val="%1)"/>
      <w:lvlJc w:val="left"/>
      <w:pPr>
        <w:tabs>
          <w:tab w:val="num" w:pos="360"/>
        </w:tabs>
        <w:ind w:left="360" w:hanging="360"/>
      </w:pPr>
      <w:rPr>
        <w:rFonts w:ascii="Arial Narrow" w:eastAsia="Times New Roman" w:hAnsi="Arial Narrow" w:cs="Times New Roman" w:hint="default"/>
        <w:b/>
        <w:i w:val="0"/>
        <w:color w:val="auto"/>
        <w:sz w:val="24"/>
        <w:szCs w:val="24"/>
      </w:rPr>
    </w:lvl>
    <w:lvl w:ilvl="1" w:tplc="FDECF8E8">
      <w:start w:val="1"/>
      <w:numFmt w:val="lowerLetter"/>
      <w:lvlText w:val="%2)"/>
      <w:lvlJc w:val="left"/>
      <w:pPr>
        <w:tabs>
          <w:tab w:val="num" w:pos="786"/>
        </w:tabs>
        <w:ind w:left="786" w:hanging="360"/>
      </w:pPr>
      <w:rPr>
        <w:rFonts w:hint="default"/>
        <w:b w:val="0"/>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15F34AF5"/>
    <w:multiLevelType w:val="singleLevel"/>
    <w:tmpl w:val="BD8C4F06"/>
    <w:lvl w:ilvl="0">
      <w:numFmt w:val="bullet"/>
      <w:lvlText w:val="-"/>
      <w:lvlJc w:val="left"/>
      <w:pPr>
        <w:tabs>
          <w:tab w:val="num" w:pos="360"/>
        </w:tabs>
        <w:ind w:left="340" w:hanging="340"/>
      </w:pPr>
      <w:rPr>
        <w:rFonts w:hint="default"/>
      </w:rPr>
    </w:lvl>
  </w:abstractNum>
  <w:abstractNum w:abstractNumId="12" w15:restartNumberingAfterBreak="0">
    <w:nsid w:val="165438C7"/>
    <w:multiLevelType w:val="hybridMultilevel"/>
    <w:tmpl w:val="E894014E"/>
    <w:lvl w:ilvl="0" w:tplc="6D62E332">
      <w:start w:val="1"/>
      <w:numFmt w:val="decimal"/>
      <w:lvlText w:val="%1)"/>
      <w:lvlJc w:val="left"/>
      <w:pPr>
        <w:ind w:left="1440" w:hanging="360"/>
      </w:pPr>
      <w:rPr>
        <w:rFonts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16AB544C"/>
    <w:multiLevelType w:val="hybridMultilevel"/>
    <w:tmpl w:val="42E4999E"/>
    <w:lvl w:ilvl="0" w:tplc="D820C2A0">
      <w:start w:val="1"/>
      <w:numFmt w:val="decimal"/>
      <w:lvlText w:val="%1)"/>
      <w:lvlJc w:val="left"/>
      <w:pPr>
        <w:ind w:left="1430" w:hanging="360"/>
      </w:pPr>
      <w:rPr>
        <w:rFonts w:hint="default"/>
        <w:b w:val="0"/>
        <w:color w:val="auto"/>
      </w:rPr>
    </w:lvl>
    <w:lvl w:ilvl="1" w:tplc="04150019" w:tentative="1">
      <w:start w:val="1"/>
      <w:numFmt w:val="lowerLetter"/>
      <w:lvlText w:val="%2."/>
      <w:lvlJc w:val="left"/>
      <w:pPr>
        <w:ind w:left="2150" w:hanging="360"/>
      </w:p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14" w15:restartNumberingAfterBreak="0">
    <w:nsid w:val="17BF352F"/>
    <w:multiLevelType w:val="hybridMultilevel"/>
    <w:tmpl w:val="1A08F7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C3C564A"/>
    <w:multiLevelType w:val="hybridMultilevel"/>
    <w:tmpl w:val="2B54A5E0"/>
    <w:lvl w:ilvl="0" w:tplc="04150019">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C486DF0">
      <w:start w:val="1"/>
      <w:numFmt w:val="upp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E432986"/>
    <w:multiLevelType w:val="hybridMultilevel"/>
    <w:tmpl w:val="14B6F33A"/>
    <w:lvl w:ilvl="0" w:tplc="FFFFFFFF">
      <w:start w:val="1"/>
      <w:numFmt w:val="decimal"/>
      <w:lvlText w:val="%1."/>
      <w:lvlJc w:val="left"/>
      <w:pPr>
        <w:tabs>
          <w:tab w:val="num" w:pos="1070"/>
        </w:tabs>
        <w:ind w:left="1070" w:hanging="360"/>
      </w:pPr>
      <w:rPr>
        <w:rFonts w:ascii="Tahoma" w:hAnsi="Tahoma" w:cs="Times New Roman" w:hint="default"/>
        <w:b/>
        <w:i w:val="0"/>
        <w:color w:val="auto"/>
        <w:sz w:val="18"/>
        <w:szCs w:val="18"/>
      </w:rPr>
    </w:lvl>
    <w:lvl w:ilvl="1" w:tplc="FFFFFFFF">
      <w:start w:val="1"/>
      <w:numFmt w:val="lowerLetter"/>
      <w:lvlText w:val="%2."/>
      <w:lvlJc w:val="left"/>
      <w:pPr>
        <w:tabs>
          <w:tab w:val="num" w:pos="1297"/>
        </w:tabs>
        <w:ind w:left="1297" w:hanging="360"/>
      </w:pPr>
    </w:lvl>
    <w:lvl w:ilvl="2" w:tplc="FFFFFFFF">
      <w:start w:val="1"/>
      <w:numFmt w:val="lowerRoman"/>
      <w:lvlText w:val="%3."/>
      <w:lvlJc w:val="right"/>
      <w:pPr>
        <w:tabs>
          <w:tab w:val="num" w:pos="2017"/>
        </w:tabs>
        <w:ind w:left="2017" w:hanging="180"/>
      </w:pPr>
    </w:lvl>
    <w:lvl w:ilvl="3" w:tplc="FFFFFFFF">
      <w:start w:val="1"/>
      <w:numFmt w:val="decimal"/>
      <w:lvlText w:val="%4."/>
      <w:lvlJc w:val="left"/>
      <w:pPr>
        <w:tabs>
          <w:tab w:val="num" w:pos="2737"/>
        </w:tabs>
        <w:ind w:left="2737" w:hanging="360"/>
      </w:pPr>
    </w:lvl>
    <w:lvl w:ilvl="4" w:tplc="FFFFFFFF">
      <w:start w:val="1"/>
      <w:numFmt w:val="lowerLetter"/>
      <w:lvlText w:val="%5."/>
      <w:lvlJc w:val="left"/>
      <w:pPr>
        <w:tabs>
          <w:tab w:val="num" w:pos="3457"/>
        </w:tabs>
        <w:ind w:left="3457" w:hanging="360"/>
      </w:pPr>
    </w:lvl>
    <w:lvl w:ilvl="5" w:tplc="FFFFFFFF">
      <w:start w:val="1"/>
      <w:numFmt w:val="lowerRoman"/>
      <w:lvlText w:val="%6."/>
      <w:lvlJc w:val="right"/>
      <w:pPr>
        <w:tabs>
          <w:tab w:val="num" w:pos="4177"/>
        </w:tabs>
        <w:ind w:left="4177" w:hanging="180"/>
      </w:pPr>
    </w:lvl>
    <w:lvl w:ilvl="6" w:tplc="FFFFFFFF">
      <w:start w:val="1"/>
      <w:numFmt w:val="decimal"/>
      <w:lvlText w:val="%7."/>
      <w:lvlJc w:val="left"/>
      <w:pPr>
        <w:tabs>
          <w:tab w:val="num" w:pos="4897"/>
        </w:tabs>
        <w:ind w:left="4897" w:hanging="360"/>
      </w:pPr>
    </w:lvl>
    <w:lvl w:ilvl="7" w:tplc="FFFFFFFF">
      <w:start w:val="1"/>
      <w:numFmt w:val="lowerLetter"/>
      <w:lvlText w:val="%8."/>
      <w:lvlJc w:val="left"/>
      <w:pPr>
        <w:tabs>
          <w:tab w:val="num" w:pos="5617"/>
        </w:tabs>
        <w:ind w:left="5617" w:hanging="360"/>
      </w:pPr>
    </w:lvl>
    <w:lvl w:ilvl="8" w:tplc="FFFFFFFF">
      <w:start w:val="1"/>
      <w:numFmt w:val="lowerRoman"/>
      <w:lvlText w:val="%9."/>
      <w:lvlJc w:val="right"/>
      <w:pPr>
        <w:tabs>
          <w:tab w:val="num" w:pos="6337"/>
        </w:tabs>
        <w:ind w:left="6337" w:hanging="180"/>
      </w:pPr>
    </w:lvl>
  </w:abstractNum>
  <w:abstractNum w:abstractNumId="17" w15:restartNumberingAfterBreak="0">
    <w:nsid w:val="2439664E"/>
    <w:multiLevelType w:val="hybridMultilevel"/>
    <w:tmpl w:val="97D0900A"/>
    <w:lvl w:ilvl="0" w:tplc="29EA785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255E2DB7"/>
    <w:multiLevelType w:val="hybridMultilevel"/>
    <w:tmpl w:val="1814FA7E"/>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9" w15:restartNumberingAfterBreak="0">
    <w:nsid w:val="256132B0"/>
    <w:multiLevelType w:val="multilevel"/>
    <w:tmpl w:val="37CAA060"/>
    <w:lvl w:ilvl="0">
      <w:start w:val="1"/>
      <w:numFmt w:val="decimal"/>
      <w:lvlText w:val="%1."/>
      <w:lvlJc w:val="left"/>
      <w:pPr>
        <w:tabs>
          <w:tab w:val="num" w:pos="502"/>
        </w:tabs>
        <w:ind w:left="502" w:hanging="360"/>
      </w:pPr>
      <w:rPr>
        <w:rFonts w:hint="default"/>
      </w:rPr>
    </w:lvl>
    <w:lvl w:ilvl="1">
      <w:start w:val="1"/>
      <w:numFmt w:val="decimal"/>
      <w:isLgl/>
      <w:lvlText w:val="%1.%2."/>
      <w:lvlJc w:val="left"/>
      <w:pPr>
        <w:ind w:left="862" w:hanging="720"/>
      </w:pPr>
      <w:rPr>
        <w:rFonts w:hint="default"/>
        <w:color w:val="auto"/>
      </w:rPr>
    </w:lvl>
    <w:lvl w:ilvl="2">
      <w:start w:val="1"/>
      <w:numFmt w:val="decimal"/>
      <w:isLgl/>
      <w:lvlText w:val="%1.%2.%3."/>
      <w:lvlJc w:val="left"/>
      <w:pPr>
        <w:ind w:left="1222" w:hanging="1080"/>
      </w:pPr>
      <w:rPr>
        <w:rFonts w:hint="default"/>
        <w:color w:val="auto"/>
      </w:rPr>
    </w:lvl>
    <w:lvl w:ilvl="3">
      <w:start w:val="1"/>
      <w:numFmt w:val="decimal"/>
      <w:isLgl/>
      <w:lvlText w:val="%1.%2.%3.%4."/>
      <w:lvlJc w:val="left"/>
      <w:pPr>
        <w:ind w:left="1222" w:hanging="1080"/>
      </w:pPr>
      <w:rPr>
        <w:rFonts w:hint="default"/>
        <w:color w:val="auto"/>
      </w:rPr>
    </w:lvl>
    <w:lvl w:ilvl="4">
      <w:start w:val="1"/>
      <w:numFmt w:val="decimal"/>
      <w:isLgl/>
      <w:lvlText w:val="%1.%2.%3.%4.%5."/>
      <w:lvlJc w:val="left"/>
      <w:pPr>
        <w:ind w:left="1582" w:hanging="1440"/>
      </w:pPr>
      <w:rPr>
        <w:rFonts w:hint="default"/>
        <w:color w:val="auto"/>
      </w:rPr>
    </w:lvl>
    <w:lvl w:ilvl="5">
      <w:start w:val="1"/>
      <w:numFmt w:val="decimal"/>
      <w:isLgl/>
      <w:lvlText w:val="%1.%2.%3.%4.%5.%6."/>
      <w:lvlJc w:val="left"/>
      <w:pPr>
        <w:ind w:left="1942" w:hanging="1800"/>
      </w:pPr>
      <w:rPr>
        <w:rFonts w:hint="default"/>
        <w:color w:val="auto"/>
      </w:rPr>
    </w:lvl>
    <w:lvl w:ilvl="6">
      <w:start w:val="1"/>
      <w:numFmt w:val="decimal"/>
      <w:isLgl/>
      <w:lvlText w:val="%1.%2.%3.%4.%5.%6.%7."/>
      <w:lvlJc w:val="left"/>
      <w:pPr>
        <w:ind w:left="1942" w:hanging="1800"/>
      </w:pPr>
      <w:rPr>
        <w:rFonts w:hint="default"/>
        <w:color w:val="auto"/>
      </w:rPr>
    </w:lvl>
    <w:lvl w:ilvl="7">
      <w:start w:val="1"/>
      <w:numFmt w:val="decimal"/>
      <w:isLgl/>
      <w:lvlText w:val="%1.%2.%3.%4.%5.%6.%7.%8."/>
      <w:lvlJc w:val="left"/>
      <w:pPr>
        <w:ind w:left="2302" w:hanging="2160"/>
      </w:pPr>
      <w:rPr>
        <w:rFonts w:hint="default"/>
        <w:color w:val="auto"/>
      </w:rPr>
    </w:lvl>
    <w:lvl w:ilvl="8">
      <w:start w:val="1"/>
      <w:numFmt w:val="decimal"/>
      <w:isLgl/>
      <w:lvlText w:val="%1.%2.%3.%4.%5.%6.%7.%8.%9."/>
      <w:lvlJc w:val="left"/>
      <w:pPr>
        <w:ind w:left="2662" w:hanging="2520"/>
      </w:pPr>
      <w:rPr>
        <w:rFonts w:hint="default"/>
        <w:color w:val="auto"/>
      </w:rPr>
    </w:lvl>
  </w:abstractNum>
  <w:abstractNum w:abstractNumId="20" w15:restartNumberingAfterBreak="0">
    <w:nsid w:val="270344D4"/>
    <w:multiLevelType w:val="hybridMultilevel"/>
    <w:tmpl w:val="02F6D3F8"/>
    <w:lvl w:ilvl="0" w:tplc="76589CA6">
      <w:start w:val="1"/>
      <w:numFmt w:val="decimal"/>
      <w:lvlText w:val="%1."/>
      <w:lvlJc w:val="left"/>
      <w:pPr>
        <w:tabs>
          <w:tab w:val="num" w:pos="928"/>
        </w:tabs>
        <w:ind w:left="928" w:hanging="360"/>
      </w:pPr>
      <w:rPr>
        <w:rFonts w:ascii="Tahoma" w:hAnsi="Tahoma" w:hint="default"/>
        <w:b/>
        <w:i w:val="0"/>
        <w:sz w:val="18"/>
        <w:szCs w:val="18"/>
      </w:rPr>
    </w:lvl>
    <w:lvl w:ilvl="1" w:tplc="04150019">
      <w:start w:val="1"/>
      <w:numFmt w:val="lowerLetter"/>
      <w:lvlText w:val="%2."/>
      <w:lvlJc w:val="left"/>
      <w:pPr>
        <w:tabs>
          <w:tab w:val="num" w:pos="1297"/>
        </w:tabs>
        <w:ind w:left="1297" w:hanging="360"/>
      </w:pPr>
    </w:lvl>
    <w:lvl w:ilvl="2" w:tplc="0415001B">
      <w:start w:val="1"/>
      <w:numFmt w:val="lowerRoman"/>
      <w:lvlText w:val="%3."/>
      <w:lvlJc w:val="right"/>
      <w:pPr>
        <w:tabs>
          <w:tab w:val="num" w:pos="2017"/>
        </w:tabs>
        <w:ind w:left="2017" w:hanging="180"/>
      </w:pPr>
    </w:lvl>
    <w:lvl w:ilvl="3" w:tplc="0415000F" w:tentative="1">
      <w:start w:val="1"/>
      <w:numFmt w:val="decimal"/>
      <w:lvlText w:val="%4."/>
      <w:lvlJc w:val="left"/>
      <w:pPr>
        <w:tabs>
          <w:tab w:val="num" w:pos="2737"/>
        </w:tabs>
        <w:ind w:left="2737" w:hanging="360"/>
      </w:pPr>
    </w:lvl>
    <w:lvl w:ilvl="4" w:tplc="04150019" w:tentative="1">
      <w:start w:val="1"/>
      <w:numFmt w:val="lowerLetter"/>
      <w:lvlText w:val="%5."/>
      <w:lvlJc w:val="left"/>
      <w:pPr>
        <w:tabs>
          <w:tab w:val="num" w:pos="3457"/>
        </w:tabs>
        <w:ind w:left="3457" w:hanging="360"/>
      </w:pPr>
    </w:lvl>
    <w:lvl w:ilvl="5" w:tplc="0415001B" w:tentative="1">
      <w:start w:val="1"/>
      <w:numFmt w:val="lowerRoman"/>
      <w:lvlText w:val="%6."/>
      <w:lvlJc w:val="right"/>
      <w:pPr>
        <w:tabs>
          <w:tab w:val="num" w:pos="4177"/>
        </w:tabs>
        <w:ind w:left="4177" w:hanging="180"/>
      </w:pPr>
    </w:lvl>
    <w:lvl w:ilvl="6" w:tplc="0415000F" w:tentative="1">
      <w:start w:val="1"/>
      <w:numFmt w:val="decimal"/>
      <w:lvlText w:val="%7."/>
      <w:lvlJc w:val="left"/>
      <w:pPr>
        <w:tabs>
          <w:tab w:val="num" w:pos="4897"/>
        </w:tabs>
        <w:ind w:left="4897" w:hanging="360"/>
      </w:pPr>
    </w:lvl>
    <w:lvl w:ilvl="7" w:tplc="04150019" w:tentative="1">
      <w:start w:val="1"/>
      <w:numFmt w:val="lowerLetter"/>
      <w:lvlText w:val="%8."/>
      <w:lvlJc w:val="left"/>
      <w:pPr>
        <w:tabs>
          <w:tab w:val="num" w:pos="5617"/>
        </w:tabs>
        <w:ind w:left="5617" w:hanging="360"/>
      </w:pPr>
    </w:lvl>
    <w:lvl w:ilvl="8" w:tplc="0415001B" w:tentative="1">
      <w:start w:val="1"/>
      <w:numFmt w:val="lowerRoman"/>
      <w:lvlText w:val="%9."/>
      <w:lvlJc w:val="right"/>
      <w:pPr>
        <w:tabs>
          <w:tab w:val="num" w:pos="6337"/>
        </w:tabs>
        <w:ind w:left="6337" w:hanging="180"/>
      </w:pPr>
    </w:lvl>
  </w:abstractNum>
  <w:abstractNum w:abstractNumId="21" w15:restartNumberingAfterBreak="0">
    <w:nsid w:val="2F1E5413"/>
    <w:multiLevelType w:val="hybridMultilevel"/>
    <w:tmpl w:val="9B5ED6AE"/>
    <w:lvl w:ilvl="0" w:tplc="FFFFFFFF">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309C180E"/>
    <w:multiLevelType w:val="multilevel"/>
    <w:tmpl w:val="5D5ADEC6"/>
    <w:lvl w:ilvl="0">
      <w:start w:val="1"/>
      <w:numFmt w:val="decimal"/>
      <w:pStyle w:val="Normalny15pt"/>
      <w:lvlText w:val="%1."/>
      <w:lvlJc w:val="left"/>
      <w:pPr>
        <w:tabs>
          <w:tab w:val="num" w:pos="360"/>
        </w:tabs>
        <w:ind w:left="360" w:hanging="360"/>
      </w:pPr>
      <w:rPr>
        <w:rFonts w:ascii="Tahoma" w:hAnsi="Tahoma" w:cs="Tahoma" w:hint="default"/>
        <w:sz w:val="20"/>
        <w:szCs w:val="20"/>
      </w:rPr>
    </w:lvl>
    <w:lvl w:ilvl="1">
      <w:start w:val="6"/>
      <w:numFmt w:val="decimal"/>
      <w:isLgl/>
      <w:lvlText w:val="%1.%2"/>
      <w:lvlJc w:val="left"/>
      <w:pPr>
        <w:tabs>
          <w:tab w:val="num" w:pos="704"/>
        </w:tabs>
        <w:ind w:left="704" w:hanging="420"/>
      </w:pPr>
      <w:rPr>
        <w:rFonts w:hint="default"/>
      </w:rPr>
    </w:lvl>
    <w:lvl w:ilvl="2">
      <w:start w:val="1"/>
      <w:numFmt w:val="decimal"/>
      <w:isLgl/>
      <w:lvlText w:val="%1.%2.%3"/>
      <w:lvlJc w:val="left"/>
      <w:pPr>
        <w:tabs>
          <w:tab w:val="num" w:pos="1288"/>
        </w:tabs>
        <w:ind w:left="1288" w:hanging="720"/>
      </w:pPr>
      <w:rPr>
        <w:rFonts w:hint="default"/>
      </w:rPr>
    </w:lvl>
    <w:lvl w:ilvl="3">
      <w:start w:val="1"/>
      <w:numFmt w:val="decimal"/>
      <w:isLgl/>
      <w:lvlText w:val="%1.%2.%3.%4"/>
      <w:lvlJc w:val="left"/>
      <w:pPr>
        <w:tabs>
          <w:tab w:val="num" w:pos="1572"/>
        </w:tabs>
        <w:ind w:left="1572" w:hanging="720"/>
      </w:pPr>
      <w:rPr>
        <w:rFonts w:hint="default"/>
      </w:rPr>
    </w:lvl>
    <w:lvl w:ilvl="4">
      <w:start w:val="1"/>
      <w:numFmt w:val="decimal"/>
      <w:isLgl/>
      <w:lvlText w:val="%1.%2.%3.%4.%5"/>
      <w:lvlJc w:val="left"/>
      <w:pPr>
        <w:tabs>
          <w:tab w:val="num" w:pos="2216"/>
        </w:tabs>
        <w:ind w:left="2216" w:hanging="1080"/>
      </w:pPr>
      <w:rPr>
        <w:rFonts w:hint="default"/>
      </w:rPr>
    </w:lvl>
    <w:lvl w:ilvl="5">
      <w:start w:val="1"/>
      <w:numFmt w:val="decimal"/>
      <w:isLgl/>
      <w:lvlText w:val="%1.%2.%3.%4.%5.%6"/>
      <w:lvlJc w:val="left"/>
      <w:pPr>
        <w:tabs>
          <w:tab w:val="num" w:pos="2500"/>
        </w:tabs>
        <w:ind w:left="2500" w:hanging="1080"/>
      </w:pPr>
      <w:rPr>
        <w:rFonts w:hint="default"/>
      </w:rPr>
    </w:lvl>
    <w:lvl w:ilvl="6">
      <w:start w:val="1"/>
      <w:numFmt w:val="decimal"/>
      <w:isLgl/>
      <w:lvlText w:val="%1.%2.%3.%4.%5.%6.%7"/>
      <w:lvlJc w:val="left"/>
      <w:pPr>
        <w:tabs>
          <w:tab w:val="num" w:pos="3144"/>
        </w:tabs>
        <w:ind w:left="3144" w:hanging="1440"/>
      </w:pPr>
      <w:rPr>
        <w:rFonts w:hint="default"/>
      </w:rPr>
    </w:lvl>
    <w:lvl w:ilvl="7">
      <w:start w:val="1"/>
      <w:numFmt w:val="decimal"/>
      <w:isLgl/>
      <w:lvlText w:val="%1.%2.%3.%4.%5.%6.%7.%8"/>
      <w:lvlJc w:val="left"/>
      <w:pPr>
        <w:tabs>
          <w:tab w:val="num" w:pos="3428"/>
        </w:tabs>
        <w:ind w:left="3428" w:hanging="1440"/>
      </w:pPr>
      <w:rPr>
        <w:rFonts w:hint="default"/>
      </w:rPr>
    </w:lvl>
    <w:lvl w:ilvl="8">
      <w:start w:val="1"/>
      <w:numFmt w:val="decimal"/>
      <w:isLgl/>
      <w:lvlText w:val="%1.%2.%3.%4.%5.%6.%7.%8.%9"/>
      <w:lvlJc w:val="left"/>
      <w:pPr>
        <w:tabs>
          <w:tab w:val="num" w:pos="4072"/>
        </w:tabs>
        <w:ind w:left="4072" w:hanging="1800"/>
      </w:pPr>
      <w:rPr>
        <w:rFonts w:hint="default"/>
      </w:rPr>
    </w:lvl>
  </w:abstractNum>
  <w:abstractNum w:abstractNumId="23" w15:restartNumberingAfterBreak="0">
    <w:nsid w:val="322B67F9"/>
    <w:multiLevelType w:val="hybridMultilevel"/>
    <w:tmpl w:val="3FC4B45E"/>
    <w:lvl w:ilvl="0" w:tplc="2D847AF2">
      <w:start w:val="1"/>
      <w:numFmt w:val="lowerLetter"/>
      <w:lvlText w:val="%1)"/>
      <w:lvlJc w:val="left"/>
      <w:pPr>
        <w:tabs>
          <w:tab w:val="num" w:pos="1070"/>
        </w:tabs>
        <w:ind w:left="1070" w:hanging="360"/>
      </w:pPr>
      <w:rPr>
        <w:rFonts w:ascii="Arial Narrow" w:eastAsia="Times New Roman" w:hAnsi="Arial Narrow" w:cs="Arial"/>
      </w:rPr>
    </w:lvl>
    <w:lvl w:ilvl="1" w:tplc="04150019" w:tentative="1">
      <w:start w:val="1"/>
      <w:numFmt w:val="lowerLetter"/>
      <w:lvlText w:val="%2."/>
      <w:lvlJc w:val="left"/>
      <w:pPr>
        <w:tabs>
          <w:tab w:val="num" w:pos="1790"/>
        </w:tabs>
        <w:ind w:left="1790" w:hanging="360"/>
      </w:pPr>
    </w:lvl>
    <w:lvl w:ilvl="2" w:tplc="0415001B" w:tentative="1">
      <w:start w:val="1"/>
      <w:numFmt w:val="lowerRoman"/>
      <w:lvlText w:val="%3."/>
      <w:lvlJc w:val="right"/>
      <w:pPr>
        <w:tabs>
          <w:tab w:val="num" w:pos="2510"/>
        </w:tabs>
        <w:ind w:left="2510" w:hanging="180"/>
      </w:pPr>
    </w:lvl>
    <w:lvl w:ilvl="3" w:tplc="0415000F" w:tentative="1">
      <w:start w:val="1"/>
      <w:numFmt w:val="decimal"/>
      <w:lvlText w:val="%4."/>
      <w:lvlJc w:val="left"/>
      <w:pPr>
        <w:tabs>
          <w:tab w:val="num" w:pos="3230"/>
        </w:tabs>
        <w:ind w:left="3230" w:hanging="360"/>
      </w:pPr>
    </w:lvl>
    <w:lvl w:ilvl="4" w:tplc="04150019" w:tentative="1">
      <w:start w:val="1"/>
      <w:numFmt w:val="lowerLetter"/>
      <w:lvlText w:val="%5."/>
      <w:lvlJc w:val="left"/>
      <w:pPr>
        <w:tabs>
          <w:tab w:val="num" w:pos="3950"/>
        </w:tabs>
        <w:ind w:left="3950" w:hanging="360"/>
      </w:pPr>
    </w:lvl>
    <w:lvl w:ilvl="5" w:tplc="0415001B" w:tentative="1">
      <w:start w:val="1"/>
      <w:numFmt w:val="lowerRoman"/>
      <w:lvlText w:val="%6."/>
      <w:lvlJc w:val="right"/>
      <w:pPr>
        <w:tabs>
          <w:tab w:val="num" w:pos="4670"/>
        </w:tabs>
        <w:ind w:left="4670" w:hanging="180"/>
      </w:pPr>
    </w:lvl>
    <w:lvl w:ilvl="6" w:tplc="0415000F" w:tentative="1">
      <w:start w:val="1"/>
      <w:numFmt w:val="decimal"/>
      <w:lvlText w:val="%7."/>
      <w:lvlJc w:val="left"/>
      <w:pPr>
        <w:tabs>
          <w:tab w:val="num" w:pos="5390"/>
        </w:tabs>
        <w:ind w:left="5390" w:hanging="360"/>
      </w:pPr>
    </w:lvl>
    <w:lvl w:ilvl="7" w:tplc="04150019" w:tentative="1">
      <w:start w:val="1"/>
      <w:numFmt w:val="lowerLetter"/>
      <w:lvlText w:val="%8."/>
      <w:lvlJc w:val="left"/>
      <w:pPr>
        <w:tabs>
          <w:tab w:val="num" w:pos="6110"/>
        </w:tabs>
        <w:ind w:left="6110" w:hanging="360"/>
      </w:pPr>
    </w:lvl>
    <w:lvl w:ilvl="8" w:tplc="0415001B" w:tentative="1">
      <w:start w:val="1"/>
      <w:numFmt w:val="lowerRoman"/>
      <w:lvlText w:val="%9."/>
      <w:lvlJc w:val="right"/>
      <w:pPr>
        <w:tabs>
          <w:tab w:val="num" w:pos="6830"/>
        </w:tabs>
        <w:ind w:left="6830" w:hanging="180"/>
      </w:pPr>
    </w:lvl>
  </w:abstractNum>
  <w:abstractNum w:abstractNumId="24" w15:restartNumberingAfterBreak="0">
    <w:nsid w:val="33155D10"/>
    <w:multiLevelType w:val="singleLevel"/>
    <w:tmpl w:val="CA383EAE"/>
    <w:lvl w:ilvl="0">
      <w:start w:val="1"/>
      <w:numFmt w:val="bullet"/>
      <w:lvlText w:val="-"/>
      <w:lvlJc w:val="left"/>
      <w:pPr>
        <w:tabs>
          <w:tab w:val="num" w:pos="720"/>
        </w:tabs>
        <w:ind w:left="720" w:hanging="360"/>
      </w:pPr>
      <w:rPr>
        <w:rFonts w:ascii="Times New Roman" w:hAnsi="Times New Roman" w:hint="default"/>
      </w:rPr>
    </w:lvl>
  </w:abstractNum>
  <w:abstractNum w:abstractNumId="25" w15:restartNumberingAfterBreak="0">
    <w:nsid w:val="33C71A24"/>
    <w:multiLevelType w:val="hybridMultilevel"/>
    <w:tmpl w:val="1A08050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6" w15:restartNumberingAfterBreak="0">
    <w:nsid w:val="395646D9"/>
    <w:multiLevelType w:val="multilevel"/>
    <w:tmpl w:val="70F25668"/>
    <w:lvl w:ilvl="0">
      <w:start w:val="1"/>
      <w:numFmt w:val="decimal"/>
      <w:lvlText w:val="%1."/>
      <w:lvlJc w:val="left"/>
      <w:pPr>
        <w:tabs>
          <w:tab w:val="num" w:pos="720"/>
        </w:tabs>
        <w:ind w:left="720" w:hanging="360"/>
      </w:pPr>
      <w:rPr>
        <w:rFonts w:ascii="Tahoma" w:hAnsi="Tahoma" w:cs="Tahoma"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9617ADA"/>
    <w:multiLevelType w:val="multilevel"/>
    <w:tmpl w:val="B9DCE148"/>
    <w:lvl w:ilvl="0">
      <w:start w:val="1"/>
      <w:numFmt w:val="decimal"/>
      <w:lvlText w:val="%1."/>
      <w:lvlJc w:val="left"/>
      <w:pPr>
        <w:ind w:left="420" w:hanging="420"/>
      </w:pPr>
      <w:rPr>
        <w:rFonts w:hint="default"/>
        <w:color w:val="auto"/>
      </w:rPr>
    </w:lvl>
    <w:lvl w:ilvl="1">
      <w:start w:val="1"/>
      <w:numFmt w:val="decimal"/>
      <w:lvlText w:val="%1.%2."/>
      <w:lvlJc w:val="left"/>
      <w:pPr>
        <w:ind w:left="720" w:hanging="720"/>
      </w:pPr>
      <w:rPr>
        <w:rFonts w:hint="default"/>
        <w:color w:val="auto"/>
      </w:rPr>
    </w:lvl>
    <w:lvl w:ilvl="2">
      <w:start w:val="1"/>
      <w:numFmt w:val="decimal"/>
      <w:lvlText w:val="%1.%2.%3."/>
      <w:lvlJc w:val="left"/>
      <w:pPr>
        <w:ind w:left="1080" w:hanging="108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440" w:hanging="1440"/>
      </w:pPr>
      <w:rPr>
        <w:rFonts w:hint="default"/>
        <w:color w:val="auto"/>
      </w:rPr>
    </w:lvl>
    <w:lvl w:ilvl="5">
      <w:start w:val="1"/>
      <w:numFmt w:val="decimal"/>
      <w:lvlText w:val="%1.%2.%3.%4.%5.%6."/>
      <w:lvlJc w:val="left"/>
      <w:pPr>
        <w:ind w:left="1800" w:hanging="1800"/>
      </w:pPr>
      <w:rPr>
        <w:rFonts w:hint="default"/>
        <w:color w:val="auto"/>
      </w:rPr>
    </w:lvl>
    <w:lvl w:ilvl="6">
      <w:start w:val="1"/>
      <w:numFmt w:val="decimal"/>
      <w:lvlText w:val="%1.%2.%3.%4.%5.%6.%7."/>
      <w:lvlJc w:val="left"/>
      <w:pPr>
        <w:ind w:left="1800" w:hanging="1800"/>
      </w:pPr>
      <w:rPr>
        <w:rFonts w:hint="default"/>
        <w:color w:val="auto"/>
      </w:rPr>
    </w:lvl>
    <w:lvl w:ilvl="7">
      <w:start w:val="1"/>
      <w:numFmt w:val="decimal"/>
      <w:lvlText w:val="%1.%2.%3.%4.%5.%6.%7.%8."/>
      <w:lvlJc w:val="left"/>
      <w:pPr>
        <w:ind w:left="2160" w:hanging="2160"/>
      </w:pPr>
      <w:rPr>
        <w:rFonts w:hint="default"/>
        <w:color w:val="auto"/>
      </w:rPr>
    </w:lvl>
    <w:lvl w:ilvl="8">
      <w:start w:val="1"/>
      <w:numFmt w:val="decimal"/>
      <w:lvlText w:val="%1.%2.%3.%4.%5.%6.%7.%8.%9."/>
      <w:lvlJc w:val="left"/>
      <w:pPr>
        <w:ind w:left="2520" w:hanging="2520"/>
      </w:pPr>
      <w:rPr>
        <w:rFonts w:hint="default"/>
        <w:color w:val="auto"/>
      </w:rPr>
    </w:lvl>
  </w:abstractNum>
  <w:abstractNum w:abstractNumId="28" w15:restartNumberingAfterBreak="0">
    <w:nsid w:val="3C973F41"/>
    <w:multiLevelType w:val="hybridMultilevel"/>
    <w:tmpl w:val="42DE97A8"/>
    <w:lvl w:ilvl="0" w:tplc="4754D808">
      <w:start w:val="1"/>
      <w:numFmt w:val="lowerLetter"/>
      <w:lvlText w:val="%1)"/>
      <w:lvlJc w:val="left"/>
      <w:pPr>
        <w:tabs>
          <w:tab w:val="num" w:pos="1069"/>
        </w:tabs>
        <w:ind w:left="1069" w:hanging="360"/>
      </w:pPr>
      <w:rPr>
        <w:rFonts w:hint="default"/>
      </w:rPr>
    </w:lvl>
    <w:lvl w:ilvl="1" w:tplc="04150019" w:tentative="1">
      <w:start w:val="1"/>
      <w:numFmt w:val="lowerLetter"/>
      <w:lvlText w:val="%2."/>
      <w:lvlJc w:val="left"/>
      <w:pPr>
        <w:tabs>
          <w:tab w:val="num" w:pos="1789"/>
        </w:tabs>
        <w:ind w:left="1789" w:hanging="360"/>
      </w:p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29" w15:restartNumberingAfterBreak="0">
    <w:nsid w:val="41D54E95"/>
    <w:multiLevelType w:val="hybridMultilevel"/>
    <w:tmpl w:val="EF9CEDBA"/>
    <w:lvl w:ilvl="0" w:tplc="F6A0031E">
      <w:start w:val="1"/>
      <w:numFmt w:val="decimal"/>
      <w:lvlText w:val="%1."/>
      <w:lvlJc w:val="left"/>
      <w:pPr>
        <w:tabs>
          <w:tab w:val="num" w:pos="928"/>
        </w:tabs>
        <w:ind w:left="928" w:hanging="360"/>
      </w:pPr>
      <w:rPr>
        <w:rFonts w:ascii="Tahoma" w:hAnsi="Tahoma" w:hint="default"/>
        <w:b/>
        <w:i w:val="0"/>
        <w:color w:val="auto"/>
        <w:sz w:val="18"/>
        <w:szCs w:val="18"/>
      </w:rPr>
    </w:lvl>
    <w:lvl w:ilvl="1" w:tplc="04150019">
      <w:start w:val="1"/>
      <w:numFmt w:val="lowerLetter"/>
      <w:lvlText w:val="%2."/>
      <w:lvlJc w:val="left"/>
      <w:pPr>
        <w:tabs>
          <w:tab w:val="num" w:pos="1297"/>
        </w:tabs>
        <w:ind w:left="1297" w:hanging="360"/>
      </w:pPr>
    </w:lvl>
    <w:lvl w:ilvl="2" w:tplc="0415001B" w:tentative="1">
      <w:start w:val="1"/>
      <w:numFmt w:val="lowerRoman"/>
      <w:lvlText w:val="%3."/>
      <w:lvlJc w:val="right"/>
      <w:pPr>
        <w:tabs>
          <w:tab w:val="num" w:pos="2017"/>
        </w:tabs>
        <w:ind w:left="2017" w:hanging="180"/>
      </w:pPr>
    </w:lvl>
    <w:lvl w:ilvl="3" w:tplc="0415000F" w:tentative="1">
      <w:start w:val="1"/>
      <w:numFmt w:val="decimal"/>
      <w:lvlText w:val="%4."/>
      <w:lvlJc w:val="left"/>
      <w:pPr>
        <w:tabs>
          <w:tab w:val="num" w:pos="2737"/>
        </w:tabs>
        <w:ind w:left="2737" w:hanging="360"/>
      </w:pPr>
    </w:lvl>
    <w:lvl w:ilvl="4" w:tplc="04150019" w:tentative="1">
      <w:start w:val="1"/>
      <w:numFmt w:val="lowerLetter"/>
      <w:lvlText w:val="%5."/>
      <w:lvlJc w:val="left"/>
      <w:pPr>
        <w:tabs>
          <w:tab w:val="num" w:pos="3457"/>
        </w:tabs>
        <w:ind w:left="3457" w:hanging="360"/>
      </w:pPr>
    </w:lvl>
    <w:lvl w:ilvl="5" w:tplc="0415001B" w:tentative="1">
      <w:start w:val="1"/>
      <w:numFmt w:val="lowerRoman"/>
      <w:lvlText w:val="%6."/>
      <w:lvlJc w:val="right"/>
      <w:pPr>
        <w:tabs>
          <w:tab w:val="num" w:pos="4177"/>
        </w:tabs>
        <w:ind w:left="4177" w:hanging="180"/>
      </w:pPr>
    </w:lvl>
    <w:lvl w:ilvl="6" w:tplc="0415000F" w:tentative="1">
      <w:start w:val="1"/>
      <w:numFmt w:val="decimal"/>
      <w:lvlText w:val="%7."/>
      <w:lvlJc w:val="left"/>
      <w:pPr>
        <w:tabs>
          <w:tab w:val="num" w:pos="4897"/>
        </w:tabs>
        <w:ind w:left="4897" w:hanging="360"/>
      </w:pPr>
    </w:lvl>
    <w:lvl w:ilvl="7" w:tplc="04150019" w:tentative="1">
      <w:start w:val="1"/>
      <w:numFmt w:val="lowerLetter"/>
      <w:lvlText w:val="%8."/>
      <w:lvlJc w:val="left"/>
      <w:pPr>
        <w:tabs>
          <w:tab w:val="num" w:pos="5617"/>
        </w:tabs>
        <w:ind w:left="5617" w:hanging="360"/>
      </w:pPr>
    </w:lvl>
    <w:lvl w:ilvl="8" w:tplc="0415001B" w:tentative="1">
      <w:start w:val="1"/>
      <w:numFmt w:val="lowerRoman"/>
      <w:lvlText w:val="%9."/>
      <w:lvlJc w:val="right"/>
      <w:pPr>
        <w:tabs>
          <w:tab w:val="num" w:pos="6337"/>
        </w:tabs>
        <w:ind w:left="6337" w:hanging="180"/>
      </w:pPr>
    </w:lvl>
  </w:abstractNum>
  <w:abstractNum w:abstractNumId="30" w15:restartNumberingAfterBreak="0">
    <w:nsid w:val="42073A47"/>
    <w:multiLevelType w:val="hybridMultilevel"/>
    <w:tmpl w:val="7874A038"/>
    <w:lvl w:ilvl="0" w:tplc="FFFFFFFF">
      <w:start w:val="1"/>
      <w:numFmt w:val="lowerLetter"/>
      <w:lvlText w:val="%1."/>
      <w:lvlJc w:val="left"/>
      <w:pPr>
        <w:tabs>
          <w:tab w:val="num" w:pos="1146"/>
        </w:tabs>
        <w:ind w:left="1146" w:hanging="360"/>
      </w:pPr>
      <w:rPr>
        <w:rFonts w:ascii="Tahoma" w:eastAsia="Times New Roman" w:hAnsi="Tahoma" w:cs="Tahoma"/>
        <w:b w:val="0"/>
      </w:rPr>
    </w:lvl>
    <w:lvl w:ilvl="1" w:tplc="FFFFFFFF">
      <w:start w:val="1"/>
      <w:numFmt w:val="bullet"/>
      <w:lvlText w:val="o"/>
      <w:lvlJc w:val="left"/>
      <w:pPr>
        <w:tabs>
          <w:tab w:val="num" w:pos="1866"/>
        </w:tabs>
        <w:ind w:left="1866" w:hanging="360"/>
      </w:pPr>
      <w:rPr>
        <w:rFonts w:ascii="Courier New" w:hAnsi="Courier New" w:cs="Courier New" w:hint="default"/>
      </w:rPr>
    </w:lvl>
    <w:lvl w:ilvl="2" w:tplc="FFFFFFFF">
      <w:start w:val="1"/>
      <w:numFmt w:val="bullet"/>
      <w:lvlText w:val=""/>
      <w:lvlJc w:val="left"/>
      <w:pPr>
        <w:tabs>
          <w:tab w:val="num" w:pos="2586"/>
        </w:tabs>
        <w:ind w:left="2586" w:hanging="360"/>
      </w:pPr>
      <w:rPr>
        <w:rFonts w:ascii="Wingdings" w:hAnsi="Wingdings" w:hint="default"/>
      </w:rPr>
    </w:lvl>
    <w:lvl w:ilvl="3" w:tplc="FFFFFFFF">
      <w:start w:val="1"/>
      <w:numFmt w:val="bullet"/>
      <w:lvlText w:val=""/>
      <w:lvlJc w:val="left"/>
      <w:pPr>
        <w:tabs>
          <w:tab w:val="num" w:pos="3306"/>
        </w:tabs>
        <w:ind w:left="3306" w:hanging="360"/>
      </w:pPr>
      <w:rPr>
        <w:rFonts w:ascii="Symbol" w:hAnsi="Symbol" w:hint="default"/>
      </w:rPr>
    </w:lvl>
    <w:lvl w:ilvl="4" w:tplc="FFFFFFFF">
      <w:start w:val="1"/>
      <w:numFmt w:val="bullet"/>
      <w:lvlText w:val="o"/>
      <w:lvlJc w:val="left"/>
      <w:pPr>
        <w:tabs>
          <w:tab w:val="num" w:pos="4026"/>
        </w:tabs>
        <w:ind w:left="4026" w:hanging="360"/>
      </w:pPr>
      <w:rPr>
        <w:rFonts w:ascii="Courier New" w:hAnsi="Courier New" w:cs="Courier New" w:hint="default"/>
      </w:rPr>
    </w:lvl>
    <w:lvl w:ilvl="5" w:tplc="FFFFFFFF">
      <w:start w:val="1"/>
      <w:numFmt w:val="bullet"/>
      <w:lvlText w:val=""/>
      <w:lvlJc w:val="left"/>
      <w:pPr>
        <w:tabs>
          <w:tab w:val="num" w:pos="4746"/>
        </w:tabs>
        <w:ind w:left="4746" w:hanging="360"/>
      </w:pPr>
      <w:rPr>
        <w:rFonts w:ascii="Wingdings" w:hAnsi="Wingdings" w:hint="default"/>
      </w:rPr>
    </w:lvl>
    <w:lvl w:ilvl="6" w:tplc="FFFFFFFF">
      <w:start w:val="1"/>
      <w:numFmt w:val="bullet"/>
      <w:lvlText w:val=""/>
      <w:lvlJc w:val="left"/>
      <w:pPr>
        <w:tabs>
          <w:tab w:val="num" w:pos="5466"/>
        </w:tabs>
        <w:ind w:left="5466" w:hanging="360"/>
      </w:pPr>
      <w:rPr>
        <w:rFonts w:ascii="Symbol" w:hAnsi="Symbol" w:hint="default"/>
      </w:rPr>
    </w:lvl>
    <w:lvl w:ilvl="7" w:tplc="FFFFFFFF">
      <w:start w:val="1"/>
      <w:numFmt w:val="bullet"/>
      <w:lvlText w:val="o"/>
      <w:lvlJc w:val="left"/>
      <w:pPr>
        <w:tabs>
          <w:tab w:val="num" w:pos="6186"/>
        </w:tabs>
        <w:ind w:left="6186" w:hanging="360"/>
      </w:pPr>
      <w:rPr>
        <w:rFonts w:ascii="Courier New" w:hAnsi="Courier New" w:cs="Courier New" w:hint="default"/>
      </w:rPr>
    </w:lvl>
    <w:lvl w:ilvl="8" w:tplc="FFFFFFFF">
      <w:start w:val="1"/>
      <w:numFmt w:val="bullet"/>
      <w:lvlText w:val=""/>
      <w:lvlJc w:val="left"/>
      <w:pPr>
        <w:tabs>
          <w:tab w:val="num" w:pos="6906"/>
        </w:tabs>
        <w:ind w:left="6906" w:hanging="360"/>
      </w:pPr>
      <w:rPr>
        <w:rFonts w:ascii="Wingdings" w:hAnsi="Wingdings" w:hint="default"/>
      </w:rPr>
    </w:lvl>
  </w:abstractNum>
  <w:abstractNum w:abstractNumId="31" w15:restartNumberingAfterBreak="0">
    <w:nsid w:val="46C002CB"/>
    <w:multiLevelType w:val="hybridMultilevel"/>
    <w:tmpl w:val="9D02CED4"/>
    <w:lvl w:ilvl="0" w:tplc="16840CAC">
      <w:start w:val="2"/>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5574351"/>
    <w:multiLevelType w:val="hybridMultilevel"/>
    <w:tmpl w:val="21B69D96"/>
    <w:lvl w:ilvl="0" w:tplc="FFFFFFFF">
      <w:start w:val="1"/>
      <w:numFmt w:val="decimal"/>
      <w:lvlText w:val="%1."/>
      <w:lvlJc w:val="left"/>
      <w:pPr>
        <w:tabs>
          <w:tab w:val="num" w:pos="1080"/>
        </w:tabs>
        <w:ind w:left="1080" w:hanging="360"/>
      </w:p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33" w15:restartNumberingAfterBreak="0">
    <w:nsid w:val="56E26BE7"/>
    <w:multiLevelType w:val="hybridMultilevel"/>
    <w:tmpl w:val="AE3EF470"/>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4" w15:restartNumberingAfterBreak="0">
    <w:nsid w:val="5A9022D2"/>
    <w:multiLevelType w:val="hybridMultilevel"/>
    <w:tmpl w:val="344A84DE"/>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5" w15:restartNumberingAfterBreak="0">
    <w:nsid w:val="5D0730FA"/>
    <w:multiLevelType w:val="multilevel"/>
    <w:tmpl w:val="2C284B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D386AE3"/>
    <w:multiLevelType w:val="hybridMultilevel"/>
    <w:tmpl w:val="B3345616"/>
    <w:lvl w:ilvl="0" w:tplc="89A8731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F546BF5"/>
    <w:multiLevelType w:val="hybridMultilevel"/>
    <w:tmpl w:val="F90E33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1FB1D1F"/>
    <w:multiLevelType w:val="hybridMultilevel"/>
    <w:tmpl w:val="2884A1EC"/>
    <w:lvl w:ilvl="0" w:tplc="38465744">
      <w:start w:val="1"/>
      <w:numFmt w:val="lowerLetter"/>
      <w:lvlText w:val="%1)"/>
      <w:lvlJc w:val="left"/>
      <w:pPr>
        <w:ind w:left="1287" w:hanging="360"/>
      </w:pPr>
      <w:rPr>
        <w:rFonts w:ascii="Tahoma" w:hAnsi="Tahoma" w:cs="Tahoma" w:hint="default"/>
        <w:color w:val="auto"/>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39" w15:restartNumberingAfterBreak="0">
    <w:nsid w:val="63D82620"/>
    <w:multiLevelType w:val="hybridMultilevel"/>
    <w:tmpl w:val="7874A038"/>
    <w:lvl w:ilvl="0" w:tplc="2236DE64">
      <w:start w:val="1"/>
      <w:numFmt w:val="lowerLetter"/>
      <w:lvlText w:val="%1."/>
      <w:lvlJc w:val="left"/>
      <w:pPr>
        <w:tabs>
          <w:tab w:val="num" w:pos="1146"/>
        </w:tabs>
        <w:ind w:left="1146" w:hanging="360"/>
      </w:pPr>
      <w:rPr>
        <w:rFonts w:ascii="Tahoma" w:eastAsia="Times New Roman" w:hAnsi="Tahoma" w:cs="Tahoma"/>
        <w:b w:val="0"/>
      </w:rPr>
    </w:lvl>
    <w:lvl w:ilvl="1" w:tplc="04150003">
      <w:start w:val="1"/>
      <w:numFmt w:val="bullet"/>
      <w:lvlText w:val="o"/>
      <w:lvlJc w:val="left"/>
      <w:pPr>
        <w:tabs>
          <w:tab w:val="num" w:pos="1866"/>
        </w:tabs>
        <w:ind w:left="1866" w:hanging="360"/>
      </w:pPr>
      <w:rPr>
        <w:rFonts w:ascii="Courier New" w:hAnsi="Courier New" w:cs="Courier New" w:hint="default"/>
      </w:rPr>
    </w:lvl>
    <w:lvl w:ilvl="2" w:tplc="04150005">
      <w:start w:val="1"/>
      <w:numFmt w:val="bullet"/>
      <w:lvlText w:val=""/>
      <w:lvlJc w:val="left"/>
      <w:pPr>
        <w:tabs>
          <w:tab w:val="num" w:pos="2586"/>
        </w:tabs>
        <w:ind w:left="2586" w:hanging="360"/>
      </w:pPr>
      <w:rPr>
        <w:rFonts w:ascii="Wingdings" w:hAnsi="Wingdings" w:hint="default"/>
      </w:rPr>
    </w:lvl>
    <w:lvl w:ilvl="3" w:tplc="04150001">
      <w:start w:val="1"/>
      <w:numFmt w:val="bullet"/>
      <w:lvlText w:val=""/>
      <w:lvlJc w:val="left"/>
      <w:pPr>
        <w:tabs>
          <w:tab w:val="num" w:pos="3306"/>
        </w:tabs>
        <w:ind w:left="3306" w:hanging="360"/>
      </w:pPr>
      <w:rPr>
        <w:rFonts w:ascii="Symbol" w:hAnsi="Symbol" w:hint="default"/>
      </w:rPr>
    </w:lvl>
    <w:lvl w:ilvl="4" w:tplc="04150003">
      <w:start w:val="1"/>
      <w:numFmt w:val="bullet"/>
      <w:lvlText w:val="o"/>
      <w:lvlJc w:val="left"/>
      <w:pPr>
        <w:tabs>
          <w:tab w:val="num" w:pos="4026"/>
        </w:tabs>
        <w:ind w:left="4026" w:hanging="360"/>
      </w:pPr>
      <w:rPr>
        <w:rFonts w:ascii="Courier New" w:hAnsi="Courier New" w:cs="Courier New" w:hint="default"/>
      </w:rPr>
    </w:lvl>
    <w:lvl w:ilvl="5" w:tplc="04150005">
      <w:start w:val="1"/>
      <w:numFmt w:val="bullet"/>
      <w:lvlText w:val=""/>
      <w:lvlJc w:val="left"/>
      <w:pPr>
        <w:tabs>
          <w:tab w:val="num" w:pos="4746"/>
        </w:tabs>
        <w:ind w:left="4746" w:hanging="360"/>
      </w:pPr>
      <w:rPr>
        <w:rFonts w:ascii="Wingdings" w:hAnsi="Wingdings" w:hint="default"/>
      </w:rPr>
    </w:lvl>
    <w:lvl w:ilvl="6" w:tplc="04150001">
      <w:start w:val="1"/>
      <w:numFmt w:val="bullet"/>
      <w:lvlText w:val=""/>
      <w:lvlJc w:val="left"/>
      <w:pPr>
        <w:tabs>
          <w:tab w:val="num" w:pos="5466"/>
        </w:tabs>
        <w:ind w:left="5466" w:hanging="360"/>
      </w:pPr>
      <w:rPr>
        <w:rFonts w:ascii="Symbol" w:hAnsi="Symbol" w:hint="default"/>
      </w:rPr>
    </w:lvl>
    <w:lvl w:ilvl="7" w:tplc="04150003">
      <w:start w:val="1"/>
      <w:numFmt w:val="bullet"/>
      <w:lvlText w:val="o"/>
      <w:lvlJc w:val="left"/>
      <w:pPr>
        <w:tabs>
          <w:tab w:val="num" w:pos="6186"/>
        </w:tabs>
        <w:ind w:left="6186" w:hanging="360"/>
      </w:pPr>
      <w:rPr>
        <w:rFonts w:ascii="Courier New" w:hAnsi="Courier New" w:cs="Courier New" w:hint="default"/>
      </w:rPr>
    </w:lvl>
    <w:lvl w:ilvl="8" w:tplc="04150005">
      <w:start w:val="1"/>
      <w:numFmt w:val="bullet"/>
      <w:lvlText w:val=""/>
      <w:lvlJc w:val="left"/>
      <w:pPr>
        <w:tabs>
          <w:tab w:val="num" w:pos="6906"/>
        </w:tabs>
        <w:ind w:left="6906" w:hanging="360"/>
      </w:pPr>
      <w:rPr>
        <w:rFonts w:ascii="Wingdings" w:hAnsi="Wingdings" w:hint="default"/>
      </w:rPr>
    </w:lvl>
  </w:abstractNum>
  <w:abstractNum w:abstractNumId="40" w15:restartNumberingAfterBreak="0">
    <w:nsid w:val="63E91C62"/>
    <w:multiLevelType w:val="hybridMultilevel"/>
    <w:tmpl w:val="51D8399C"/>
    <w:lvl w:ilvl="0" w:tplc="9C5A973C">
      <w:start w:val="1"/>
      <w:numFmt w:val="upperLetter"/>
      <w:lvlText w:val="%1."/>
      <w:lvlJc w:val="left"/>
      <w:pPr>
        <w:ind w:left="720" w:hanging="360"/>
      </w:pPr>
      <w:rPr>
        <w:rFonts w:hint="default"/>
        <w:b/>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DA34F10"/>
    <w:multiLevelType w:val="hybridMultilevel"/>
    <w:tmpl w:val="537638B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EF6206B"/>
    <w:multiLevelType w:val="hybridMultilevel"/>
    <w:tmpl w:val="BCEE6766"/>
    <w:lvl w:ilvl="0" w:tplc="3468CA7C">
      <w:start w:val="1"/>
      <w:numFmt w:val="decimal"/>
      <w:lvlText w:val="%1)"/>
      <w:lvlJc w:val="left"/>
      <w:pPr>
        <w:ind w:left="1506" w:hanging="360"/>
      </w:pPr>
      <w:rPr>
        <w:rFonts w:hint="default"/>
        <w:color w:val="auto"/>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43" w15:restartNumberingAfterBreak="0">
    <w:nsid w:val="6FBA73C3"/>
    <w:multiLevelType w:val="hybridMultilevel"/>
    <w:tmpl w:val="87CC36DE"/>
    <w:lvl w:ilvl="0" w:tplc="0415000B">
      <w:start w:val="1"/>
      <w:numFmt w:val="bullet"/>
      <w:lvlText w:val=""/>
      <w:lvlJc w:val="left"/>
      <w:pPr>
        <w:ind w:left="1790" w:hanging="360"/>
      </w:pPr>
      <w:rPr>
        <w:rFonts w:ascii="Wingdings" w:hAnsi="Wingdings" w:hint="default"/>
      </w:rPr>
    </w:lvl>
    <w:lvl w:ilvl="1" w:tplc="04150003" w:tentative="1">
      <w:start w:val="1"/>
      <w:numFmt w:val="bullet"/>
      <w:lvlText w:val="o"/>
      <w:lvlJc w:val="left"/>
      <w:pPr>
        <w:ind w:left="2510" w:hanging="360"/>
      </w:pPr>
      <w:rPr>
        <w:rFonts w:ascii="Courier New" w:hAnsi="Courier New" w:cs="Courier New" w:hint="default"/>
      </w:rPr>
    </w:lvl>
    <w:lvl w:ilvl="2" w:tplc="04150005" w:tentative="1">
      <w:start w:val="1"/>
      <w:numFmt w:val="bullet"/>
      <w:lvlText w:val=""/>
      <w:lvlJc w:val="left"/>
      <w:pPr>
        <w:ind w:left="3230" w:hanging="360"/>
      </w:pPr>
      <w:rPr>
        <w:rFonts w:ascii="Wingdings" w:hAnsi="Wingdings" w:hint="default"/>
      </w:rPr>
    </w:lvl>
    <w:lvl w:ilvl="3" w:tplc="04150001" w:tentative="1">
      <w:start w:val="1"/>
      <w:numFmt w:val="bullet"/>
      <w:lvlText w:val=""/>
      <w:lvlJc w:val="left"/>
      <w:pPr>
        <w:ind w:left="3950" w:hanging="360"/>
      </w:pPr>
      <w:rPr>
        <w:rFonts w:ascii="Symbol" w:hAnsi="Symbol" w:hint="default"/>
      </w:rPr>
    </w:lvl>
    <w:lvl w:ilvl="4" w:tplc="04150003" w:tentative="1">
      <w:start w:val="1"/>
      <w:numFmt w:val="bullet"/>
      <w:lvlText w:val="o"/>
      <w:lvlJc w:val="left"/>
      <w:pPr>
        <w:ind w:left="4670" w:hanging="360"/>
      </w:pPr>
      <w:rPr>
        <w:rFonts w:ascii="Courier New" w:hAnsi="Courier New" w:cs="Courier New" w:hint="default"/>
      </w:rPr>
    </w:lvl>
    <w:lvl w:ilvl="5" w:tplc="04150005" w:tentative="1">
      <w:start w:val="1"/>
      <w:numFmt w:val="bullet"/>
      <w:lvlText w:val=""/>
      <w:lvlJc w:val="left"/>
      <w:pPr>
        <w:ind w:left="5390" w:hanging="360"/>
      </w:pPr>
      <w:rPr>
        <w:rFonts w:ascii="Wingdings" w:hAnsi="Wingdings" w:hint="default"/>
      </w:rPr>
    </w:lvl>
    <w:lvl w:ilvl="6" w:tplc="04150001" w:tentative="1">
      <w:start w:val="1"/>
      <w:numFmt w:val="bullet"/>
      <w:lvlText w:val=""/>
      <w:lvlJc w:val="left"/>
      <w:pPr>
        <w:ind w:left="6110" w:hanging="360"/>
      </w:pPr>
      <w:rPr>
        <w:rFonts w:ascii="Symbol" w:hAnsi="Symbol" w:hint="default"/>
      </w:rPr>
    </w:lvl>
    <w:lvl w:ilvl="7" w:tplc="04150003" w:tentative="1">
      <w:start w:val="1"/>
      <w:numFmt w:val="bullet"/>
      <w:lvlText w:val="o"/>
      <w:lvlJc w:val="left"/>
      <w:pPr>
        <w:ind w:left="6830" w:hanging="360"/>
      </w:pPr>
      <w:rPr>
        <w:rFonts w:ascii="Courier New" w:hAnsi="Courier New" w:cs="Courier New" w:hint="default"/>
      </w:rPr>
    </w:lvl>
    <w:lvl w:ilvl="8" w:tplc="04150005" w:tentative="1">
      <w:start w:val="1"/>
      <w:numFmt w:val="bullet"/>
      <w:lvlText w:val=""/>
      <w:lvlJc w:val="left"/>
      <w:pPr>
        <w:ind w:left="7550" w:hanging="360"/>
      </w:pPr>
      <w:rPr>
        <w:rFonts w:ascii="Wingdings" w:hAnsi="Wingdings" w:hint="default"/>
      </w:rPr>
    </w:lvl>
  </w:abstractNum>
  <w:abstractNum w:abstractNumId="44" w15:restartNumberingAfterBreak="0">
    <w:nsid w:val="72895460"/>
    <w:multiLevelType w:val="hybridMultilevel"/>
    <w:tmpl w:val="89248D4A"/>
    <w:lvl w:ilvl="0" w:tplc="04150001">
      <w:start w:val="1"/>
      <w:numFmt w:val="bullet"/>
      <w:lvlText w:val=""/>
      <w:lvlJc w:val="left"/>
      <w:pPr>
        <w:tabs>
          <w:tab w:val="num" w:pos="502"/>
        </w:tabs>
        <w:ind w:left="502" w:hanging="360"/>
      </w:pPr>
      <w:rPr>
        <w:rFonts w:ascii="Symbol" w:hAnsi="Symbol" w:hint="default"/>
      </w:rPr>
    </w:lvl>
    <w:lvl w:ilvl="1" w:tplc="04150019">
      <w:start w:val="1"/>
      <w:numFmt w:val="lowerLetter"/>
      <w:lvlText w:val="%2."/>
      <w:lvlJc w:val="left"/>
      <w:pPr>
        <w:tabs>
          <w:tab w:val="num" w:pos="1440"/>
        </w:tabs>
        <w:ind w:left="1440" w:hanging="360"/>
      </w:pPr>
    </w:lvl>
    <w:lvl w:ilvl="2" w:tplc="F7180074">
      <w:start w:val="1"/>
      <w:numFmt w:val="lowerLetter"/>
      <w:lvlText w:val="%3)"/>
      <w:lvlJc w:val="right"/>
      <w:pPr>
        <w:tabs>
          <w:tab w:val="num" w:pos="2160"/>
        </w:tabs>
        <w:ind w:left="2160" w:hanging="180"/>
      </w:pPr>
      <w:rPr>
        <w:rFonts w:ascii="Tahoma" w:eastAsia="Calibri" w:hAnsi="Tahoma" w:cs="Tahoma"/>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75A6236E"/>
    <w:multiLevelType w:val="hybridMultilevel"/>
    <w:tmpl w:val="7FEC1FCC"/>
    <w:lvl w:ilvl="0" w:tplc="FFFFFFFF">
      <w:start w:val="1"/>
      <w:numFmt w:val="decimal"/>
      <w:lvlText w:val="%1."/>
      <w:lvlJc w:val="left"/>
      <w:pPr>
        <w:tabs>
          <w:tab w:val="num" w:pos="928"/>
        </w:tabs>
        <w:ind w:left="928" w:hanging="360"/>
      </w:pPr>
      <w:rPr>
        <w:rFonts w:ascii="Tahoma" w:hAnsi="Tahoma" w:hint="default"/>
        <w:b/>
        <w:i w:val="0"/>
        <w:color w:val="auto"/>
        <w:sz w:val="18"/>
        <w:szCs w:val="18"/>
      </w:rPr>
    </w:lvl>
    <w:lvl w:ilvl="1" w:tplc="FFFFFFFF">
      <w:start w:val="1"/>
      <w:numFmt w:val="lowerLetter"/>
      <w:lvlText w:val="%2."/>
      <w:lvlJc w:val="left"/>
      <w:pPr>
        <w:tabs>
          <w:tab w:val="num" w:pos="1297"/>
        </w:tabs>
        <w:ind w:left="1297" w:hanging="360"/>
      </w:pPr>
    </w:lvl>
    <w:lvl w:ilvl="2" w:tplc="FFFFFFFF" w:tentative="1">
      <w:start w:val="1"/>
      <w:numFmt w:val="lowerRoman"/>
      <w:lvlText w:val="%3."/>
      <w:lvlJc w:val="right"/>
      <w:pPr>
        <w:tabs>
          <w:tab w:val="num" w:pos="2017"/>
        </w:tabs>
        <w:ind w:left="2017" w:hanging="180"/>
      </w:pPr>
    </w:lvl>
    <w:lvl w:ilvl="3" w:tplc="FFFFFFFF" w:tentative="1">
      <w:start w:val="1"/>
      <w:numFmt w:val="decimal"/>
      <w:lvlText w:val="%4."/>
      <w:lvlJc w:val="left"/>
      <w:pPr>
        <w:tabs>
          <w:tab w:val="num" w:pos="2737"/>
        </w:tabs>
        <w:ind w:left="2737" w:hanging="360"/>
      </w:pPr>
    </w:lvl>
    <w:lvl w:ilvl="4" w:tplc="FFFFFFFF" w:tentative="1">
      <w:start w:val="1"/>
      <w:numFmt w:val="lowerLetter"/>
      <w:lvlText w:val="%5."/>
      <w:lvlJc w:val="left"/>
      <w:pPr>
        <w:tabs>
          <w:tab w:val="num" w:pos="3457"/>
        </w:tabs>
        <w:ind w:left="3457" w:hanging="360"/>
      </w:pPr>
    </w:lvl>
    <w:lvl w:ilvl="5" w:tplc="FFFFFFFF" w:tentative="1">
      <w:start w:val="1"/>
      <w:numFmt w:val="lowerRoman"/>
      <w:lvlText w:val="%6."/>
      <w:lvlJc w:val="right"/>
      <w:pPr>
        <w:tabs>
          <w:tab w:val="num" w:pos="4177"/>
        </w:tabs>
        <w:ind w:left="4177" w:hanging="180"/>
      </w:pPr>
    </w:lvl>
    <w:lvl w:ilvl="6" w:tplc="FFFFFFFF" w:tentative="1">
      <w:start w:val="1"/>
      <w:numFmt w:val="decimal"/>
      <w:lvlText w:val="%7."/>
      <w:lvlJc w:val="left"/>
      <w:pPr>
        <w:tabs>
          <w:tab w:val="num" w:pos="4897"/>
        </w:tabs>
        <w:ind w:left="4897" w:hanging="360"/>
      </w:pPr>
    </w:lvl>
    <w:lvl w:ilvl="7" w:tplc="FFFFFFFF" w:tentative="1">
      <w:start w:val="1"/>
      <w:numFmt w:val="lowerLetter"/>
      <w:lvlText w:val="%8."/>
      <w:lvlJc w:val="left"/>
      <w:pPr>
        <w:tabs>
          <w:tab w:val="num" w:pos="5617"/>
        </w:tabs>
        <w:ind w:left="5617" w:hanging="360"/>
      </w:pPr>
    </w:lvl>
    <w:lvl w:ilvl="8" w:tplc="FFFFFFFF" w:tentative="1">
      <w:start w:val="1"/>
      <w:numFmt w:val="lowerRoman"/>
      <w:lvlText w:val="%9."/>
      <w:lvlJc w:val="right"/>
      <w:pPr>
        <w:tabs>
          <w:tab w:val="num" w:pos="6337"/>
        </w:tabs>
        <w:ind w:left="6337" w:hanging="180"/>
      </w:pPr>
    </w:lvl>
  </w:abstractNum>
  <w:abstractNum w:abstractNumId="46" w15:restartNumberingAfterBreak="0">
    <w:nsid w:val="7646390E"/>
    <w:multiLevelType w:val="hybridMultilevel"/>
    <w:tmpl w:val="36D60582"/>
    <w:lvl w:ilvl="0" w:tplc="6930D2B4">
      <w:start w:val="1"/>
      <w:numFmt w:val="decimal"/>
      <w:lvlText w:val="%1."/>
      <w:lvlJc w:val="left"/>
      <w:pPr>
        <w:tabs>
          <w:tab w:val="num" w:pos="720"/>
        </w:tabs>
        <w:ind w:left="720" w:hanging="360"/>
      </w:pPr>
      <w:rPr>
        <w:rFonts w:hint="default"/>
      </w:rPr>
    </w:lvl>
    <w:lvl w:ilvl="1" w:tplc="04150019">
      <w:start w:val="1"/>
      <w:numFmt w:val="lowerLetter"/>
      <w:lvlText w:val="%2."/>
      <w:lvlJc w:val="left"/>
      <w:pPr>
        <w:ind w:left="1440" w:hanging="360"/>
      </w:pPr>
    </w:lvl>
    <w:lvl w:ilvl="2" w:tplc="B09C027E">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80B1BDD"/>
    <w:multiLevelType w:val="hybridMultilevel"/>
    <w:tmpl w:val="1336637E"/>
    <w:lvl w:ilvl="0" w:tplc="400433E0">
      <w:start w:val="1"/>
      <w:numFmt w:val="lowerLetter"/>
      <w:lvlText w:val="%1)"/>
      <w:lvlJc w:val="left"/>
      <w:pPr>
        <w:ind w:left="1080" w:hanging="360"/>
      </w:pPr>
      <w:rPr>
        <w:rFonts w:ascii="Tahoma" w:eastAsia="Times New Roman" w:hAnsi="Tahoma" w:cs="Tahoma"/>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79272FF9"/>
    <w:multiLevelType w:val="hybridMultilevel"/>
    <w:tmpl w:val="84007CBE"/>
    <w:lvl w:ilvl="0" w:tplc="04150001">
      <w:start w:val="1"/>
      <w:numFmt w:val="bullet"/>
      <w:lvlText w:val=""/>
      <w:lvlJc w:val="left"/>
      <w:pPr>
        <w:tabs>
          <w:tab w:val="num" w:pos="720"/>
        </w:tabs>
        <w:ind w:left="720" w:hanging="360"/>
      </w:pPr>
      <w:rPr>
        <w:rFonts w:ascii="Symbol" w:hAnsi="Symbol" w:hint="default"/>
      </w:rPr>
    </w:lvl>
    <w:lvl w:ilvl="1" w:tplc="E7B8163C">
      <w:start w:val="1"/>
      <w:numFmt w:val="decimal"/>
      <w:lvlText w:val="%2."/>
      <w:lvlJc w:val="left"/>
      <w:pPr>
        <w:tabs>
          <w:tab w:val="num" w:pos="1440"/>
        </w:tabs>
        <w:ind w:left="1440" w:hanging="360"/>
      </w:pPr>
      <w:rPr>
        <w:i w:val="0"/>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9" w15:restartNumberingAfterBreak="0">
    <w:nsid w:val="7E240181"/>
    <w:multiLevelType w:val="hybridMultilevel"/>
    <w:tmpl w:val="284A123C"/>
    <w:lvl w:ilvl="0" w:tplc="6B8C74F0">
      <w:start w:val="1"/>
      <w:numFmt w:val="decimal"/>
      <w:lvlText w:val="%1)"/>
      <w:lvlJc w:val="left"/>
      <w:pPr>
        <w:tabs>
          <w:tab w:val="num" w:pos="1278"/>
        </w:tabs>
        <w:ind w:left="1278" w:hanging="645"/>
      </w:pPr>
      <w:rPr>
        <w:rFonts w:hint="default"/>
      </w:rPr>
    </w:lvl>
    <w:lvl w:ilvl="1" w:tplc="04150019">
      <w:start w:val="1"/>
      <w:numFmt w:val="lowerLetter"/>
      <w:lvlText w:val="%2."/>
      <w:lvlJc w:val="left"/>
      <w:pPr>
        <w:tabs>
          <w:tab w:val="num" w:pos="1713"/>
        </w:tabs>
        <w:ind w:left="1713" w:hanging="360"/>
      </w:pPr>
    </w:lvl>
    <w:lvl w:ilvl="2" w:tplc="0415001B" w:tentative="1">
      <w:start w:val="1"/>
      <w:numFmt w:val="lowerRoman"/>
      <w:lvlText w:val="%3."/>
      <w:lvlJc w:val="right"/>
      <w:pPr>
        <w:tabs>
          <w:tab w:val="num" w:pos="2433"/>
        </w:tabs>
        <w:ind w:left="2433" w:hanging="180"/>
      </w:pPr>
    </w:lvl>
    <w:lvl w:ilvl="3" w:tplc="0415000F" w:tentative="1">
      <w:start w:val="1"/>
      <w:numFmt w:val="decimal"/>
      <w:lvlText w:val="%4."/>
      <w:lvlJc w:val="left"/>
      <w:pPr>
        <w:tabs>
          <w:tab w:val="num" w:pos="3153"/>
        </w:tabs>
        <w:ind w:left="3153" w:hanging="360"/>
      </w:pPr>
    </w:lvl>
    <w:lvl w:ilvl="4" w:tplc="04150019" w:tentative="1">
      <w:start w:val="1"/>
      <w:numFmt w:val="lowerLetter"/>
      <w:lvlText w:val="%5."/>
      <w:lvlJc w:val="left"/>
      <w:pPr>
        <w:tabs>
          <w:tab w:val="num" w:pos="3873"/>
        </w:tabs>
        <w:ind w:left="3873" w:hanging="360"/>
      </w:pPr>
    </w:lvl>
    <w:lvl w:ilvl="5" w:tplc="0415001B" w:tentative="1">
      <w:start w:val="1"/>
      <w:numFmt w:val="lowerRoman"/>
      <w:lvlText w:val="%6."/>
      <w:lvlJc w:val="right"/>
      <w:pPr>
        <w:tabs>
          <w:tab w:val="num" w:pos="4593"/>
        </w:tabs>
        <w:ind w:left="4593" w:hanging="180"/>
      </w:pPr>
    </w:lvl>
    <w:lvl w:ilvl="6" w:tplc="0415000F" w:tentative="1">
      <w:start w:val="1"/>
      <w:numFmt w:val="decimal"/>
      <w:lvlText w:val="%7."/>
      <w:lvlJc w:val="left"/>
      <w:pPr>
        <w:tabs>
          <w:tab w:val="num" w:pos="5313"/>
        </w:tabs>
        <w:ind w:left="5313" w:hanging="360"/>
      </w:pPr>
    </w:lvl>
    <w:lvl w:ilvl="7" w:tplc="04150019" w:tentative="1">
      <w:start w:val="1"/>
      <w:numFmt w:val="lowerLetter"/>
      <w:lvlText w:val="%8."/>
      <w:lvlJc w:val="left"/>
      <w:pPr>
        <w:tabs>
          <w:tab w:val="num" w:pos="6033"/>
        </w:tabs>
        <w:ind w:left="6033" w:hanging="360"/>
      </w:pPr>
    </w:lvl>
    <w:lvl w:ilvl="8" w:tplc="0415001B" w:tentative="1">
      <w:start w:val="1"/>
      <w:numFmt w:val="lowerRoman"/>
      <w:lvlText w:val="%9."/>
      <w:lvlJc w:val="right"/>
      <w:pPr>
        <w:tabs>
          <w:tab w:val="num" w:pos="6753"/>
        </w:tabs>
        <w:ind w:left="6753" w:hanging="180"/>
      </w:pPr>
    </w:lvl>
  </w:abstractNum>
  <w:abstractNum w:abstractNumId="50" w15:restartNumberingAfterBreak="0">
    <w:nsid w:val="7EA671ED"/>
    <w:multiLevelType w:val="hybridMultilevel"/>
    <w:tmpl w:val="A37682E0"/>
    <w:lvl w:ilvl="0" w:tplc="0415000F">
      <w:start w:val="1"/>
      <w:numFmt w:val="decimal"/>
      <w:lvlText w:val="%1."/>
      <w:lvlJc w:val="left"/>
      <w:pPr>
        <w:tabs>
          <w:tab w:val="num" w:pos="720"/>
        </w:tabs>
        <w:ind w:left="720" w:hanging="360"/>
      </w:pPr>
    </w:lvl>
    <w:lvl w:ilvl="1" w:tplc="32821760">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4C0CE194">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233005881">
    <w:abstractNumId w:val="22"/>
  </w:num>
  <w:num w:numId="2" w16cid:durableId="1900701221">
    <w:abstractNumId w:val="9"/>
  </w:num>
  <w:num w:numId="3" w16cid:durableId="1963419782">
    <w:abstractNumId w:val="24"/>
  </w:num>
  <w:num w:numId="4" w16cid:durableId="1389494419">
    <w:abstractNumId w:val="28"/>
  </w:num>
  <w:num w:numId="5" w16cid:durableId="1578049481">
    <w:abstractNumId w:val="17"/>
  </w:num>
  <w:num w:numId="6" w16cid:durableId="337469315">
    <w:abstractNumId w:val="7"/>
  </w:num>
  <w:num w:numId="7" w16cid:durableId="1793208308">
    <w:abstractNumId w:val="42"/>
  </w:num>
  <w:num w:numId="8" w16cid:durableId="1073701826">
    <w:abstractNumId w:val="21"/>
  </w:num>
  <w:num w:numId="9" w16cid:durableId="317346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709125">
    <w:abstractNumId w:val="23"/>
  </w:num>
  <w:num w:numId="11" w16cid:durableId="1293949216">
    <w:abstractNumId w:val="20"/>
  </w:num>
  <w:num w:numId="12" w16cid:durableId="592320086">
    <w:abstractNumId w:val="35"/>
  </w:num>
  <w:num w:numId="13" w16cid:durableId="926693066">
    <w:abstractNumId w:val="26"/>
  </w:num>
  <w:num w:numId="14" w16cid:durableId="616333257">
    <w:abstractNumId w:val="13"/>
  </w:num>
  <w:num w:numId="15" w16cid:durableId="1879779659">
    <w:abstractNumId w:val="49"/>
  </w:num>
  <w:num w:numId="16" w16cid:durableId="932319893">
    <w:abstractNumId w:val="50"/>
  </w:num>
  <w:num w:numId="17" w16cid:durableId="1249658721">
    <w:abstractNumId w:val="46"/>
  </w:num>
  <w:num w:numId="18" w16cid:durableId="267734959">
    <w:abstractNumId w:val="31"/>
  </w:num>
  <w:num w:numId="19" w16cid:durableId="120268003">
    <w:abstractNumId w:val="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82726440">
    <w:abstractNumId w:val="19"/>
  </w:num>
  <w:num w:numId="21" w16cid:durableId="2032604888">
    <w:abstractNumId w:val="27"/>
  </w:num>
  <w:num w:numId="22" w16cid:durableId="225065780">
    <w:abstractNumId w:val="36"/>
  </w:num>
  <w:num w:numId="23" w16cid:durableId="1684044008">
    <w:abstractNumId w:val="43"/>
  </w:num>
  <w:num w:numId="24" w16cid:durableId="1065908442">
    <w:abstractNumId w:val="4"/>
  </w:num>
  <w:num w:numId="25" w16cid:durableId="693771224">
    <w:abstractNumId w:val="14"/>
  </w:num>
  <w:num w:numId="26" w16cid:durableId="1873227417">
    <w:abstractNumId w:val="47"/>
  </w:num>
  <w:num w:numId="27" w16cid:durableId="280501178">
    <w:abstractNumId w:val="12"/>
  </w:num>
  <w:num w:numId="28" w16cid:durableId="1581675590">
    <w:abstractNumId w:val="11"/>
  </w:num>
  <w:num w:numId="29" w16cid:durableId="1041982491">
    <w:abstractNumId w:val="0"/>
  </w:num>
  <w:num w:numId="30" w16cid:durableId="724598237">
    <w:abstractNumId w:val="8"/>
  </w:num>
  <w:num w:numId="31" w16cid:durableId="198786793">
    <w:abstractNumId w:val="5"/>
  </w:num>
  <w:num w:numId="32" w16cid:durableId="82148726">
    <w:abstractNumId w:val="34"/>
  </w:num>
  <w:num w:numId="33" w16cid:durableId="314335387">
    <w:abstractNumId w:val="33"/>
  </w:num>
  <w:num w:numId="34" w16cid:durableId="698243862">
    <w:abstractNumId w:val="25"/>
  </w:num>
  <w:num w:numId="35" w16cid:durableId="959455814">
    <w:abstractNumId w:val="32"/>
  </w:num>
  <w:num w:numId="36" w16cid:durableId="277568920">
    <w:abstractNumId w:val="18"/>
  </w:num>
  <w:num w:numId="37" w16cid:durableId="788937910">
    <w:abstractNumId w:val="37"/>
  </w:num>
  <w:num w:numId="38" w16cid:durableId="84779104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0392342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126001093">
    <w:abstractNumId w:val="45"/>
  </w:num>
  <w:num w:numId="41" w16cid:durableId="378749032">
    <w:abstractNumId w:val="39"/>
    <w:lvlOverride w:ilvl="0">
      <w:startOverride w:val="1"/>
    </w:lvlOverride>
    <w:lvlOverride w:ilvl="1"/>
    <w:lvlOverride w:ilvl="2"/>
    <w:lvlOverride w:ilvl="3"/>
    <w:lvlOverride w:ilvl="4"/>
    <w:lvlOverride w:ilvl="5"/>
    <w:lvlOverride w:ilvl="6"/>
    <w:lvlOverride w:ilvl="7"/>
    <w:lvlOverride w:ilvl="8"/>
  </w:num>
  <w:num w:numId="42" w16cid:durableId="10225216">
    <w:abstractNumId w:val="30"/>
  </w:num>
  <w:num w:numId="43" w16cid:durableId="327173442">
    <w:abstractNumId w:val="15"/>
  </w:num>
  <w:num w:numId="44" w16cid:durableId="844176145">
    <w:abstractNumId w:val="41"/>
  </w:num>
  <w:num w:numId="45" w16cid:durableId="177420385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43675624">
    <w:abstractNumId w:val="16"/>
  </w:num>
  <w:num w:numId="47" w16cid:durableId="1518426827">
    <w:abstractNumId w:val="44"/>
  </w:num>
  <w:num w:numId="48" w16cid:durableId="1826162963">
    <w:abstractNumId w:val="40"/>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FractionalCharacterWidth/>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03EA"/>
    <w:rsid w:val="000004C6"/>
    <w:rsid w:val="00000949"/>
    <w:rsid w:val="0000117D"/>
    <w:rsid w:val="000011ED"/>
    <w:rsid w:val="000015DD"/>
    <w:rsid w:val="00002D5F"/>
    <w:rsid w:val="00002D7E"/>
    <w:rsid w:val="00002F20"/>
    <w:rsid w:val="00002FB9"/>
    <w:rsid w:val="0000301B"/>
    <w:rsid w:val="00003D3A"/>
    <w:rsid w:val="000053B9"/>
    <w:rsid w:val="00005412"/>
    <w:rsid w:val="00006444"/>
    <w:rsid w:val="00006460"/>
    <w:rsid w:val="00006B6B"/>
    <w:rsid w:val="00010001"/>
    <w:rsid w:val="000100FD"/>
    <w:rsid w:val="000103AB"/>
    <w:rsid w:val="0001199D"/>
    <w:rsid w:val="000119F9"/>
    <w:rsid w:val="00012181"/>
    <w:rsid w:val="00012330"/>
    <w:rsid w:val="00012D3B"/>
    <w:rsid w:val="00014E25"/>
    <w:rsid w:val="00015A1E"/>
    <w:rsid w:val="00016A51"/>
    <w:rsid w:val="0001738B"/>
    <w:rsid w:val="00017F46"/>
    <w:rsid w:val="00022704"/>
    <w:rsid w:val="0002294B"/>
    <w:rsid w:val="00023D61"/>
    <w:rsid w:val="000243C9"/>
    <w:rsid w:val="00024972"/>
    <w:rsid w:val="00024C6B"/>
    <w:rsid w:val="00024DC4"/>
    <w:rsid w:val="00026F50"/>
    <w:rsid w:val="00026F6A"/>
    <w:rsid w:val="00027CC2"/>
    <w:rsid w:val="00030696"/>
    <w:rsid w:val="00030B46"/>
    <w:rsid w:val="000323D7"/>
    <w:rsid w:val="00033B24"/>
    <w:rsid w:val="0003402D"/>
    <w:rsid w:val="0003455D"/>
    <w:rsid w:val="00034568"/>
    <w:rsid w:val="00034608"/>
    <w:rsid w:val="000351B3"/>
    <w:rsid w:val="000360B2"/>
    <w:rsid w:val="00036166"/>
    <w:rsid w:val="000361D8"/>
    <w:rsid w:val="00036A4F"/>
    <w:rsid w:val="00036C4D"/>
    <w:rsid w:val="00036D66"/>
    <w:rsid w:val="00036E42"/>
    <w:rsid w:val="00037988"/>
    <w:rsid w:val="00037C56"/>
    <w:rsid w:val="00040625"/>
    <w:rsid w:val="00040B02"/>
    <w:rsid w:val="00041F23"/>
    <w:rsid w:val="00041F4F"/>
    <w:rsid w:val="00042566"/>
    <w:rsid w:val="00043BD9"/>
    <w:rsid w:val="00045CCF"/>
    <w:rsid w:val="000468FD"/>
    <w:rsid w:val="00046A13"/>
    <w:rsid w:val="00046C5E"/>
    <w:rsid w:val="00046ED8"/>
    <w:rsid w:val="00050576"/>
    <w:rsid w:val="00050B0F"/>
    <w:rsid w:val="00051A29"/>
    <w:rsid w:val="00051F2D"/>
    <w:rsid w:val="00051FFC"/>
    <w:rsid w:val="00052260"/>
    <w:rsid w:val="00052EA8"/>
    <w:rsid w:val="000536CE"/>
    <w:rsid w:val="00053D2D"/>
    <w:rsid w:val="000544D7"/>
    <w:rsid w:val="000545C9"/>
    <w:rsid w:val="00055C77"/>
    <w:rsid w:val="000561E4"/>
    <w:rsid w:val="000569D0"/>
    <w:rsid w:val="00056FD2"/>
    <w:rsid w:val="000571D6"/>
    <w:rsid w:val="00057999"/>
    <w:rsid w:val="0006027F"/>
    <w:rsid w:val="00060435"/>
    <w:rsid w:val="000607FA"/>
    <w:rsid w:val="00060DD5"/>
    <w:rsid w:val="00061910"/>
    <w:rsid w:val="00061DEF"/>
    <w:rsid w:val="00062015"/>
    <w:rsid w:val="0006386F"/>
    <w:rsid w:val="000638B8"/>
    <w:rsid w:val="00064248"/>
    <w:rsid w:val="00065BC9"/>
    <w:rsid w:val="00066819"/>
    <w:rsid w:val="00066B7E"/>
    <w:rsid w:val="000672B9"/>
    <w:rsid w:val="00067F64"/>
    <w:rsid w:val="0007068F"/>
    <w:rsid w:val="00070768"/>
    <w:rsid w:val="0007298D"/>
    <w:rsid w:val="00072C7B"/>
    <w:rsid w:val="00072E0B"/>
    <w:rsid w:val="00072E76"/>
    <w:rsid w:val="00073685"/>
    <w:rsid w:val="00073C13"/>
    <w:rsid w:val="00074027"/>
    <w:rsid w:val="00074A27"/>
    <w:rsid w:val="00075173"/>
    <w:rsid w:val="00075A20"/>
    <w:rsid w:val="000763AD"/>
    <w:rsid w:val="00076AAE"/>
    <w:rsid w:val="0007712F"/>
    <w:rsid w:val="000779BE"/>
    <w:rsid w:val="00077B6A"/>
    <w:rsid w:val="000816D3"/>
    <w:rsid w:val="00082C69"/>
    <w:rsid w:val="00082CD9"/>
    <w:rsid w:val="00082EDA"/>
    <w:rsid w:val="00082F47"/>
    <w:rsid w:val="00083191"/>
    <w:rsid w:val="0008337B"/>
    <w:rsid w:val="00083AC2"/>
    <w:rsid w:val="00083AD7"/>
    <w:rsid w:val="0008442D"/>
    <w:rsid w:val="00084729"/>
    <w:rsid w:val="000857A8"/>
    <w:rsid w:val="000860AA"/>
    <w:rsid w:val="00086364"/>
    <w:rsid w:val="00086467"/>
    <w:rsid w:val="00086785"/>
    <w:rsid w:val="00087466"/>
    <w:rsid w:val="000874BD"/>
    <w:rsid w:val="000874F9"/>
    <w:rsid w:val="00087F11"/>
    <w:rsid w:val="000902B5"/>
    <w:rsid w:val="00090942"/>
    <w:rsid w:val="000913ED"/>
    <w:rsid w:val="0009168A"/>
    <w:rsid w:val="00091E63"/>
    <w:rsid w:val="000930D3"/>
    <w:rsid w:val="00093121"/>
    <w:rsid w:val="00093CC9"/>
    <w:rsid w:val="0009416C"/>
    <w:rsid w:val="000945D9"/>
    <w:rsid w:val="00095EC9"/>
    <w:rsid w:val="000966B8"/>
    <w:rsid w:val="000967BD"/>
    <w:rsid w:val="00096F05"/>
    <w:rsid w:val="000974A8"/>
    <w:rsid w:val="000978E8"/>
    <w:rsid w:val="00097FC0"/>
    <w:rsid w:val="000A0A4E"/>
    <w:rsid w:val="000A2126"/>
    <w:rsid w:val="000A3126"/>
    <w:rsid w:val="000A34D9"/>
    <w:rsid w:val="000A3505"/>
    <w:rsid w:val="000A4311"/>
    <w:rsid w:val="000A47B4"/>
    <w:rsid w:val="000A5B83"/>
    <w:rsid w:val="000A64B5"/>
    <w:rsid w:val="000A6664"/>
    <w:rsid w:val="000A79DB"/>
    <w:rsid w:val="000B0163"/>
    <w:rsid w:val="000B0390"/>
    <w:rsid w:val="000B10B5"/>
    <w:rsid w:val="000B1DDD"/>
    <w:rsid w:val="000B2159"/>
    <w:rsid w:val="000B2714"/>
    <w:rsid w:val="000B31F5"/>
    <w:rsid w:val="000B3473"/>
    <w:rsid w:val="000B4C86"/>
    <w:rsid w:val="000B690E"/>
    <w:rsid w:val="000B6D46"/>
    <w:rsid w:val="000B70AF"/>
    <w:rsid w:val="000B739F"/>
    <w:rsid w:val="000B7A98"/>
    <w:rsid w:val="000B7B75"/>
    <w:rsid w:val="000C0760"/>
    <w:rsid w:val="000C0A6C"/>
    <w:rsid w:val="000C0A97"/>
    <w:rsid w:val="000C1621"/>
    <w:rsid w:val="000C1A6E"/>
    <w:rsid w:val="000C1AF8"/>
    <w:rsid w:val="000C2904"/>
    <w:rsid w:val="000C30F3"/>
    <w:rsid w:val="000C376E"/>
    <w:rsid w:val="000C3A16"/>
    <w:rsid w:val="000C3C1E"/>
    <w:rsid w:val="000C3C76"/>
    <w:rsid w:val="000C4426"/>
    <w:rsid w:val="000C51B6"/>
    <w:rsid w:val="000C6EBF"/>
    <w:rsid w:val="000C7434"/>
    <w:rsid w:val="000C7830"/>
    <w:rsid w:val="000C7B7A"/>
    <w:rsid w:val="000D0136"/>
    <w:rsid w:val="000D036E"/>
    <w:rsid w:val="000D114C"/>
    <w:rsid w:val="000D3A90"/>
    <w:rsid w:val="000D3EF4"/>
    <w:rsid w:val="000D443B"/>
    <w:rsid w:val="000D532A"/>
    <w:rsid w:val="000D5E27"/>
    <w:rsid w:val="000D6532"/>
    <w:rsid w:val="000D6743"/>
    <w:rsid w:val="000D6ADF"/>
    <w:rsid w:val="000D6C2E"/>
    <w:rsid w:val="000D70A8"/>
    <w:rsid w:val="000D7B3E"/>
    <w:rsid w:val="000D7E5D"/>
    <w:rsid w:val="000D7EFE"/>
    <w:rsid w:val="000E07B0"/>
    <w:rsid w:val="000E0C78"/>
    <w:rsid w:val="000E14F7"/>
    <w:rsid w:val="000E3244"/>
    <w:rsid w:val="000E38CE"/>
    <w:rsid w:val="000E3B31"/>
    <w:rsid w:val="000E3C43"/>
    <w:rsid w:val="000E5603"/>
    <w:rsid w:val="000E5DC6"/>
    <w:rsid w:val="000E5F12"/>
    <w:rsid w:val="000E62F1"/>
    <w:rsid w:val="000E64B7"/>
    <w:rsid w:val="000E712A"/>
    <w:rsid w:val="000F0E61"/>
    <w:rsid w:val="000F0F70"/>
    <w:rsid w:val="000F1536"/>
    <w:rsid w:val="000F22FD"/>
    <w:rsid w:val="000F24EE"/>
    <w:rsid w:val="000F2C35"/>
    <w:rsid w:val="000F3623"/>
    <w:rsid w:val="000F3713"/>
    <w:rsid w:val="000F4054"/>
    <w:rsid w:val="000F4127"/>
    <w:rsid w:val="000F49BA"/>
    <w:rsid w:val="000F53F2"/>
    <w:rsid w:val="000F5FC3"/>
    <w:rsid w:val="000F6799"/>
    <w:rsid w:val="000F68C2"/>
    <w:rsid w:val="000F75B4"/>
    <w:rsid w:val="0010136D"/>
    <w:rsid w:val="00101771"/>
    <w:rsid w:val="00102980"/>
    <w:rsid w:val="001049B6"/>
    <w:rsid w:val="00105689"/>
    <w:rsid w:val="0010591A"/>
    <w:rsid w:val="0010735B"/>
    <w:rsid w:val="0010769E"/>
    <w:rsid w:val="00107A4E"/>
    <w:rsid w:val="00110400"/>
    <w:rsid w:val="001105CF"/>
    <w:rsid w:val="001107CE"/>
    <w:rsid w:val="00111A9D"/>
    <w:rsid w:val="001120B4"/>
    <w:rsid w:val="001126DB"/>
    <w:rsid w:val="00112ECC"/>
    <w:rsid w:val="001139F3"/>
    <w:rsid w:val="001148F4"/>
    <w:rsid w:val="00114910"/>
    <w:rsid w:val="00115899"/>
    <w:rsid w:val="00116229"/>
    <w:rsid w:val="001172C5"/>
    <w:rsid w:val="001177F7"/>
    <w:rsid w:val="00117F71"/>
    <w:rsid w:val="00120652"/>
    <w:rsid w:val="001207C9"/>
    <w:rsid w:val="00120906"/>
    <w:rsid w:val="00121459"/>
    <w:rsid w:val="0012167F"/>
    <w:rsid w:val="00126471"/>
    <w:rsid w:val="0012672D"/>
    <w:rsid w:val="00127D0F"/>
    <w:rsid w:val="0013032C"/>
    <w:rsid w:val="0013165D"/>
    <w:rsid w:val="001317CD"/>
    <w:rsid w:val="00131BCF"/>
    <w:rsid w:val="0013291B"/>
    <w:rsid w:val="001332EB"/>
    <w:rsid w:val="00133BDB"/>
    <w:rsid w:val="00134328"/>
    <w:rsid w:val="00134D00"/>
    <w:rsid w:val="00134ED7"/>
    <w:rsid w:val="00136F3D"/>
    <w:rsid w:val="00137101"/>
    <w:rsid w:val="001404A8"/>
    <w:rsid w:val="00140BF0"/>
    <w:rsid w:val="001413B2"/>
    <w:rsid w:val="00142080"/>
    <w:rsid w:val="00144259"/>
    <w:rsid w:val="00144E3A"/>
    <w:rsid w:val="00145BAF"/>
    <w:rsid w:val="00145E4B"/>
    <w:rsid w:val="00146BF4"/>
    <w:rsid w:val="00147309"/>
    <w:rsid w:val="00151318"/>
    <w:rsid w:val="00151FAA"/>
    <w:rsid w:val="001522AA"/>
    <w:rsid w:val="001522B3"/>
    <w:rsid w:val="0015303D"/>
    <w:rsid w:val="00154A22"/>
    <w:rsid w:val="00154A9D"/>
    <w:rsid w:val="00155895"/>
    <w:rsid w:val="001563C4"/>
    <w:rsid w:val="00156E27"/>
    <w:rsid w:val="00156ED0"/>
    <w:rsid w:val="00157462"/>
    <w:rsid w:val="0015782A"/>
    <w:rsid w:val="00160130"/>
    <w:rsid w:val="00160D05"/>
    <w:rsid w:val="001616CF"/>
    <w:rsid w:val="001618CE"/>
    <w:rsid w:val="0016219E"/>
    <w:rsid w:val="00163011"/>
    <w:rsid w:val="00163BEC"/>
    <w:rsid w:val="00163CD7"/>
    <w:rsid w:val="00164142"/>
    <w:rsid w:val="001643A4"/>
    <w:rsid w:val="0016610C"/>
    <w:rsid w:val="00166616"/>
    <w:rsid w:val="00166B41"/>
    <w:rsid w:val="0016787D"/>
    <w:rsid w:val="0017091B"/>
    <w:rsid w:val="00171180"/>
    <w:rsid w:val="001711BB"/>
    <w:rsid w:val="00171790"/>
    <w:rsid w:val="001719D7"/>
    <w:rsid w:val="00171A86"/>
    <w:rsid w:val="00172034"/>
    <w:rsid w:val="00173529"/>
    <w:rsid w:val="00175019"/>
    <w:rsid w:val="00175AC8"/>
    <w:rsid w:val="00176338"/>
    <w:rsid w:val="001768BB"/>
    <w:rsid w:val="00176C7E"/>
    <w:rsid w:val="0017722B"/>
    <w:rsid w:val="001774A5"/>
    <w:rsid w:val="001779AC"/>
    <w:rsid w:val="00177C51"/>
    <w:rsid w:val="00180635"/>
    <w:rsid w:val="0018097C"/>
    <w:rsid w:val="00180C42"/>
    <w:rsid w:val="00180D73"/>
    <w:rsid w:val="00181DCE"/>
    <w:rsid w:val="00181FE1"/>
    <w:rsid w:val="001825C7"/>
    <w:rsid w:val="00183996"/>
    <w:rsid w:val="001839BA"/>
    <w:rsid w:val="0018451C"/>
    <w:rsid w:val="001846EE"/>
    <w:rsid w:val="00184E29"/>
    <w:rsid w:val="001855F6"/>
    <w:rsid w:val="00185C29"/>
    <w:rsid w:val="00187D90"/>
    <w:rsid w:val="001901F5"/>
    <w:rsid w:val="001905C3"/>
    <w:rsid w:val="001909DD"/>
    <w:rsid w:val="0019280A"/>
    <w:rsid w:val="0019285F"/>
    <w:rsid w:val="00192EE4"/>
    <w:rsid w:val="001938E9"/>
    <w:rsid w:val="00193B40"/>
    <w:rsid w:val="00195828"/>
    <w:rsid w:val="00195B03"/>
    <w:rsid w:val="00196615"/>
    <w:rsid w:val="00196B38"/>
    <w:rsid w:val="001A072A"/>
    <w:rsid w:val="001A0AEB"/>
    <w:rsid w:val="001A2E56"/>
    <w:rsid w:val="001A31B7"/>
    <w:rsid w:val="001A4EC4"/>
    <w:rsid w:val="001A50E5"/>
    <w:rsid w:val="001A52C7"/>
    <w:rsid w:val="001A589F"/>
    <w:rsid w:val="001A5BF0"/>
    <w:rsid w:val="001A6F7C"/>
    <w:rsid w:val="001A7B9E"/>
    <w:rsid w:val="001B0541"/>
    <w:rsid w:val="001B13FF"/>
    <w:rsid w:val="001B3EF2"/>
    <w:rsid w:val="001B43BA"/>
    <w:rsid w:val="001B4E45"/>
    <w:rsid w:val="001B53D3"/>
    <w:rsid w:val="001B6128"/>
    <w:rsid w:val="001B6226"/>
    <w:rsid w:val="001B6730"/>
    <w:rsid w:val="001B690B"/>
    <w:rsid w:val="001B75FF"/>
    <w:rsid w:val="001B7B65"/>
    <w:rsid w:val="001C0246"/>
    <w:rsid w:val="001C099C"/>
    <w:rsid w:val="001C2A78"/>
    <w:rsid w:val="001C2B7E"/>
    <w:rsid w:val="001C40FF"/>
    <w:rsid w:val="001C463E"/>
    <w:rsid w:val="001C4BE6"/>
    <w:rsid w:val="001D0BB4"/>
    <w:rsid w:val="001D1051"/>
    <w:rsid w:val="001D267C"/>
    <w:rsid w:val="001D3942"/>
    <w:rsid w:val="001D653C"/>
    <w:rsid w:val="001D7450"/>
    <w:rsid w:val="001D79F2"/>
    <w:rsid w:val="001E136F"/>
    <w:rsid w:val="001E1427"/>
    <w:rsid w:val="001E1755"/>
    <w:rsid w:val="001E3922"/>
    <w:rsid w:val="001E3978"/>
    <w:rsid w:val="001E3A6A"/>
    <w:rsid w:val="001E4333"/>
    <w:rsid w:val="001E4A8B"/>
    <w:rsid w:val="001E52DF"/>
    <w:rsid w:val="001E5AE0"/>
    <w:rsid w:val="001E69C9"/>
    <w:rsid w:val="001E76C0"/>
    <w:rsid w:val="001E7999"/>
    <w:rsid w:val="001E7B75"/>
    <w:rsid w:val="001E7BF5"/>
    <w:rsid w:val="001F0472"/>
    <w:rsid w:val="001F21F5"/>
    <w:rsid w:val="001F223B"/>
    <w:rsid w:val="001F2293"/>
    <w:rsid w:val="001F3D83"/>
    <w:rsid w:val="001F5896"/>
    <w:rsid w:val="001F5909"/>
    <w:rsid w:val="001F5A40"/>
    <w:rsid w:val="001F61C6"/>
    <w:rsid w:val="001F6908"/>
    <w:rsid w:val="001F7A1C"/>
    <w:rsid w:val="001F7EB4"/>
    <w:rsid w:val="00201314"/>
    <w:rsid w:val="00202073"/>
    <w:rsid w:val="002024FA"/>
    <w:rsid w:val="00202904"/>
    <w:rsid w:val="00203468"/>
    <w:rsid w:val="002037D4"/>
    <w:rsid w:val="002044D3"/>
    <w:rsid w:val="00204C6B"/>
    <w:rsid w:val="002050C0"/>
    <w:rsid w:val="002053F6"/>
    <w:rsid w:val="00205D0E"/>
    <w:rsid w:val="002079AE"/>
    <w:rsid w:val="00207BF0"/>
    <w:rsid w:val="00210203"/>
    <w:rsid w:val="00210380"/>
    <w:rsid w:val="0021097E"/>
    <w:rsid w:val="00210997"/>
    <w:rsid w:val="00211278"/>
    <w:rsid w:val="00211AEB"/>
    <w:rsid w:val="00211DA3"/>
    <w:rsid w:val="00212E91"/>
    <w:rsid w:val="0021321D"/>
    <w:rsid w:val="00213C62"/>
    <w:rsid w:val="00215D7A"/>
    <w:rsid w:val="00216268"/>
    <w:rsid w:val="002165B3"/>
    <w:rsid w:val="00217B44"/>
    <w:rsid w:val="002202D1"/>
    <w:rsid w:val="00221461"/>
    <w:rsid w:val="00221617"/>
    <w:rsid w:val="002217B3"/>
    <w:rsid w:val="002221C7"/>
    <w:rsid w:val="002224E3"/>
    <w:rsid w:val="0022265F"/>
    <w:rsid w:val="002238D1"/>
    <w:rsid w:val="00225491"/>
    <w:rsid w:val="00226342"/>
    <w:rsid w:val="0022640B"/>
    <w:rsid w:val="0022716A"/>
    <w:rsid w:val="00227B72"/>
    <w:rsid w:val="00231891"/>
    <w:rsid w:val="00234587"/>
    <w:rsid w:val="00234669"/>
    <w:rsid w:val="002347AA"/>
    <w:rsid w:val="00234B37"/>
    <w:rsid w:val="00234B69"/>
    <w:rsid w:val="00234FE8"/>
    <w:rsid w:val="00235A0E"/>
    <w:rsid w:val="0023669B"/>
    <w:rsid w:val="00236C48"/>
    <w:rsid w:val="00237B7D"/>
    <w:rsid w:val="00241B97"/>
    <w:rsid w:val="002422DC"/>
    <w:rsid w:val="0024260F"/>
    <w:rsid w:val="00242A38"/>
    <w:rsid w:val="00243C17"/>
    <w:rsid w:val="00243F86"/>
    <w:rsid w:val="00244095"/>
    <w:rsid w:val="00244D6E"/>
    <w:rsid w:val="00246357"/>
    <w:rsid w:val="002463A4"/>
    <w:rsid w:val="0024672D"/>
    <w:rsid w:val="0025091C"/>
    <w:rsid w:val="00251286"/>
    <w:rsid w:val="00251426"/>
    <w:rsid w:val="002518A3"/>
    <w:rsid w:val="00252261"/>
    <w:rsid w:val="00252D6F"/>
    <w:rsid w:val="002530F5"/>
    <w:rsid w:val="0025321F"/>
    <w:rsid w:val="0025335F"/>
    <w:rsid w:val="00253875"/>
    <w:rsid w:val="002539F5"/>
    <w:rsid w:val="00253AE9"/>
    <w:rsid w:val="0025460C"/>
    <w:rsid w:val="00254FC8"/>
    <w:rsid w:val="0025604E"/>
    <w:rsid w:val="002569D9"/>
    <w:rsid w:val="00256F37"/>
    <w:rsid w:val="00260AC4"/>
    <w:rsid w:val="00260C74"/>
    <w:rsid w:val="0026150E"/>
    <w:rsid w:val="002625FA"/>
    <w:rsid w:val="00262AF9"/>
    <w:rsid w:val="00262DEA"/>
    <w:rsid w:val="00263886"/>
    <w:rsid w:val="00263EC2"/>
    <w:rsid w:val="002641CD"/>
    <w:rsid w:val="0026478C"/>
    <w:rsid w:val="002647BC"/>
    <w:rsid w:val="00265191"/>
    <w:rsid w:val="00265BA0"/>
    <w:rsid w:val="00266050"/>
    <w:rsid w:val="00266D43"/>
    <w:rsid w:val="00266D94"/>
    <w:rsid w:val="00267A66"/>
    <w:rsid w:val="00270376"/>
    <w:rsid w:val="00270D1B"/>
    <w:rsid w:val="0027132D"/>
    <w:rsid w:val="00272040"/>
    <w:rsid w:val="00272CE3"/>
    <w:rsid w:val="002734B8"/>
    <w:rsid w:val="00273778"/>
    <w:rsid w:val="0027436B"/>
    <w:rsid w:val="002745C0"/>
    <w:rsid w:val="002750AF"/>
    <w:rsid w:val="00275D5D"/>
    <w:rsid w:val="002762E4"/>
    <w:rsid w:val="00276B0B"/>
    <w:rsid w:val="002800F4"/>
    <w:rsid w:val="00281642"/>
    <w:rsid w:val="00282BF2"/>
    <w:rsid w:val="00283275"/>
    <w:rsid w:val="00283646"/>
    <w:rsid w:val="002845B2"/>
    <w:rsid w:val="0028595E"/>
    <w:rsid w:val="00285D49"/>
    <w:rsid w:val="00286166"/>
    <w:rsid w:val="002864F0"/>
    <w:rsid w:val="00286EDC"/>
    <w:rsid w:val="00287222"/>
    <w:rsid w:val="00287957"/>
    <w:rsid w:val="00287AE5"/>
    <w:rsid w:val="00287E68"/>
    <w:rsid w:val="0029098A"/>
    <w:rsid w:val="002909DE"/>
    <w:rsid w:val="0029108A"/>
    <w:rsid w:val="002911A0"/>
    <w:rsid w:val="00291D87"/>
    <w:rsid w:val="00291EDB"/>
    <w:rsid w:val="00293694"/>
    <w:rsid w:val="00293BFB"/>
    <w:rsid w:val="00293DC0"/>
    <w:rsid w:val="00294B75"/>
    <w:rsid w:val="00295B10"/>
    <w:rsid w:val="002964B0"/>
    <w:rsid w:val="0029780F"/>
    <w:rsid w:val="00297B2C"/>
    <w:rsid w:val="002A01C3"/>
    <w:rsid w:val="002A0FFB"/>
    <w:rsid w:val="002A194B"/>
    <w:rsid w:val="002A225D"/>
    <w:rsid w:val="002A296B"/>
    <w:rsid w:val="002A2A0D"/>
    <w:rsid w:val="002A2CDA"/>
    <w:rsid w:val="002A2F3F"/>
    <w:rsid w:val="002A395A"/>
    <w:rsid w:val="002A395F"/>
    <w:rsid w:val="002A4284"/>
    <w:rsid w:val="002A5060"/>
    <w:rsid w:val="002A64E0"/>
    <w:rsid w:val="002A6D6E"/>
    <w:rsid w:val="002A6D91"/>
    <w:rsid w:val="002A768C"/>
    <w:rsid w:val="002A76B4"/>
    <w:rsid w:val="002A7B14"/>
    <w:rsid w:val="002A7BF5"/>
    <w:rsid w:val="002B140F"/>
    <w:rsid w:val="002B218D"/>
    <w:rsid w:val="002B225F"/>
    <w:rsid w:val="002B2807"/>
    <w:rsid w:val="002B2EDA"/>
    <w:rsid w:val="002B3D16"/>
    <w:rsid w:val="002B4865"/>
    <w:rsid w:val="002B6222"/>
    <w:rsid w:val="002B6225"/>
    <w:rsid w:val="002B6A99"/>
    <w:rsid w:val="002C07B4"/>
    <w:rsid w:val="002C20A4"/>
    <w:rsid w:val="002C23F5"/>
    <w:rsid w:val="002C2F9C"/>
    <w:rsid w:val="002C31FF"/>
    <w:rsid w:val="002C4B21"/>
    <w:rsid w:val="002C4CEE"/>
    <w:rsid w:val="002C4DBC"/>
    <w:rsid w:val="002C5236"/>
    <w:rsid w:val="002C56A4"/>
    <w:rsid w:val="002C5F2C"/>
    <w:rsid w:val="002C6541"/>
    <w:rsid w:val="002C66EA"/>
    <w:rsid w:val="002C75AF"/>
    <w:rsid w:val="002D246C"/>
    <w:rsid w:val="002D2791"/>
    <w:rsid w:val="002D3CBD"/>
    <w:rsid w:val="002D3CD2"/>
    <w:rsid w:val="002D46C5"/>
    <w:rsid w:val="002D4A16"/>
    <w:rsid w:val="002D5487"/>
    <w:rsid w:val="002D5760"/>
    <w:rsid w:val="002D5FC9"/>
    <w:rsid w:val="002D7FC3"/>
    <w:rsid w:val="002E10C3"/>
    <w:rsid w:val="002E14C5"/>
    <w:rsid w:val="002E269C"/>
    <w:rsid w:val="002E2F4A"/>
    <w:rsid w:val="002E3970"/>
    <w:rsid w:val="002E3D91"/>
    <w:rsid w:val="002E4AA8"/>
    <w:rsid w:val="002E4FB9"/>
    <w:rsid w:val="002E5134"/>
    <w:rsid w:val="002E5E0D"/>
    <w:rsid w:val="002E608D"/>
    <w:rsid w:val="002E63FB"/>
    <w:rsid w:val="002E6CBF"/>
    <w:rsid w:val="002E7A3F"/>
    <w:rsid w:val="002E7BCB"/>
    <w:rsid w:val="002E7CE1"/>
    <w:rsid w:val="002F0222"/>
    <w:rsid w:val="002F035C"/>
    <w:rsid w:val="002F0F76"/>
    <w:rsid w:val="002F113A"/>
    <w:rsid w:val="002F1779"/>
    <w:rsid w:val="002F23A0"/>
    <w:rsid w:val="002F3062"/>
    <w:rsid w:val="002F3959"/>
    <w:rsid w:val="002F489F"/>
    <w:rsid w:val="002F5246"/>
    <w:rsid w:val="002F5656"/>
    <w:rsid w:val="002F6F47"/>
    <w:rsid w:val="002F7483"/>
    <w:rsid w:val="002F7660"/>
    <w:rsid w:val="003001EC"/>
    <w:rsid w:val="00300CF7"/>
    <w:rsid w:val="00300E32"/>
    <w:rsid w:val="0030335C"/>
    <w:rsid w:val="00303AB4"/>
    <w:rsid w:val="003045BB"/>
    <w:rsid w:val="0030541C"/>
    <w:rsid w:val="00307CBB"/>
    <w:rsid w:val="003134DF"/>
    <w:rsid w:val="0031449B"/>
    <w:rsid w:val="003157FC"/>
    <w:rsid w:val="00315FC3"/>
    <w:rsid w:val="0031629C"/>
    <w:rsid w:val="00316812"/>
    <w:rsid w:val="00316E1C"/>
    <w:rsid w:val="00316F39"/>
    <w:rsid w:val="003173E4"/>
    <w:rsid w:val="00317C9C"/>
    <w:rsid w:val="003203C4"/>
    <w:rsid w:val="003205E2"/>
    <w:rsid w:val="003207BE"/>
    <w:rsid w:val="00320C07"/>
    <w:rsid w:val="00320F06"/>
    <w:rsid w:val="00320FA6"/>
    <w:rsid w:val="00321071"/>
    <w:rsid w:val="003227F9"/>
    <w:rsid w:val="00322FB0"/>
    <w:rsid w:val="003232E9"/>
    <w:rsid w:val="00323B38"/>
    <w:rsid w:val="003243D4"/>
    <w:rsid w:val="003246BF"/>
    <w:rsid w:val="00324C38"/>
    <w:rsid w:val="00325245"/>
    <w:rsid w:val="0032670D"/>
    <w:rsid w:val="00330612"/>
    <w:rsid w:val="00330818"/>
    <w:rsid w:val="003327B3"/>
    <w:rsid w:val="00332D6B"/>
    <w:rsid w:val="003332D9"/>
    <w:rsid w:val="00333A21"/>
    <w:rsid w:val="00333BD2"/>
    <w:rsid w:val="00333F6B"/>
    <w:rsid w:val="0033471D"/>
    <w:rsid w:val="0033543E"/>
    <w:rsid w:val="003354C3"/>
    <w:rsid w:val="00335616"/>
    <w:rsid w:val="00337CC5"/>
    <w:rsid w:val="003404D2"/>
    <w:rsid w:val="003411BC"/>
    <w:rsid w:val="003412AA"/>
    <w:rsid w:val="00341FB3"/>
    <w:rsid w:val="00342B1C"/>
    <w:rsid w:val="00342BB7"/>
    <w:rsid w:val="00344486"/>
    <w:rsid w:val="003445D2"/>
    <w:rsid w:val="00345879"/>
    <w:rsid w:val="003458F3"/>
    <w:rsid w:val="003461DB"/>
    <w:rsid w:val="003462DE"/>
    <w:rsid w:val="00350751"/>
    <w:rsid w:val="00350CD4"/>
    <w:rsid w:val="00350E66"/>
    <w:rsid w:val="003518E7"/>
    <w:rsid w:val="00351BBA"/>
    <w:rsid w:val="00352576"/>
    <w:rsid w:val="00353774"/>
    <w:rsid w:val="00353EB7"/>
    <w:rsid w:val="00354254"/>
    <w:rsid w:val="003557FB"/>
    <w:rsid w:val="0035630D"/>
    <w:rsid w:val="0036043D"/>
    <w:rsid w:val="003608C5"/>
    <w:rsid w:val="00360AFB"/>
    <w:rsid w:val="00361EEB"/>
    <w:rsid w:val="00362897"/>
    <w:rsid w:val="00364830"/>
    <w:rsid w:val="00364B7B"/>
    <w:rsid w:val="00365EC9"/>
    <w:rsid w:val="0036659C"/>
    <w:rsid w:val="00366953"/>
    <w:rsid w:val="0036734F"/>
    <w:rsid w:val="00367E92"/>
    <w:rsid w:val="00370402"/>
    <w:rsid w:val="00370D4D"/>
    <w:rsid w:val="00371028"/>
    <w:rsid w:val="00371193"/>
    <w:rsid w:val="00371420"/>
    <w:rsid w:val="00371DE9"/>
    <w:rsid w:val="00372300"/>
    <w:rsid w:val="003727D6"/>
    <w:rsid w:val="00373317"/>
    <w:rsid w:val="003736F6"/>
    <w:rsid w:val="00373F99"/>
    <w:rsid w:val="0037411E"/>
    <w:rsid w:val="003745D0"/>
    <w:rsid w:val="00374676"/>
    <w:rsid w:val="00375517"/>
    <w:rsid w:val="00376242"/>
    <w:rsid w:val="0037685D"/>
    <w:rsid w:val="00377382"/>
    <w:rsid w:val="0038006C"/>
    <w:rsid w:val="00381EEB"/>
    <w:rsid w:val="003820B0"/>
    <w:rsid w:val="003821DB"/>
    <w:rsid w:val="00382F6C"/>
    <w:rsid w:val="0038310D"/>
    <w:rsid w:val="0038319D"/>
    <w:rsid w:val="00383B6E"/>
    <w:rsid w:val="003845E8"/>
    <w:rsid w:val="0038483D"/>
    <w:rsid w:val="00385747"/>
    <w:rsid w:val="00385A3F"/>
    <w:rsid w:val="0038655D"/>
    <w:rsid w:val="00387EA9"/>
    <w:rsid w:val="00391426"/>
    <w:rsid w:val="00391A08"/>
    <w:rsid w:val="00392114"/>
    <w:rsid w:val="003923A2"/>
    <w:rsid w:val="003923C9"/>
    <w:rsid w:val="003937D5"/>
    <w:rsid w:val="00393A61"/>
    <w:rsid w:val="00393CEB"/>
    <w:rsid w:val="00394763"/>
    <w:rsid w:val="00394A40"/>
    <w:rsid w:val="00394A96"/>
    <w:rsid w:val="00395113"/>
    <w:rsid w:val="00395756"/>
    <w:rsid w:val="00395982"/>
    <w:rsid w:val="00395E47"/>
    <w:rsid w:val="00397847"/>
    <w:rsid w:val="00397BCF"/>
    <w:rsid w:val="00397EFF"/>
    <w:rsid w:val="003A046A"/>
    <w:rsid w:val="003A20E1"/>
    <w:rsid w:val="003A25D2"/>
    <w:rsid w:val="003A3277"/>
    <w:rsid w:val="003A4217"/>
    <w:rsid w:val="003A46CA"/>
    <w:rsid w:val="003A4726"/>
    <w:rsid w:val="003A4932"/>
    <w:rsid w:val="003A4B04"/>
    <w:rsid w:val="003A4F6F"/>
    <w:rsid w:val="003A6D1D"/>
    <w:rsid w:val="003A7161"/>
    <w:rsid w:val="003B0A55"/>
    <w:rsid w:val="003B190F"/>
    <w:rsid w:val="003B1A4A"/>
    <w:rsid w:val="003B2975"/>
    <w:rsid w:val="003B2C98"/>
    <w:rsid w:val="003B2F39"/>
    <w:rsid w:val="003B44C0"/>
    <w:rsid w:val="003B4E2E"/>
    <w:rsid w:val="003B6E9E"/>
    <w:rsid w:val="003B7154"/>
    <w:rsid w:val="003B7A52"/>
    <w:rsid w:val="003B7D69"/>
    <w:rsid w:val="003B7E13"/>
    <w:rsid w:val="003C0145"/>
    <w:rsid w:val="003C216A"/>
    <w:rsid w:val="003C23BA"/>
    <w:rsid w:val="003C3640"/>
    <w:rsid w:val="003C372F"/>
    <w:rsid w:val="003C583B"/>
    <w:rsid w:val="003C59AD"/>
    <w:rsid w:val="003C67BC"/>
    <w:rsid w:val="003D023B"/>
    <w:rsid w:val="003D07D7"/>
    <w:rsid w:val="003D11BA"/>
    <w:rsid w:val="003D12A4"/>
    <w:rsid w:val="003D13CC"/>
    <w:rsid w:val="003D33FD"/>
    <w:rsid w:val="003D380E"/>
    <w:rsid w:val="003D3B46"/>
    <w:rsid w:val="003D3F5C"/>
    <w:rsid w:val="003D5679"/>
    <w:rsid w:val="003D5FB0"/>
    <w:rsid w:val="003D6584"/>
    <w:rsid w:val="003D673F"/>
    <w:rsid w:val="003D7DF3"/>
    <w:rsid w:val="003E0B11"/>
    <w:rsid w:val="003E1711"/>
    <w:rsid w:val="003E21B5"/>
    <w:rsid w:val="003E2A0A"/>
    <w:rsid w:val="003E5A87"/>
    <w:rsid w:val="003E5B7F"/>
    <w:rsid w:val="003E7DF5"/>
    <w:rsid w:val="003F01F1"/>
    <w:rsid w:val="003F0E15"/>
    <w:rsid w:val="003F1646"/>
    <w:rsid w:val="003F1D7F"/>
    <w:rsid w:val="003F270C"/>
    <w:rsid w:val="003F2B2E"/>
    <w:rsid w:val="003F2EC7"/>
    <w:rsid w:val="003F2F04"/>
    <w:rsid w:val="003F2F3C"/>
    <w:rsid w:val="003F3151"/>
    <w:rsid w:val="003F343A"/>
    <w:rsid w:val="003F3B2A"/>
    <w:rsid w:val="003F4DBD"/>
    <w:rsid w:val="003F4F5D"/>
    <w:rsid w:val="003F63A5"/>
    <w:rsid w:val="003F68D4"/>
    <w:rsid w:val="003F70E4"/>
    <w:rsid w:val="003F791F"/>
    <w:rsid w:val="00400245"/>
    <w:rsid w:val="00402FA5"/>
    <w:rsid w:val="0040393B"/>
    <w:rsid w:val="00403A94"/>
    <w:rsid w:val="004044CF"/>
    <w:rsid w:val="00404AFD"/>
    <w:rsid w:val="00404EC1"/>
    <w:rsid w:val="004061A8"/>
    <w:rsid w:val="004063C5"/>
    <w:rsid w:val="00406980"/>
    <w:rsid w:val="00407787"/>
    <w:rsid w:val="00407FB9"/>
    <w:rsid w:val="0041095A"/>
    <w:rsid w:val="004134C4"/>
    <w:rsid w:val="0041363A"/>
    <w:rsid w:val="00413AF5"/>
    <w:rsid w:val="00414642"/>
    <w:rsid w:val="00415C9B"/>
    <w:rsid w:val="00415E9B"/>
    <w:rsid w:val="004168E1"/>
    <w:rsid w:val="00416A02"/>
    <w:rsid w:val="0041722C"/>
    <w:rsid w:val="00417AF5"/>
    <w:rsid w:val="00420408"/>
    <w:rsid w:val="00420641"/>
    <w:rsid w:val="00422C68"/>
    <w:rsid w:val="00422EB0"/>
    <w:rsid w:val="00423015"/>
    <w:rsid w:val="00423B56"/>
    <w:rsid w:val="00423DB2"/>
    <w:rsid w:val="00424B74"/>
    <w:rsid w:val="00424D8D"/>
    <w:rsid w:val="004253C2"/>
    <w:rsid w:val="00425986"/>
    <w:rsid w:val="00426768"/>
    <w:rsid w:val="00426D67"/>
    <w:rsid w:val="00426DE7"/>
    <w:rsid w:val="0043001E"/>
    <w:rsid w:val="0043195A"/>
    <w:rsid w:val="004322A1"/>
    <w:rsid w:val="00432478"/>
    <w:rsid w:val="0043436E"/>
    <w:rsid w:val="0043437F"/>
    <w:rsid w:val="00435056"/>
    <w:rsid w:val="004355F6"/>
    <w:rsid w:val="004356FC"/>
    <w:rsid w:val="00435842"/>
    <w:rsid w:val="0043704F"/>
    <w:rsid w:val="00437C69"/>
    <w:rsid w:val="004419B9"/>
    <w:rsid w:val="00443EA5"/>
    <w:rsid w:val="004458AF"/>
    <w:rsid w:val="00445C5A"/>
    <w:rsid w:val="004461CE"/>
    <w:rsid w:val="00446EA7"/>
    <w:rsid w:val="00446FE6"/>
    <w:rsid w:val="00447883"/>
    <w:rsid w:val="00447B35"/>
    <w:rsid w:val="00447CA6"/>
    <w:rsid w:val="00447D78"/>
    <w:rsid w:val="00450241"/>
    <w:rsid w:val="004511CD"/>
    <w:rsid w:val="00451244"/>
    <w:rsid w:val="00451B69"/>
    <w:rsid w:val="00451BB0"/>
    <w:rsid w:val="00451C62"/>
    <w:rsid w:val="00452056"/>
    <w:rsid w:val="0045234D"/>
    <w:rsid w:val="00452825"/>
    <w:rsid w:val="00453153"/>
    <w:rsid w:val="00453F2A"/>
    <w:rsid w:val="00454589"/>
    <w:rsid w:val="0045474B"/>
    <w:rsid w:val="00455119"/>
    <w:rsid w:val="00455B16"/>
    <w:rsid w:val="00457832"/>
    <w:rsid w:val="004607FE"/>
    <w:rsid w:val="00460FF1"/>
    <w:rsid w:val="00461323"/>
    <w:rsid w:val="00461DBC"/>
    <w:rsid w:val="004625FF"/>
    <w:rsid w:val="004630B0"/>
    <w:rsid w:val="004630C9"/>
    <w:rsid w:val="0046374E"/>
    <w:rsid w:val="00463A05"/>
    <w:rsid w:val="00464BC1"/>
    <w:rsid w:val="0046554F"/>
    <w:rsid w:val="00465788"/>
    <w:rsid w:val="004664B8"/>
    <w:rsid w:val="00466DCC"/>
    <w:rsid w:val="00467F1A"/>
    <w:rsid w:val="0047084B"/>
    <w:rsid w:val="00471712"/>
    <w:rsid w:val="00472350"/>
    <w:rsid w:val="004724EF"/>
    <w:rsid w:val="004736A7"/>
    <w:rsid w:val="004739F9"/>
    <w:rsid w:val="00473A86"/>
    <w:rsid w:val="00477A66"/>
    <w:rsid w:val="00480296"/>
    <w:rsid w:val="004804F4"/>
    <w:rsid w:val="00480F67"/>
    <w:rsid w:val="00480FC8"/>
    <w:rsid w:val="004817D2"/>
    <w:rsid w:val="00481E00"/>
    <w:rsid w:val="004820BF"/>
    <w:rsid w:val="0048236B"/>
    <w:rsid w:val="004826B2"/>
    <w:rsid w:val="00482853"/>
    <w:rsid w:val="00482E48"/>
    <w:rsid w:val="00482E9F"/>
    <w:rsid w:val="004836BC"/>
    <w:rsid w:val="00483833"/>
    <w:rsid w:val="004847F1"/>
    <w:rsid w:val="00484D1B"/>
    <w:rsid w:val="00485140"/>
    <w:rsid w:val="0048535A"/>
    <w:rsid w:val="00485781"/>
    <w:rsid w:val="0048657B"/>
    <w:rsid w:val="00486C64"/>
    <w:rsid w:val="004877B8"/>
    <w:rsid w:val="00487923"/>
    <w:rsid w:val="00487D22"/>
    <w:rsid w:val="00487FC7"/>
    <w:rsid w:val="004903BB"/>
    <w:rsid w:val="004907E5"/>
    <w:rsid w:val="0049237D"/>
    <w:rsid w:val="00492458"/>
    <w:rsid w:val="004928BA"/>
    <w:rsid w:val="004948AD"/>
    <w:rsid w:val="00494E73"/>
    <w:rsid w:val="0049563E"/>
    <w:rsid w:val="00495828"/>
    <w:rsid w:val="00496BCA"/>
    <w:rsid w:val="004976E5"/>
    <w:rsid w:val="00497F98"/>
    <w:rsid w:val="004A0D5D"/>
    <w:rsid w:val="004A1326"/>
    <w:rsid w:val="004A1643"/>
    <w:rsid w:val="004A1CD2"/>
    <w:rsid w:val="004A2118"/>
    <w:rsid w:val="004A2A5C"/>
    <w:rsid w:val="004A2B55"/>
    <w:rsid w:val="004A4811"/>
    <w:rsid w:val="004A48C4"/>
    <w:rsid w:val="004A4B0A"/>
    <w:rsid w:val="004A5396"/>
    <w:rsid w:val="004A5BEF"/>
    <w:rsid w:val="004A63F7"/>
    <w:rsid w:val="004A6808"/>
    <w:rsid w:val="004B0F49"/>
    <w:rsid w:val="004B2066"/>
    <w:rsid w:val="004B2798"/>
    <w:rsid w:val="004B2989"/>
    <w:rsid w:val="004B2C5A"/>
    <w:rsid w:val="004B2DDA"/>
    <w:rsid w:val="004B2F9A"/>
    <w:rsid w:val="004B3A1B"/>
    <w:rsid w:val="004B3AD8"/>
    <w:rsid w:val="004B3D18"/>
    <w:rsid w:val="004B470C"/>
    <w:rsid w:val="004B48A1"/>
    <w:rsid w:val="004B5DAC"/>
    <w:rsid w:val="004B6001"/>
    <w:rsid w:val="004B6231"/>
    <w:rsid w:val="004B6376"/>
    <w:rsid w:val="004B760B"/>
    <w:rsid w:val="004B767B"/>
    <w:rsid w:val="004C06EF"/>
    <w:rsid w:val="004C16EC"/>
    <w:rsid w:val="004C277A"/>
    <w:rsid w:val="004C307E"/>
    <w:rsid w:val="004C42ED"/>
    <w:rsid w:val="004C46CE"/>
    <w:rsid w:val="004C4776"/>
    <w:rsid w:val="004C6CBC"/>
    <w:rsid w:val="004C7430"/>
    <w:rsid w:val="004C78FB"/>
    <w:rsid w:val="004D12E7"/>
    <w:rsid w:val="004D21B1"/>
    <w:rsid w:val="004D2572"/>
    <w:rsid w:val="004D338E"/>
    <w:rsid w:val="004D4CD2"/>
    <w:rsid w:val="004D5132"/>
    <w:rsid w:val="004D5408"/>
    <w:rsid w:val="004D680D"/>
    <w:rsid w:val="004D7434"/>
    <w:rsid w:val="004D74CE"/>
    <w:rsid w:val="004E0098"/>
    <w:rsid w:val="004E0BAC"/>
    <w:rsid w:val="004E0FA4"/>
    <w:rsid w:val="004E0FE4"/>
    <w:rsid w:val="004E1390"/>
    <w:rsid w:val="004E1C4E"/>
    <w:rsid w:val="004E2AB3"/>
    <w:rsid w:val="004E2E0F"/>
    <w:rsid w:val="004E345A"/>
    <w:rsid w:val="004E3D6F"/>
    <w:rsid w:val="004E3D7E"/>
    <w:rsid w:val="004E48A4"/>
    <w:rsid w:val="004E4E09"/>
    <w:rsid w:val="004E4FB6"/>
    <w:rsid w:val="004E5651"/>
    <w:rsid w:val="004E695B"/>
    <w:rsid w:val="004E6DF7"/>
    <w:rsid w:val="004E7947"/>
    <w:rsid w:val="004E7CD5"/>
    <w:rsid w:val="004E7E04"/>
    <w:rsid w:val="004F0059"/>
    <w:rsid w:val="004F1CC3"/>
    <w:rsid w:val="004F3CEA"/>
    <w:rsid w:val="004F425B"/>
    <w:rsid w:val="004F4288"/>
    <w:rsid w:val="004F5128"/>
    <w:rsid w:val="004F5445"/>
    <w:rsid w:val="004F546B"/>
    <w:rsid w:val="004F5A13"/>
    <w:rsid w:val="004F5DF0"/>
    <w:rsid w:val="004F5E37"/>
    <w:rsid w:val="004F6A62"/>
    <w:rsid w:val="004F6AE6"/>
    <w:rsid w:val="0050099B"/>
    <w:rsid w:val="00501181"/>
    <w:rsid w:val="0050141B"/>
    <w:rsid w:val="0050184C"/>
    <w:rsid w:val="00501BC9"/>
    <w:rsid w:val="00502ED8"/>
    <w:rsid w:val="005041B2"/>
    <w:rsid w:val="00504B84"/>
    <w:rsid w:val="00504D25"/>
    <w:rsid w:val="00504DA8"/>
    <w:rsid w:val="00505564"/>
    <w:rsid w:val="00505F4C"/>
    <w:rsid w:val="00505F67"/>
    <w:rsid w:val="00506C7E"/>
    <w:rsid w:val="00506E67"/>
    <w:rsid w:val="00506FED"/>
    <w:rsid w:val="005072C5"/>
    <w:rsid w:val="00507351"/>
    <w:rsid w:val="0051013F"/>
    <w:rsid w:val="00510DDF"/>
    <w:rsid w:val="00510FFA"/>
    <w:rsid w:val="00511F80"/>
    <w:rsid w:val="00512793"/>
    <w:rsid w:val="00513DD3"/>
    <w:rsid w:val="00513FFB"/>
    <w:rsid w:val="0051597F"/>
    <w:rsid w:val="00515ADF"/>
    <w:rsid w:val="005167CE"/>
    <w:rsid w:val="00516F15"/>
    <w:rsid w:val="005211FD"/>
    <w:rsid w:val="0052169C"/>
    <w:rsid w:val="00521C37"/>
    <w:rsid w:val="00521FC2"/>
    <w:rsid w:val="00522082"/>
    <w:rsid w:val="0052231A"/>
    <w:rsid w:val="00524236"/>
    <w:rsid w:val="00524B07"/>
    <w:rsid w:val="0052545F"/>
    <w:rsid w:val="00527201"/>
    <w:rsid w:val="00527D27"/>
    <w:rsid w:val="00530052"/>
    <w:rsid w:val="00530FA8"/>
    <w:rsid w:val="00531BA0"/>
    <w:rsid w:val="00531EED"/>
    <w:rsid w:val="0053220E"/>
    <w:rsid w:val="0053407B"/>
    <w:rsid w:val="0053438B"/>
    <w:rsid w:val="00534C3B"/>
    <w:rsid w:val="00534FE8"/>
    <w:rsid w:val="00535169"/>
    <w:rsid w:val="00535810"/>
    <w:rsid w:val="0053671C"/>
    <w:rsid w:val="0053693E"/>
    <w:rsid w:val="00536C51"/>
    <w:rsid w:val="005371AD"/>
    <w:rsid w:val="005405A3"/>
    <w:rsid w:val="00541162"/>
    <w:rsid w:val="00541471"/>
    <w:rsid w:val="0054370D"/>
    <w:rsid w:val="00544DAD"/>
    <w:rsid w:val="00545E7B"/>
    <w:rsid w:val="00545FA7"/>
    <w:rsid w:val="005460F5"/>
    <w:rsid w:val="00547062"/>
    <w:rsid w:val="00547EC5"/>
    <w:rsid w:val="00550797"/>
    <w:rsid w:val="00550F52"/>
    <w:rsid w:val="00553252"/>
    <w:rsid w:val="00553671"/>
    <w:rsid w:val="00553985"/>
    <w:rsid w:val="00554121"/>
    <w:rsid w:val="0055528F"/>
    <w:rsid w:val="00555649"/>
    <w:rsid w:val="005558F4"/>
    <w:rsid w:val="00555B88"/>
    <w:rsid w:val="00555BC1"/>
    <w:rsid w:val="00555E06"/>
    <w:rsid w:val="00556350"/>
    <w:rsid w:val="00556E52"/>
    <w:rsid w:val="00557964"/>
    <w:rsid w:val="005604F6"/>
    <w:rsid w:val="00562378"/>
    <w:rsid w:val="005623B2"/>
    <w:rsid w:val="00564ABC"/>
    <w:rsid w:val="00565E51"/>
    <w:rsid w:val="00566825"/>
    <w:rsid w:val="005677DF"/>
    <w:rsid w:val="00567839"/>
    <w:rsid w:val="00567DC6"/>
    <w:rsid w:val="0057025B"/>
    <w:rsid w:val="00571431"/>
    <w:rsid w:val="0057319B"/>
    <w:rsid w:val="005732D3"/>
    <w:rsid w:val="00573788"/>
    <w:rsid w:val="00573F3B"/>
    <w:rsid w:val="005753D6"/>
    <w:rsid w:val="005762A3"/>
    <w:rsid w:val="00576487"/>
    <w:rsid w:val="00576582"/>
    <w:rsid w:val="00576894"/>
    <w:rsid w:val="00577084"/>
    <w:rsid w:val="005770F3"/>
    <w:rsid w:val="005830DF"/>
    <w:rsid w:val="00583202"/>
    <w:rsid w:val="00583F11"/>
    <w:rsid w:val="00584A72"/>
    <w:rsid w:val="00584A96"/>
    <w:rsid w:val="005852C0"/>
    <w:rsid w:val="00585EE3"/>
    <w:rsid w:val="00586751"/>
    <w:rsid w:val="005870D5"/>
    <w:rsid w:val="005874ED"/>
    <w:rsid w:val="00587807"/>
    <w:rsid w:val="00587D2B"/>
    <w:rsid w:val="00590F8C"/>
    <w:rsid w:val="00591958"/>
    <w:rsid w:val="00591A88"/>
    <w:rsid w:val="00591B25"/>
    <w:rsid w:val="00591B37"/>
    <w:rsid w:val="00593ABB"/>
    <w:rsid w:val="00593F31"/>
    <w:rsid w:val="0059449F"/>
    <w:rsid w:val="005946DF"/>
    <w:rsid w:val="00596AA7"/>
    <w:rsid w:val="00596E89"/>
    <w:rsid w:val="005970E7"/>
    <w:rsid w:val="005A02FF"/>
    <w:rsid w:val="005A097D"/>
    <w:rsid w:val="005A2093"/>
    <w:rsid w:val="005A3B2E"/>
    <w:rsid w:val="005A49F7"/>
    <w:rsid w:val="005A4FC5"/>
    <w:rsid w:val="005A5584"/>
    <w:rsid w:val="005A5CA8"/>
    <w:rsid w:val="005A6222"/>
    <w:rsid w:val="005A639B"/>
    <w:rsid w:val="005A6F94"/>
    <w:rsid w:val="005B00EB"/>
    <w:rsid w:val="005B0AED"/>
    <w:rsid w:val="005B0B53"/>
    <w:rsid w:val="005B0FEB"/>
    <w:rsid w:val="005B1C6B"/>
    <w:rsid w:val="005B1F68"/>
    <w:rsid w:val="005B31C4"/>
    <w:rsid w:val="005B3661"/>
    <w:rsid w:val="005B5B8E"/>
    <w:rsid w:val="005B61DA"/>
    <w:rsid w:val="005B7719"/>
    <w:rsid w:val="005B7EC7"/>
    <w:rsid w:val="005C0C4C"/>
    <w:rsid w:val="005C1007"/>
    <w:rsid w:val="005C17D8"/>
    <w:rsid w:val="005C19D9"/>
    <w:rsid w:val="005C1AF8"/>
    <w:rsid w:val="005C2CF6"/>
    <w:rsid w:val="005C3064"/>
    <w:rsid w:val="005C30C5"/>
    <w:rsid w:val="005C3C50"/>
    <w:rsid w:val="005C4197"/>
    <w:rsid w:val="005C425A"/>
    <w:rsid w:val="005C4ABA"/>
    <w:rsid w:val="005C51F6"/>
    <w:rsid w:val="005C5608"/>
    <w:rsid w:val="005C5930"/>
    <w:rsid w:val="005C63B3"/>
    <w:rsid w:val="005C6881"/>
    <w:rsid w:val="005C79BC"/>
    <w:rsid w:val="005D0199"/>
    <w:rsid w:val="005D0796"/>
    <w:rsid w:val="005D0844"/>
    <w:rsid w:val="005D0F2A"/>
    <w:rsid w:val="005D1052"/>
    <w:rsid w:val="005D14C8"/>
    <w:rsid w:val="005D2B22"/>
    <w:rsid w:val="005D4A6F"/>
    <w:rsid w:val="005D4BDF"/>
    <w:rsid w:val="005D5F3E"/>
    <w:rsid w:val="005D629E"/>
    <w:rsid w:val="005D76DF"/>
    <w:rsid w:val="005D7C27"/>
    <w:rsid w:val="005D7ECE"/>
    <w:rsid w:val="005E0CE3"/>
    <w:rsid w:val="005E184F"/>
    <w:rsid w:val="005E36B7"/>
    <w:rsid w:val="005E388D"/>
    <w:rsid w:val="005E44FB"/>
    <w:rsid w:val="005E612F"/>
    <w:rsid w:val="005E632C"/>
    <w:rsid w:val="005E6DD3"/>
    <w:rsid w:val="005F045B"/>
    <w:rsid w:val="005F081A"/>
    <w:rsid w:val="005F0904"/>
    <w:rsid w:val="005F1419"/>
    <w:rsid w:val="005F224E"/>
    <w:rsid w:val="005F2AC6"/>
    <w:rsid w:val="005F2B74"/>
    <w:rsid w:val="005F3013"/>
    <w:rsid w:val="005F3D64"/>
    <w:rsid w:val="005F3FBD"/>
    <w:rsid w:val="005F4D12"/>
    <w:rsid w:val="005F5C53"/>
    <w:rsid w:val="005F6A6C"/>
    <w:rsid w:val="005F788A"/>
    <w:rsid w:val="005F792F"/>
    <w:rsid w:val="005F7E29"/>
    <w:rsid w:val="006001FF"/>
    <w:rsid w:val="00601BFD"/>
    <w:rsid w:val="00604123"/>
    <w:rsid w:val="0060436E"/>
    <w:rsid w:val="00604D89"/>
    <w:rsid w:val="00605965"/>
    <w:rsid w:val="00606160"/>
    <w:rsid w:val="006063B4"/>
    <w:rsid w:val="00606556"/>
    <w:rsid w:val="0060762C"/>
    <w:rsid w:val="006076CE"/>
    <w:rsid w:val="006076DC"/>
    <w:rsid w:val="00607D6C"/>
    <w:rsid w:val="00607F06"/>
    <w:rsid w:val="00611F7E"/>
    <w:rsid w:val="00612017"/>
    <w:rsid w:val="0061237B"/>
    <w:rsid w:val="006133E1"/>
    <w:rsid w:val="00613798"/>
    <w:rsid w:val="00613B5C"/>
    <w:rsid w:val="00613C25"/>
    <w:rsid w:val="00614209"/>
    <w:rsid w:val="00615E49"/>
    <w:rsid w:val="00615FA0"/>
    <w:rsid w:val="006163B3"/>
    <w:rsid w:val="006171D0"/>
    <w:rsid w:val="006173C2"/>
    <w:rsid w:val="006208E8"/>
    <w:rsid w:val="00620B87"/>
    <w:rsid w:val="006216A4"/>
    <w:rsid w:val="00621AAE"/>
    <w:rsid w:val="00622F5F"/>
    <w:rsid w:val="0062478C"/>
    <w:rsid w:val="006255D2"/>
    <w:rsid w:val="00625719"/>
    <w:rsid w:val="00625946"/>
    <w:rsid w:val="00625C13"/>
    <w:rsid w:val="00625C61"/>
    <w:rsid w:val="0062610E"/>
    <w:rsid w:val="00626F25"/>
    <w:rsid w:val="006271A8"/>
    <w:rsid w:val="0062763C"/>
    <w:rsid w:val="00630D39"/>
    <w:rsid w:val="006310A7"/>
    <w:rsid w:val="0063306C"/>
    <w:rsid w:val="00633640"/>
    <w:rsid w:val="00633D23"/>
    <w:rsid w:val="0063407F"/>
    <w:rsid w:val="00634C78"/>
    <w:rsid w:val="00634DCC"/>
    <w:rsid w:val="00636B4D"/>
    <w:rsid w:val="00636C03"/>
    <w:rsid w:val="006374D2"/>
    <w:rsid w:val="00640AA3"/>
    <w:rsid w:val="00640EEB"/>
    <w:rsid w:val="00640F6A"/>
    <w:rsid w:val="00641CC4"/>
    <w:rsid w:val="00641CDB"/>
    <w:rsid w:val="00642FEE"/>
    <w:rsid w:val="0064306B"/>
    <w:rsid w:val="006433B7"/>
    <w:rsid w:val="00643518"/>
    <w:rsid w:val="006436A1"/>
    <w:rsid w:val="00643E20"/>
    <w:rsid w:val="006440A8"/>
    <w:rsid w:val="0064424B"/>
    <w:rsid w:val="00644568"/>
    <w:rsid w:val="006446EA"/>
    <w:rsid w:val="00644A97"/>
    <w:rsid w:val="006465AF"/>
    <w:rsid w:val="00650013"/>
    <w:rsid w:val="006501B3"/>
    <w:rsid w:val="006504E0"/>
    <w:rsid w:val="006505B0"/>
    <w:rsid w:val="00652074"/>
    <w:rsid w:val="0065224B"/>
    <w:rsid w:val="0065377D"/>
    <w:rsid w:val="00654236"/>
    <w:rsid w:val="00654574"/>
    <w:rsid w:val="006546F3"/>
    <w:rsid w:val="00655B23"/>
    <w:rsid w:val="00655BF5"/>
    <w:rsid w:val="00656463"/>
    <w:rsid w:val="006567AA"/>
    <w:rsid w:val="0065776C"/>
    <w:rsid w:val="00657DB3"/>
    <w:rsid w:val="00657ECE"/>
    <w:rsid w:val="0066018D"/>
    <w:rsid w:val="006611BC"/>
    <w:rsid w:val="006614A2"/>
    <w:rsid w:val="006615D6"/>
    <w:rsid w:val="0066187E"/>
    <w:rsid w:val="00661B51"/>
    <w:rsid w:val="00661BDF"/>
    <w:rsid w:val="006626EE"/>
    <w:rsid w:val="006629AB"/>
    <w:rsid w:val="00662C4E"/>
    <w:rsid w:val="00662EC7"/>
    <w:rsid w:val="006638F4"/>
    <w:rsid w:val="00664256"/>
    <w:rsid w:val="00664280"/>
    <w:rsid w:val="006643AB"/>
    <w:rsid w:val="006666A4"/>
    <w:rsid w:val="0066698F"/>
    <w:rsid w:val="00666BC3"/>
    <w:rsid w:val="0066742A"/>
    <w:rsid w:val="006708F6"/>
    <w:rsid w:val="00671391"/>
    <w:rsid w:val="00671F93"/>
    <w:rsid w:val="0067296D"/>
    <w:rsid w:val="00672E80"/>
    <w:rsid w:val="006731D4"/>
    <w:rsid w:val="006746A1"/>
    <w:rsid w:val="00674D4F"/>
    <w:rsid w:val="00674FAD"/>
    <w:rsid w:val="00675B31"/>
    <w:rsid w:val="00676337"/>
    <w:rsid w:val="0067697B"/>
    <w:rsid w:val="00677643"/>
    <w:rsid w:val="00677F1F"/>
    <w:rsid w:val="00680341"/>
    <w:rsid w:val="00680869"/>
    <w:rsid w:val="006826BE"/>
    <w:rsid w:val="00682DFC"/>
    <w:rsid w:val="00683F4C"/>
    <w:rsid w:val="0068417B"/>
    <w:rsid w:val="006842B2"/>
    <w:rsid w:val="00684A0F"/>
    <w:rsid w:val="00684F87"/>
    <w:rsid w:val="00685216"/>
    <w:rsid w:val="006859A8"/>
    <w:rsid w:val="00686998"/>
    <w:rsid w:val="0068708A"/>
    <w:rsid w:val="006878E0"/>
    <w:rsid w:val="00687CAB"/>
    <w:rsid w:val="00690E87"/>
    <w:rsid w:val="006912E2"/>
    <w:rsid w:val="00692F90"/>
    <w:rsid w:val="0069335C"/>
    <w:rsid w:val="006941AC"/>
    <w:rsid w:val="0069452E"/>
    <w:rsid w:val="00694A65"/>
    <w:rsid w:val="00694B97"/>
    <w:rsid w:val="006951EA"/>
    <w:rsid w:val="00695226"/>
    <w:rsid w:val="006963BF"/>
    <w:rsid w:val="0069686E"/>
    <w:rsid w:val="00696B5C"/>
    <w:rsid w:val="006976E4"/>
    <w:rsid w:val="006A031F"/>
    <w:rsid w:val="006A1319"/>
    <w:rsid w:val="006A13C3"/>
    <w:rsid w:val="006A1D24"/>
    <w:rsid w:val="006A3603"/>
    <w:rsid w:val="006A3947"/>
    <w:rsid w:val="006A39CE"/>
    <w:rsid w:val="006A5478"/>
    <w:rsid w:val="006A6332"/>
    <w:rsid w:val="006A6516"/>
    <w:rsid w:val="006A65D9"/>
    <w:rsid w:val="006A6FEE"/>
    <w:rsid w:val="006B1021"/>
    <w:rsid w:val="006B161B"/>
    <w:rsid w:val="006B28A7"/>
    <w:rsid w:val="006B45E7"/>
    <w:rsid w:val="006B61DC"/>
    <w:rsid w:val="006B7555"/>
    <w:rsid w:val="006B7E0B"/>
    <w:rsid w:val="006C0588"/>
    <w:rsid w:val="006C1E0B"/>
    <w:rsid w:val="006C288B"/>
    <w:rsid w:val="006C42E7"/>
    <w:rsid w:val="006C52A2"/>
    <w:rsid w:val="006C564E"/>
    <w:rsid w:val="006C6210"/>
    <w:rsid w:val="006C6264"/>
    <w:rsid w:val="006C6749"/>
    <w:rsid w:val="006C6B7A"/>
    <w:rsid w:val="006C6D3B"/>
    <w:rsid w:val="006C7237"/>
    <w:rsid w:val="006C7F65"/>
    <w:rsid w:val="006D0600"/>
    <w:rsid w:val="006D0C86"/>
    <w:rsid w:val="006D1E54"/>
    <w:rsid w:val="006D1FDF"/>
    <w:rsid w:val="006D24AD"/>
    <w:rsid w:val="006D3DCF"/>
    <w:rsid w:val="006D409E"/>
    <w:rsid w:val="006D50BF"/>
    <w:rsid w:val="006D5632"/>
    <w:rsid w:val="006D6937"/>
    <w:rsid w:val="006D75F9"/>
    <w:rsid w:val="006E1441"/>
    <w:rsid w:val="006E1567"/>
    <w:rsid w:val="006E2933"/>
    <w:rsid w:val="006E37BD"/>
    <w:rsid w:val="006E3DB1"/>
    <w:rsid w:val="006E466B"/>
    <w:rsid w:val="006E4C4C"/>
    <w:rsid w:val="006E5E55"/>
    <w:rsid w:val="006E6117"/>
    <w:rsid w:val="006E770D"/>
    <w:rsid w:val="006E7A3A"/>
    <w:rsid w:val="006F04CD"/>
    <w:rsid w:val="006F0D61"/>
    <w:rsid w:val="006F1840"/>
    <w:rsid w:val="006F1DDC"/>
    <w:rsid w:val="006F215A"/>
    <w:rsid w:val="006F25F1"/>
    <w:rsid w:val="006F2E29"/>
    <w:rsid w:val="006F322D"/>
    <w:rsid w:val="006F3287"/>
    <w:rsid w:val="006F4747"/>
    <w:rsid w:val="006F4ADF"/>
    <w:rsid w:val="006F4EA0"/>
    <w:rsid w:val="006F630B"/>
    <w:rsid w:val="006F6CBD"/>
    <w:rsid w:val="006F6EC3"/>
    <w:rsid w:val="006F7283"/>
    <w:rsid w:val="00700A15"/>
    <w:rsid w:val="007027F3"/>
    <w:rsid w:val="00702A16"/>
    <w:rsid w:val="00702FC3"/>
    <w:rsid w:val="0070393C"/>
    <w:rsid w:val="0070395C"/>
    <w:rsid w:val="007040A0"/>
    <w:rsid w:val="00705629"/>
    <w:rsid w:val="00705ADE"/>
    <w:rsid w:val="00706BB0"/>
    <w:rsid w:val="00706EF9"/>
    <w:rsid w:val="00706F48"/>
    <w:rsid w:val="00707049"/>
    <w:rsid w:val="00707444"/>
    <w:rsid w:val="007101A8"/>
    <w:rsid w:val="00710648"/>
    <w:rsid w:val="00710C06"/>
    <w:rsid w:val="00711388"/>
    <w:rsid w:val="00711631"/>
    <w:rsid w:val="00713F9A"/>
    <w:rsid w:val="0071400C"/>
    <w:rsid w:val="00714B50"/>
    <w:rsid w:val="00714B65"/>
    <w:rsid w:val="00714F0D"/>
    <w:rsid w:val="00715692"/>
    <w:rsid w:val="0071645A"/>
    <w:rsid w:val="00716EAD"/>
    <w:rsid w:val="007175BC"/>
    <w:rsid w:val="007175C1"/>
    <w:rsid w:val="0071760A"/>
    <w:rsid w:val="00717CCD"/>
    <w:rsid w:val="007211FD"/>
    <w:rsid w:val="00722D45"/>
    <w:rsid w:val="007247BD"/>
    <w:rsid w:val="00724A59"/>
    <w:rsid w:val="007253D7"/>
    <w:rsid w:val="00726F99"/>
    <w:rsid w:val="007273E4"/>
    <w:rsid w:val="0072765E"/>
    <w:rsid w:val="00727D3F"/>
    <w:rsid w:val="00727EA7"/>
    <w:rsid w:val="0073086C"/>
    <w:rsid w:val="00731291"/>
    <w:rsid w:val="007316D7"/>
    <w:rsid w:val="007324B9"/>
    <w:rsid w:val="00733017"/>
    <w:rsid w:val="00734527"/>
    <w:rsid w:val="00734E98"/>
    <w:rsid w:val="00735286"/>
    <w:rsid w:val="007356C1"/>
    <w:rsid w:val="00736101"/>
    <w:rsid w:val="007364A4"/>
    <w:rsid w:val="007364F5"/>
    <w:rsid w:val="00737D11"/>
    <w:rsid w:val="00740A5B"/>
    <w:rsid w:val="00741241"/>
    <w:rsid w:val="00741D3B"/>
    <w:rsid w:val="00743274"/>
    <w:rsid w:val="00743465"/>
    <w:rsid w:val="007440B5"/>
    <w:rsid w:val="00744B28"/>
    <w:rsid w:val="00745A43"/>
    <w:rsid w:val="00745B1C"/>
    <w:rsid w:val="00745DEE"/>
    <w:rsid w:val="00746034"/>
    <w:rsid w:val="007464CA"/>
    <w:rsid w:val="007478EB"/>
    <w:rsid w:val="007507E2"/>
    <w:rsid w:val="007524CE"/>
    <w:rsid w:val="00752752"/>
    <w:rsid w:val="00752838"/>
    <w:rsid w:val="00752B31"/>
    <w:rsid w:val="00752FC7"/>
    <w:rsid w:val="00753509"/>
    <w:rsid w:val="0075359D"/>
    <w:rsid w:val="00753FE2"/>
    <w:rsid w:val="007541DA"/>
    <w:rsid w:val="007542EF"/>
    <w:rsid w:val="00754688"/>
    <w:rsid w:val="007549DA"/>
    <w:rsid w:val="00754F30"/>
    <w:rsid w:val="007551E9"/>
    <w:rsid w:val="0075577A"/>
    <w:rsid w:val="0075582B"/>
    <w:rsid w:val="00756525"/>
    <w:rsid w:val="00756794"/>
    <w:rsid w:val="007571DD"/>
    <w:rsid w:val="007572B9"/>
    <w:rsid w:val="00760551"/>
    <w:rsid w:val="00760B10"/>
    <w:rsid w:val="0076113E"/>
    <w:rsid w:val="00761161"/>
    <w:rsid w:val="00761DF9"/>
    <w:rsid w:val="00762146"/>
    <w:rsid w:val="007628AE"/>
    <w:rsid w:val="00762F36"/>
    <w:rsid w:val="00763169"/>
    <w:rsid w:val="00765587"/>
    <w:rsid w:val="00765CB0"/>
    <w:rsid w:val="007669C5"/>
    <w:rsid w:val="00766AE5"/>
    <w:rsid w:val="0076701A"/>
    <w:rsid w:val="00772547"/>
    <w:rsid w:val="00773AB0"/>
    <w:rsid w:val="00773EEF"/>
    <w:rsid w:val="007746D7"/>
    <w:rsid w:val="007751F8"/>
    <w:rsid w:val="00776EFB"/>
    <w:rsid w:val="00777459"/>
    <w:rsid w:val="00777607"/>
    <w:rsid w:val="00781463"/>
    <w:rsid w:val="00782204"/>
    <w:rsid w:val="007827CB"/>
    <w:rsid w:val="0078346E"/>
    <w:rsid w:val="007847A8"/>
    <w:rsid w:val="00785090"/>
    <w:rsid w:val="007853C7"/>
    <w:rsid w:val="007855E6"/>
    <w:rsid w:val="007862D1"/>
    <w:rsid w:val="00786A00"/>
    <w:rsid w:val="00787C7E"/>
    <w:rsid w:val="00790190"/>
    <w:rsid w:val="00792A8C"/>
    <w:rsid w:val="00792B32"/>
    <w:rsid w:val="00793420"/>
    <w:rsid w:val="007936F6"/>
    <w:rsid w:val="0079514B"/>
    <w:rsid w:val="0079616B"/>
    <w:rsid w:val="0079621E"/>
    <w:rsid w:val="0079709F"/>
    <w:rsid w:val="00797338"/>
    <w:rsid w:val="007973AD"/>
    <w:rsid w:val="00797D00"/>
    <w:rsid w:val="00797E1D"/>
    <w:rsid w:val="007A05C9"/>
    <w:rsid w:val="007A0BD5"/>
    <w:rsid w:val="007A2DD7"/>
    <w:rsid w:val="007A312C"/>
    <w:rsid w:val="007A37D7"/>
    <w:rsid w:val="007A43E0"/>
    <w:rsid w:val="007A5376"/>
    <w:rsid w:val="007A593F"/>
    <w:rsid w:val="007A5ED9"/>
    <w:rsid w:val="007A5F34"/>
    <w:rsid w:val="007A6069"/>
    <w:rsid w:val="007A671C"/>
    <w:rsid w:val="007A77C6"/>
    <w:rsid w:val="007B035B"/>
    <w:rsid w:val="007B0DA9"/>
    <w:rsid w:val="007B20B0"/>
    <w:rsid w:val="007B23C4"/>
    <w:rsid w:val="007B2615"/>
    <w:rsid w:val="007B27B5"/>
    <w:rsid w:val="007B2E29"/>
    <w:rsid w:val="007B3A97"/>
    <w:rsid w:val="007B5023"/>
    <w:rsid w:val="007B6333"/>
    <w:rsid w:val="007B7326"/>
    <w:rsid w:val="007B7436"/>
    <w:rsid w:val="007B7590"/>
    <w:rsid w:val="007B7A0E"/>
    <w:rsid w:val="007B7CAB"/>
    <w:rsid w:val="007C0D6A"/>
    <w:rsid w:val="007C10DA"/>
    <w:rsid w:val="007C2F01"/>
    <w:rsid w:val="007C30C6"/>
    <w:rsid w:val="007C31F0"/>
    <w:rsid w:val="007C3DDE"/>
    <w:rsid w:val="007C4127"/>
    <w:rsid w:val="007C44DD"/>
    <w:rsid w:val="007C4C5B"/>
    <w:rsid w:val="007C4C76"/>
    <w:rsid w:val="007C7244"/>
    <w:rsid w:val="007C76E6"/>
    <w:rsid w:val="007D0021"/>
    <w:rsid w:val="007D0055"/>
    <w:rsid w:val="007D0D9E"/>
    <w:rsid w:val="007D19A6"/>
    <w:rsid w:val="007D1A23"/>
    <w:rsid w:val="007D1ADF"/>
    <w:rsid w:val="007D1F3B"/>
    <w:rsid w:val="007D2064"/>
    <w:rsid w:val="007D2314"/>
    <w:rsid w:val="007D255B"/>
    <w:rsid w:val="007D2622"/>
    <w:rsid w:val="007D2A9D"/>
    <w:rsid w:val="007D4F7C"/>
    <w:rsid w:val="007D5659"/>
    <w:rsid w:val="007D5E8E"/>
    <w:rsid w:val="007D7FDB"/>
    <w:rsid w:val="007E00E8"/>
    <w:rsid w:val="007E0337"/>
    <w:rsid w:val="007E057F"/>
    <w:rsid w:val="007E14B2"/>
    <w:rsid w:val="007E1F14"/>
    <w:rsid w:val="007E379A"/>
    <w:rsid w:val="007E425E"/>
    <w:rsid w:val="007E4595"/>
    <w:rsid w:val="007E59D4"/>
    <w:rsid w:val="007E5E13"/>
    <w:rsid w:val="007E5E20"/>
    <w:rsid w:val="007E61F0"/>
    <w:rsid w:val="007E6B8F"/>
    <w:rsid w:val="007E7127"/>
    <w:rsid w:val="007E7996"/>
    <w:rsid w:val="007F0353"/>
    <w:rsid w:val="007F0F4C"/>
    <w:rsid w:val="007F127B"/>
    <w:rsid w:val="007F1DA8"/>
    <w:rsid w:val="007F203E"/>
    <w:rsid w:val="007F2882"/>
    <w:rsid w:val="007F2D7B"/>
    <w:rsid w:val="007F2EFA"/>
    <w:rsid w:val="007F322A"/>
    <w:rsid w:val="007F39AB"/>
    <w:rsid w:val="007F3FF8"/>
    <w:rsid w:val="007F49AF"/>
    <w:rsid w:val="007F50E8"/>
    <w:rsid w:val="007F66BB"/>
    <w:rsid w:val="007F74E8"/>
    <w:rsid w:val="007F7FD2"/>
    <w:rsid w:val="00800958"/>
    <w:rsid w:val="00801D3B"/>
    <w:rsid w:val="00802A77"/>
    <w:rsid w:val="00802D42"/>
    <w:rsid w:val="008036C7"/>
    <w:rsid w:val="00803808"/>
    <w:rsid w:val="00803E7A"/>
    <w:rsid w:val="0080526C"/>
    <w:rsid w:val="00805849"/>
    <w:rsid w:val="00805EA2"/>
    <w:rsid w:val="008061FE"/>
    <w:rsid w:val="008064C2"/>
    <w:rsid w:val="008077BA"/>
    <w:rsid w:val="00810340"/>
    <w:rsid w:val="00810F6F"/>
    <w:rsid w:val="00811352"/>
    <w:rsid w:val="00811627"/>
    <w:rsid w:val="00812486"/>
    <w:rsid w:val="00813099"/>
    <w:rsid w:val="008137D0"/>
    <w:rsid w:val="00813B72"/>
    <w:rsid w:val="00813E61"/>
    <w:rsid w:val="0081481B"/>
    <w:rsid w:val="008156EF"/>
    <w:rsid w:val="008159AC"/>
    <w:rsid w:val="00815BDD"/>
    <w:rsid w:val="008175D3"/>
    <w:rsid w:val="008175FE"/>
    <w:rsid w:val="00817C0E"/>
    <w:rsid w:val="00820015"/>
    <w:rsid w:val="00820483"/>
    <w:rsid w:val="00821D02"/>
    <w:rsid w:val="00821D0F"/>
    <w:rsid w:val="0082273B"/>
    <w:rsid w:val="008230DD"/>
    <w:rsid w:val="00823B05"/>
    <w:rsid w:val="00823E91"/>
    <w:rsid w:val="008245C0"/>
    <w:rsid w:val="00824729"/>
    <w:rsid w:val="0082516D"/>
    <w:rsid w:val="00825A29"/>
    <w:rsid w:val="00825C84"/>
    <w:rsid w:val="00826CB8"/>
    <w:rsid w:val="00826DCE"/>
    <w:rsid w:val="008301C3"/>
    <w:rsid w:val="008302B4"/>
    <w:rsid w:val="00830381"/>
    <w:rsid w:val="008306B1"/>
    <w:rsid w:val="00830CB5"/>
    <w:rsid w:val="00831669"/>
    <w:rsid w:val="00832363"/>
    <w:rsid w:val="0083272F"/>
    <w:rsid w:val="00832F4C"/>
    <w:rsid w:val="00833603"/>
    <w:rsid w:val="008345A7"/>
    <w:rsid w:val="00834612"/>
    <w:rsid w:val="008354CD"/>
    <w:rsid w:val="00835642"/>
    <w:rsid w:val="008371DF"/>
    <w:rsid w:val="0084075F"/>
    <w:rsid w:val="008407F4"/>
    <w:rsid w:val="008417C8"/>
    <w:rsid w:val="0084196E"/>
    <w:rsid w:val="0084298B"/>
    <w:rsid w:val="00842AF3"/>
    <w:rsid w:val="00842C99"/>
    <w:rsid w:val="008430A2"/>
    <w:rsid w:val="00845A91"/>
    <w:rsid w:val="00845ABB"/>
    <w:rsid w:val="00845BB6"/>
    <w:rsid w:val="00846795"/>
    <w:rsid w:val="00846892"/>
    <w:rsid w:val="008474E9"/>
    <w:rsid w:val="008528BB"/>
    <w:rsid w:val="00852ED1"/>
    <w:rsid w:val="00852F0F"/>
    <w:rsid w:val="008530AF"/>
    <w:rsid w:val="00853526"/>
    <w:rsid w:val="008535DD"/>
    <w:rsid w:val="008539D8"/>
    <w:rsid w:val="00854A67"/>
    <w:rsid w:val="00854B80"/>
    <w:rsid w:val="00855568"/>
    <w:rsid w:val="008559D5"/>
    <w:rsid w:val="00855AC6"/>
    <w:rsid w:val="0085690B"/>
    <w:rsid w:val="00856E4A"/>
    <w:rsid w:val="008575B2"/>
    <w:rsid w:val="00860097"/>
    <w:rsid w:val="008605C7"/>
    <w:rsid w:val="0086104B"/>
    <w:rsid w:val="00861197"/>
    <w:rsid w:val="008631BF"/>
    <w:rsid w:val="0086336B"/>
    <w:rsid w:val="00863559"/>
    <w:rsid w:val="008637D2"/>
    <w:rsid w:val="008640BB"/>
    <w:rsid w:val="00870A4E"/>
    <w:rsid w:val="0087113D"/>
    <w:rsid w:val="00871614"/>
    <w:rsid w:val="008716AB"/>
    <w:rsid w:val="00872209"/>
    <w:rsid w:val="008727A2"/>
    <w:rsid w:val="00872ECD"/>
    <w:rsid w:val="00872F26"/>
    <w:rsid w:val="00873B05"/>
    <w:rsid w:val="00874B1A"/>
    <w:rsid w:val="0087586A"/>
    <w:rsid w:val="00875C82"/>
    <w:rsid w:val="00875F98"/>
    <w:rsid w:val="00876785"/>
    <w:rsid w:val="00877961"/>
    <w:rsid w:val="00877EED"/>
    <w:rsid w:val="00880FD7"/>
    <w:rsid w:val="0088103F"/>
    <w:rsid w:val="00881863"/>
    <w:rsid w:val="00881A7A"/>
    <w:rsid w:val="00882206"/>
    <w:rsid w:val="008829F8"/>
    <w:rsid w:val="00883123"/>
    <w:rsid w:val="00883E31"/>
    <w:rsid w:val="00884110"/>
    <w:rsid w:val="00884217"/>
    <w:rsid w:val="00884B84"/>
    <w:rsid w:val="00885B2F"/>
    <w:rsid w:val="00886090"/>
    <w:rsid w:val="008863D0"/>
    <w:rsid w:val="00886725"/>
    <w:rsid w:val="00886867"/>
    <w:rsid w:val="008872DE"/>
    <w:rsid w:val="00887952"/>
    <w:rsid w:val="00887E54"/>
    <w:rsid w:val="00890327"/>
    <w:rsid w:val="00892D0D"/>
    <w:rsid w:val="008954BB"/>
    <w:rsid w:val="00895B92"/>
    <w:rsid w:val="008961D6"/>
    <w:rsid w:val="0089638D"/>
    <w:rsid w:val="00897B99"/>
    <w:rsid w:val="008A03F4"/>
    <w:rsid w:val="008A2269"/>
    <w:rsid w:val="008A23FC"/>
    <w:rsid w:val="008A27F2"/>
    <w:rsid w:val="008A3DDD"/>
    <w:rsid w:val="008A47E7"/>
    <w:rsid w:val="008A4A8E"/>
    <w:rsid w:val="008A4B62"/>
    <w:rsid w:val="008A4B74"/>
    <w:rsid w:val="008A4E3C"/>
    <w:rsid w:val="008A53D9"/>
    <w:rsid w:val="008A5988"/>
    <w:rsid w:val="008A610E"/>
    <w:rsid w:val="008A64CA"/>
    <w:rsid w:val="008A6B64"/>
    <w:rsid w:val="008A7C36"/>
    <w:rsid w:val="008B0A39"/>
    <w:rsid w:val="008B0B1F"/>
    <w:rsid w:val="008B0C43"/>
    <w:rsid w:val="008B1139"/>
    <w:rsid w:val="008B119C"/>
    <w:rsid w:val="008B16D8"/>
    <w:rsid w:val="008B2742"/>
    <w:rsid w:val="008B4255"/>
    <w:rsid w:val="008B55DB"/>
    <w:rsid w:val="008B636C"/>
    <w:rsid w:val="008B69B5"/>
    <w:rsid w:val="008B7DEE"/>
    <w:rsid w:val="008C23B7"/>
    <w:rsid w:val="008C290A"/>
    <w:rsid w:val="008C3546"/>
    <w:rsid w:val="008C3F48"/>
    <w:rsid w:val="008C488A"/>
    <w:rsid w:val="008D0A59"/>
    <w:rsid w:val="008D1454"/>
    <w:rsid w:val="008D17FC"/>
    <w:rsid w:val="008D1A39"/>
    <w:rsid w:val="008D2217"/>
    <w:rsid w:val="008D24B0"/>
    <w:rsid w:val="008D2CB8"/>
    <w:rsid w:val="008D2E19"/>
    <w:rsid w:val="008D33EC"/>
    <w:rsid w:val="008D3BE9"/>
    <w:rsid w:val="008D525C"/>
    <w:rsid w:val="008D649F"/>
    <w:rsid w:val="008D6629"/>
    <w:rsid w:val="008D6F27"/>
    <w:rsid w:val="008D7C30"/>
    <w:rsid w:val="008E06AC"/>
    <w:rsid w:val="008E0E51"/>
    <w:rsid w:val="008E1876"/>
    <w:rsid w:val="008E1A0D"/>
    <w:rsid w:val="008E1EC0"/>
    <w:rsid w:val="008E2440"/>
    <w:rsid w:val="008E26E3"/>
    <w:rsid w:val="008E35FA"/>
    <w:rsid w:val="008E5487"/>
    <w:rsid w:val="008E5900"/>
    <w:rsid w:val="008E5B48"/>
    <w:rsid w:val="008E64AC"/>
    <w:rsid w:val="008E7667"/>
    <w:rsid w:val="008E7905"/>
    <w:rsid w:val="008E7D63"/>
    <w:rsid w:val="008F07DC"/>
    <w:rsid w:val="008F28F6"/>
    <w:rsid w:val="008F2E7F"/>
    <w:rsid w:val="008F31CF"/>
    <w:rsid w:val="008F46A5"/>
    <w:rsid w:val="008F4DD2"/>
    <w:rsid w:val="008F53E5"/>
    <w:rsid w:val="008F56C7"/>
    <w:rsid w:val="008F6D40"/>
    <w:rsid w:val="008F73DF"/>
    <w:rsid w:val="008F76C2"/>
    <w:rsid w:val="008F7D8E"/>
    <w:rsid w:val="008F7E37"/>
    <w:rsid w:val="00902A60"/>
    <w:rsid w:val="00902C12"/>
    <w:rsid w:val="00903862"/>
    <w:rsid w:val="0090414F"/>
    <w:rsid w:val="00904F7D"/>
    <w:rsid w:val="00905291"/>
    <w:rsid w:val="00906190"/>
    <w:rsid w:val="009077D8"/>
    <w:rsid w:val="00911858"/>
    <w:rsid w:val="00913781"/>
    <w:rsid w:val="00914012"/>
    <w:rsid w:val="00914876"/>
    <w:rsid w:val="00915FFD"/>
    <w:rsid w:val="00916576"/>
    <w:rsid w:val="00916ABE"/>
    <w:rsid w:val="0091774C"/>
    <w:rsid w:val="009205F4"/>
    <w:rsid w:val="009208FB"/>
    <w:rsid w:val="009219AF"/>
    <w:rsid w:val="00921AAF"/>
    <w:rsid w:val="00922A7A"/>
    <w:rsid w:val="009231BD"/>
    <w:rsid w:val="009235CB"/>
    <w:rsid w:val="00924E87"/>
    <w:rsid w:val="00925301"/>
    <w:rsid w:val="0092549C"/>
    <w:rsid w:val="00925DC5"/>
    <w:rsid w:val="00925F3A"/>
    <w:rsid w:val="009269EF"/>
    <w:rsid w:val="00927744"/>
    <w:rsid w:val="00927912"/>
    <w:rsid w:val="0092795C"/>
    <w:rsid w:val="00927AC7"/>
    <w:rsid w:val="00931BB1"/>
    <w:rsid w:val="00931C4D"/>
    <w:rsid w:val="00931F03"/>
    <w:rsid w:val="0093213C"/>
    <w:rsid w:val="009331D8"/>
    <w:rsid w:val="009331F6"/>
    <w:rsid w:val="0093347B"/>
    <w:rsid w:val="009339ED"/>
    <w:rsid w:val="00933F97"/>
    <w:rsid w:val="0093421B"/>
    <w:rsid w:val="0093469E"/>
    <w:rsid w:val="00935FB4"/>
    <w:rsid w:val="00936567"/>
    <w:rsid w:val="009368B5"/>
    <w:rsid w:val="00936C4E"/>
    <w:rsid w:val="00937304"/>
    <w:rsid w:val="009401D8"/>
    <w:rsid w:val="009402E3"/>
    <w:rsid w:val="00940A1C"/>
    <w:rsid w:val="00940ED1"/>
    <w:rsid w:val="00940FB9"/>
    <w:rsid w:val="00941BD1"/>
    <w:rsid w:val="0094270E"/>
    <w:rsid w:val="009435C7"/>
    <w:rsid w:val="00943B28"/>
    <w:rsid w:val="00946694"/>
    <w:rsid w:val="00946B23"/>
    <w:rsid w:val="0094787F"/>
    <w:rsid w:val="00950222"/>
    <w:rsid w:val="00950702"/>
    <w:rsid w:val="009507FD"/>
    <w:rsid w:val="00951306"/>
    <w:rsid w:val="00951573"/>
    <w:rsid w:val="00952826"/>
    <w:rsid w:val="00952E14"/>
    <w:rsid w:val="009533CF"/>
    <w:rsid w:val="00953B59"/>
    <w:rsid w:val="00953BAC"/>
    <w:rsid w:val="00954A0F"/>
    <w:rsid w:val="00954C72"/>
    <w:rsid w:val="00954D3E"/>
    <w:rsid w:val="00954F5B"/>
    <w:rsid w:val="00955054"/>
    <w:rsid w:val="009559D7"/>
    <w:rsid w:val="00955D2C"/>
    <w:rsid w:val="00956997"/>
    <w:rsid w:val="00956CD0"/>
    <w:rsid w:val="0095759D"/>
    <w:rsid w:val="0095768D"/>
    <w:rsid w:val="00957755"/>
    <w:rsid w:val="0095781A"/>
    <w:rsid w:val="00960298"/>
    <w:rsid w:val="009608E5"/>
    <w:rsid w:val="00960CAC"/>
    <w:rsid w:val="00961067"/>
    <w:rsid w:val="009611D6"/>
    <w:rsid w:val="00961916"/>
    <w:rsid w:val="00961C6B"/>
    <w:rsid w:val="00961F3C"/>
    <w:rsid w:val="009621A2"/>
    <w:rsid w:val="009634A8"/>
    <w:rsid w:val="00963D1A"/>
    <w:rsid w:val="00964104"/>
    <w:rsid w:val="00964519"/>
    <w:rsid w:val="00964591"/>
    <w:rsid w:val="00965CE8"/>
    <w:rsid w:val="00965CF9"/>
    <w:rsid w:val="00966774"/>
    <w:rsid w:val="00966CBB"/>
    <w:rsid w:val="00966DF6"/>
    <w:rsid w:val="00966E75"/>
    <w:rsid w:val="0096718A"/>
    <w:rsid w:val="00970919"/>
    <w:rsid w:val="00970C49"/>
    <w:rsid w:val="00970CB8"/>
    <w:rsid w:val="0097141C"/>
    <w:rsid w:val="00972AC8"/>
    <w:rsid w:val="00972B89"/>
    <w:rsid w:val="00973F9D"/>
    <w:rsid w:val="009747F5"/>
    <w:rsid w:val="00974AAD"/>
    <w:rsid w:val="00975EFB"/>
    <w:rsid w:val="00976523"/>
    <w:rsid w:val="009768BA"/>
    <w:rsid w:val="009801A4"/>
    <w:rsid w:val="00980E5F"/>
    <w:rsid w:val="009811A5"/>
    <w:rsid w:val="0098300C"/>
    <w:rsid w:val="00983827"/>
    <w:rsid w:val="0098385E"/>
    <w:rsid w:val="00983AB6"/>
    <w:rsid w:val="00984081"/>
    <w:rsid w:val="009857DF"/>
    <w:rsid w:val="00985817"/>
    <w:rsid w:val="00985AB8"/>
    <w:rsid w:val="00985AEB"/>
    <w:rsid w:val="00986016"/>
    <w:rsid w:val="00986E92"/>
    <w:rsid w:val="009873AD"/>
    <w:rsid w:val="009901CC"/>
    <w:rsid w:val="0099033B"/>
    <w:rsid w:val="009923D9"/>
    <w:rsid w:val="00992735"/>
    <w:rsid w:val="00992F11"/>
    <w:rsid w:val="00993216"/>
    <w:rsid w:val="00994338"/>
    <w:rsid w:val="009959D8"/>
    <w:rsid w:val="0099687E"/>
    <w:rsid w:val="00996AFF"/>
    <w:rsid w:val="00996E0C"/>
    <w:rsid w:val="00996F8C"/>
    <w:rsid w:val="009A04CF"/>
    <w:rsid w:val="009A13D9"/>
    <w:rsid w:val="009A2B67"/>
    <w:rsid w:val="009A309D"/>
    <w:rsid w:val="009A327C"/>
    <w:rsid w:val="009A3CF4"/>
    <w:rsid w:val="009A433C"/>
    <w:rsid w:val="009A4D5B"/>
    <w:rsid w:val="009A5476"/>
    <w:rsid w:val="009A5502"/>
    <w:rsid w:val="009A6053"/>
    <w:rsid w:val="009A6DDE"/>
    <w:rsid w:val="009A7AFE"/>
    <w:rsid w:val="009B066F"/>
    <w:rsid w:val="009B0B9F"/>
    <w:rsid w:val="009B0E56"/>
    <w:rsid w:val="009B16F6"/>
    <w:rsid w:val="009B1F8B"/>
    <w:rsid w:val="009B27DB"/>
    <w:rsid w:val="009B3914"/>
    <w:rsid w:val="009B3E85"/>
    <w:rsid w:val="009B3F4B"/>
    <w:rsid w:val="009B68C3"/>
    <w:rsid w:val="009B6DF9"/>
    <w:rsid w:val="009B7849"/>
    <w:rsid w:val="009C0629"/>
    <w:rsid w:val="009C0879"/>
    <w:rsid w:val="009C09D0"/>
    <w:rsid w:val="009C0A46"/>
    <w:rsid w:val="009C14C4"/>
    <w:rsid w:val="009C24F4"/>
    <w:rsid w:val="009C31EC"/>
    <w:rsid w:val="009C3753"/>
    <w:rsid w:val="009C4FD3"/>
    <w:rsid w:val="009C5B35"/>
    <w:rsid w:val="009C6E73"/>
    <w:rsid w:val="009D0D07"/>
    <w:rsid w:val="009D16A5"/>
    <w:rsid w:val="009D1948"/>
    <w:rsid w:val="009D211D"/>
    <w:rsid w:val="009D2DB6"/>
    <w:rsid w:val="009D3725"/>
    <w:rsid w:val="009D3EE8"/>
    <w:rsid w:val="009D45A0"/>
    <w:rsid w:val="009D4B17"/>
    <w:rsid w:val="009D5087"/>
    <w:rsid w:val="009D53F8"/>
    <w:rsid w:val="009D585F"/>
    <w:rsid w:val="009D5D2B"/>
    <w:rsid w:val="009D61FE"/>
    <w:rsid w:val="009D68CA"/>
    <w:rsid w:val="009D7567"/>
    <w:rsid w:val="009D797A"/>
    <w:rsid w:val="009E0893"/>
    <w:rsid w:val="009E0BBF"/>
    <w:rsid w:val="009E1098"/>
    <w:rsid w:val="009E2CF9"/>
    <w:rsid w:val="009E6A46"/>
    <w:rsid w:val="009E6B3B"/>
    <w:rsid w:val="009E76E0"/>
    <w:rsid w:val="009E7867"/>
    <w:rsid w:val="009E7D89"/>
    <w:rsid w:val="009E7F6F"/>
    <w:rsid w:val="009F1254"/>
    <w:rsid w:val="009F4229"/>
    <w:rsid w:val="009F46CD"/>
    <w:rsid w:val="009F4A3D"/>
    <w:rsid w:val="009F5567"/>
    <w:rsid w:val="009F5C75"/>
    <w:rsid w:val="009F5D09"/>
    <w:rsid w:val="009F602E"/>
    <w:rsid w:val="009F617A"/>
    <w:rsid w:val="009F72F5"/>
    <w:rsid w:val="009F7594"/>
    <w:rsid w:val="009F7DB1"/>
    <w:rsid w:val="009F7F88"/>
    <w:rsid w:val="00A008FC"/>
    <w:rsid w:val="00A00C85"/>
    <w:rsid w:val="00A024C1"/>
    <w:rsid w:val="00A04456"/>
    <w:rsid w:val="00A04724"/>
    <w:rsid w:val="00A04972"/>
    <w:rsid w:val="00A0547F"/>
    <w:rsid w:val="00A06D63"/>
    <w:rsid w:val="00A070D5"/>
    <w:rsid w:val="00A103F7"/>
    <w:rsid w:val="00A10D83"/>
    <w:rsid w:val="00A11262"/>
    <w:rsid w:val="00A11EB2"/>
    <w:rsid w:val="00A1320B"/>
    <w:rsid w:val="00A13BFE"/>
    <w:rsid w:val="00A13C66"/>
    <w:rsid w:val="00A14100"/>
    <w:rsid w:val="00A141B0"/>
    <w:rsid w:val="00A14796"/>
    <w:rsid w:val="00A16845"/>
    <w:rsid w:val="00A16998"/>
    <w:rsid w:val="00A17319"/>
    <w:rsid w:val="00A174CF"/>
    <w:rsid w:val="00A201A7"/>
    <w:rsid w:val="00A201E0"/>
    <w:rsid w:val="00A202FF"/>
    <w:rsid w:val="00A21B18"/>
    <w:rsid w:val="00A225D1"/>
    <w:rsid w:val="00A22750"/>
    <w:rsid w:val="00A22C1E"/>
    <w:rsid w:val="00A239D5"/>
    <w:rsid w:val="00A23EB4"/>
    <w:rsid w:val="00A2417D"/>
    <w:rsid w:val="00A2421B"/>
    <w:rsid w:val="00A25B99"/>
    <w:rsid w:val="00A2659C"/>
    <w:rsid w:val="00A2724B"/>
    <w:rsid w:val="00A2783C"/>
    <w:rsid w:val="00A306A3"/>
    <w:rsid w:val="00A309F5"/>
    <w:rsid w:val="00A30AB3"/>
    <w:rsid w:val="00A30F7D"/>
    <w:rsid w:val="00A311B7"/>
    <w:rsid w:val="00A31506"/>
    <w:rsid w:val="00A31ECA"/>
    <w:rsid w:val="00A32704"/>
    <w:rsid w:val="00A32DAD"/>
    <w:rsid w:val="00A32E98"/>
    <w:rsid w:val="00A33652"/>
    <w:rsid w:val="00A35775"/>
    <w:rsid w:val="00A3611C"/>
    <w:rsid w:val="00A363C5"/>
    <w:rsid w:val="00A36CF4"/>
    <w:rsid w:val="00A378F6"/>
    <w:rsid w:val="00A37E8E"/>
    <w:rsid w:val="00A4079D"/>
    <w:rsid w:val="00A4092A"/>
    <w:rsid w:val="00A40A0D"/>
    <w:rsid w:val="00A41FD0"/>
    <w:rsid w:val="00A42D71"/>
    <w:rsid w:val="00A42DD8"/>
    <w:rsid w:val="00A43336"/>
    <w:rsid w:val="00A4343A"/>
    <w:rsid w:val="00A439C9"/>
    <w:rsid w:val="00A44897"/>
    <w:rsid w:val="00A44FDE"/>
    <w:rsid w:val="00A45357"/>
    <w:rsid w:val="00A45A09"/>
    <w:rsid w:val="00A46395"/>
    <w:rsid w:val="00A4690E"/>
    <w:rsid w:val="00A46E5C"/>
    <w:rsid w:val="00A50432"/>
    <w:rsid w:val="00A50877"/>
    <w:rsid w:val="00A50D7F"/>
    <w:rsid w:val="00A5106F"/>
    <w:rsid w:val="00A510CB"/>
    <w:rsid w:val="00A51648"/>
    <w:rsid w:val="00A524DE"/>
    <w:rsid w:val="00A52674"/>
    <w:rsid w:val="00A52D90"/>
    <w:rsid w:val="00A52EA7"/>
    <w:rsid w:val="00A53904"/>
    <w:rsid w:val="00A543C7"/>
    <w:rsid w:val="00A54F83"/>
    <w:rsid w:val="00A55923"/>
    <w:rsid w:val="00A55FAB"/>
    <w:rsid w:val="00A56F02"/>
    <w:rsid w:val="00A57196"/>
    <w:rsid w:val="00A57D53"/>
    <w:rsid w:val="00A6036B"/>
    <w:rsid w:val="00A603F8"/>
    <w:rsid w:val="00A61424"/>
    <w:rsid w:val="00A61889"/>
    <w:rsid w:val="00A62C99"/>
    <w:rsid w:val="00A63958"/>
    <w:rsid w:val="00A64504"/>
    <w:rsid w:val="00A64944"/>
    <w:rsid w:val="00A64E41"/>
    <w:rsid w:val="00A652EC"/>
    <w:rsid w:val="00A65E8D"/>
    <w:rsid w:val="00A66464"/>
    <w:rsid w:val="00A676F0"/>
    <w:rsid w:val="00A701FA"/>
    <w:rsid w:val="00A70305"/>
    <w:rsid w:val="00A7053B"/>
    <w:rsid w:val="00A711B2"/>
    <w:rsid w:val="00A7126F"/>
    <w:rsid w:val="00A71CF4"/>
    <w:rsid w:val="00A71E04"/>
    <w:rsid w:val="00A72114"/>
    <w:rsid w:val="00A7270A"/>
    <w:rsid w:val="00A72C02"/>
    <w:rsid w:val="00A730EF"/>
    <w:rsid w:val="00A73A06"/>
    <w:rsid w:val="00A75270"/>
    <w:rsid w:val="00A757FC"/>
    <w:rsid w:val="00A7605D"/>
    <w:rsid w:val="00A768FE"/>
    <w:rsid w:val="00A77D41"/>
    <w:rsid w:val="00A81515"/>
    <w:rsid w:val="00A84CDA"/>
    <w:rsid w:val="00A85089"/>
    <w:rsid w:val="00A8542B"/>
    <w:rsid w:val="00A856D2"/>
    <w:rsid w:val="00A8594B"/>
    <w:rsid w:val="00A85980"/>
    <w:rsid w:val="00A85A33"/>
    <w:rsid w:val="00A85EDF"/>
    <w:rsid w:val="00A85FC2"/>
    <w:rsid w:val="00A8647D"/>
    <w:rsid w:val="00A86901"/>
    <w:rsid w:val="00A86E2E"/>
    <w:rsid w:val="00A87154"/>
    <w:rsid w:val="00A871D1"/>
    <w:rsid w:val="00A8727A"/>
    <w:rsid w:val="00A8739A"/>
    <w:rsid w:val="00A87939"/>
    <w:rsid w:val="00A87C73"/>
    <w:rsid w:val="00A90A50"/>
    <w:rsid w:val="00A90E76"/>
    <w:rsid w:val="00A90F9A"/>
    <w:rsid w:val="00A9196A"/>
    <w:rsid w:val="00A92DE3"/>
    <w:rsid w:val="00A9324D"/>
    <w:rsid w:val="00A93256"/>
    <w:rsid w:val="00A937CD"/>
    <w:rsid w:val="00A939CB"/>
    <w:rsid w:val="00A93EC1"/>
    <w:rsid w:val="00A94769"/>
    <w:rsid w:val="00A948FE"/>
    <w:rsid w:val="00A94F2C"/>
    <w:rsid w:val="00A95688"/>
    <w:rsid w:val="00A95A95"/>
    <w:rsid w:val="00A96FB7"/>
    <w:rsid w:val="00A9779D"/>
    <w:rsid w:val="00AA04E1"/>
    <w:rsid w:val="00AA0969"/>
    <w:rsid w:val="00AA0AF8"/>
    <w:rsid w:val="00AA1435"/>
    <w:rsid w:val="00AA2F7C"/>
    <w:rsid w:val="00AA32A9"/>
    <w:rsid w:val="00AA34D4"/>
    <w:rsid w:val="00AA44CE"/>
    <w:rsid w:val="00AA4E0F"/>
    <w:rsid w:val="00AA5217"/>
    <w:rsid w:val="00AA561C"/>
    <w:rsid w:val="00AA570D"/>
    <w:rsid w:val="00AA5947"/>
    <w:rsid w:val="00AA67A4"/>
    <w:rsid w:val="00AA7F26"/>
    <w:rsid w:val="00AB00DD"/>
    <w:rsid w:val="00AB0DC0"/>
    <w:rsid w:val="00AB1460"/>
    <w:rsid w:val="00AB17FB"/>
    <w:rsid w:val="00AB200C"/>
    <w:rsid w:val="00AB2D99"/>
    <w:rsid w:val="00AB32F3"/>
    <w:rsid w:val="00AB370C"/>
    <w:rsid w:val="00AB37C1"/>
    <w:rsid w:val="00AB5A6A"/>
    <w:rsid w:val="00AB5D47"/>
    <w:rsid w:val="00AB6AD5"/>
    <w:rsid w:val="00AB71E6"/>
    <w:rsid w:val="00AB7BFE"/>
    <w:rsid w:val="00AB7D21"/>
    <w:rsid w:val="00AC00DD"/>
    <w:rsid w:val="00AC0157"/>
    <w:rsid w:val="00AC0253"/>
    <w:rsid w:val="00AC0613"/>
    <w:rsid w:val="00AC0DEA"/>
    <w:rsid w:val="00AC1633"/>
    <w:rsid w:val="00AC18A1"/>
    <w:rsid w:val="00AC1E02"/>
    <w:rsid w:val="00AC1E15"/>
    <w:rsid w:val="00AC1F40"/>
    <w:rsid w:val="00AC2378"/>
    <w:rsid w:val="00AC29C3"/>
    <w:rsid w:val="00AC2B6F"/>
    <w:rsid w:val="00AC418F"/>
    <w:rsid w:val="00AC42C1"/>
    <w:rsid w:val="00AC4A0D"/>
    <w:rsid w:val="00AC4E44"/>
    <w:rsid w:val="00AC5CF1"/>
    <w:rsid w:val="00AC6A5A"/>
    <w:rsid w:val="00AC6F16"/>
    <w:rsid w:val="00AC7240"/>
    <w:rsid w:val="00AC7BD8"/>
    <w:rsid w:val="00AC7F84"/>
    <w:rsid w:val="00AD01E6"/>
    <w:rsid w:val="00AD1FA5"/>
    <w:rsid w:val="00AD4E06"/>
    <w:rsid w:val="00AD4FCE"/>
    <w:rsid w:val="00AD5000"/>
    <w:rsid w:val="00AD5510"/>
    <w:rsid w:val="00AD5BD4"/>
    <w:rsid w:val="00AD5CEF"/>
    <w:rsid w:val="00AD5F56"/>
    <w:rsid w:val="00AD631C"/>
    <w:rsid w:val="00AD686F"/>
    <w:rsid w:val="00AD7B8E"/>
    <w:rsid w:val="00AD7E14"/>
    <w:rsid w:val="00AE06EF"/>
    <w:rsid w:val="00AE1012"/>
    <w:rsid w:val="00AE11BA"/>
    <w:rsid w:val="00AE184D"/>
    <w:rsid w:val="00AE35DF"/>
    <w:rsid w:val="00AE48A7"/>
    <w:rsid w:val="00AE4F8F"/>
    <w:rsid w:val="00AE5DA4"/>
    <w:rsid w:val="00AE7041"/>
    <w:rsid w:val="00AE7190"/>
    <w:rsid w:val="00AE7342"/>
    <w:rsid w:val="00AE7EE6"/>
    <w:rsid w:val="00AF046C"/>
    <w:rsid w:val="00AF0886"/>
    <w:rsid w:val="00AF0CBF"/>
    <w:rsid w:val="00AF1C74"/>
    <w:rsid w:val="00AF2966"/>
    <w:rsid w:val="00AF3D9E"/>
    <w:rsid w:val="00AF41DE"/>
    <w:rsid w:val="00AF46DB"/>
    <w:rsid w:val="00AF4F9C"/>
    <w:rsid w:val="00AF56B6"/>
    <w:rsid w:val="00AF5E10"/>
    <w:rsid w:val="00AF67A4"/>
    <w:rsid w:val="00AF792A"/>
    <w:rsid w:val="00AF7BCA"/>
    <w:rsid w:val="00AF7EAD"/>
    <w:rsid w:val="00B00F85"/>
    <w:rsid w:val="00B01B9D"/>
    <w:rsid w:val="00B03692"/>
    <w:rsid w:val="00B03870"/>
    <w:rsid w:val="00B0391C"/>
    <w:rsid w:val="00B03A38"/>
    <w:rsid w:val="00B03D8F"/>
    <w:rsid w:val="00B042EE"/>
    <w:rsid w:val="00B055C6"/>
    <w:rsid w:val="00B0569C"/>
    <w:rsid w:val="00B06AB7"/>
    <w:rsid w:val="00B07003"/>
    <w:rsid w:val="00B076D6"/>
    <w:rsid w:val="00B07DC3"/>
    <w:rsid w:val="00B10B51"/>
    <w:rsid w:val="00B10DC3"/>
    <w:rsid w:val="00B11414"/>
    <w:rsid w:val="00B115AF"/>
    <w:rsid w:val="00B11985"/>
    <w:rsid w:val="00B120A6"/>
    <w:rsid w:val="00B1293A"/>
    <w:rsid w:val="00B12A3C"/>
    <w:rsid w:val="00B12A81"/>
    <w:rsid w:val="00B12E38"/>
    <w:rsid w:val="00B13428"/>
    <w:rsid w:val="00B13D44"/>
    <w:rsid w:val="00B13E91"/>
    <w:rsid w:val="00B156C8"/>
    <w:rsid w:val="00B15986"/>
    <w:rsid w:val="00B16103"/>
    <w:rsid w:val="00B169AF"/>
    <w:rsid w:val="00B169E8"/>
    <w:rsid w:val="00B176C4"/>
    <w:rsid w:val="00B204CB"/>
    <w:rsid w:val="00B205C1"/>
    <w:rsid w:val="00B205EA"/>
    <w:rsid w:val="00B20AAA"/>
    <w:rsid w:val="00B2179C"/>
    <w:rsid w:val="00B225F6"/>
    <w:rsid w:val="00B22A1C"/>
    <w:rsid w:val="00B22BE6"/>
    <w:rsid w:val="00B232B2"/>
    <w:rsid w:val="00B23393"/>
    <w:rsid w:val="00B23D09"/>
    <w:rsid w:val="00B2414F"/>
    <w:rsid w:val="00B2453C"/>
    <w:rsid w:val="00B2519D"/>
    <w:rsid w:val="00B26170"/>
    <w:rsid w:val="00B263D9"/>
    <w:rsid w:val="00B265B0"/>
    <w:rsid w:val="00B26708"/>
    <w:rsid w:val="00B26730"/>
    <w:rsid w:val="00B27B1F"/>
    <w:rsid w:val="00B27C60"/>
    <w:rsid w:val="00B32020"/>
    <w:rsid w:val="00B32202"/>
    <w:rsid w:val="00B33290"/>
    <w:rsid w:val="00B33560"/>
    <w:rsid w:val="00B33A9F"/>
    <w:rsid w:val="00B340B0"/>
    <w:rsid w:val="00B36233"/>
    <w:rsid w:val="00B36CDF"/>
    <w:rsid w:val="00B37C7B"/>
    <w:rsid w:val="00B40B8C"/>
    <w:rsid w:val="00B42002"/>
    <w:rsid w:val="00B420DE"/>
    <w:rsid w:val="00B42509"/>
    <w:rsid w:val="00B4290D"/>
    <w:rsid w:val="00B430F9"/>
    <w:rsid w:val="00B45118"/>
    <w:rsid w:val="00B4517C"/>
    <w:rsid w:val="00B45630"/>
    <w:rsid w:val="00B45BE9"/>
    <w:rsid w:val="00B4609F"/>
    <w:rsid w:val="00B460AD"/>
    <w:rsid w:val="00B46347"/>
    <w:rsid w:val="00B465E3"/>
    <w:rsid w:val="00B47144"/>
    <w:rsid w:val="00B50932"/>
    <w:rsid w:val="00B52701"/>
    <w:rsid w:val="00B52834"/>
    <w:rsid w:val="00B536F3"/>
    <w:rsid w:val="00B53C64"/>
    <w:rsid w:val="00B53D48"/>
    <w:rsid w:val="00B53E59"/>
    <w:rsid w:val="00B54CD0"/>
    <w:rsid w:val="00B55379"/>
    <w:rsid w:val="00B55813"/>
    <w:rsid w:val="00B55979"/>
    <w:rsid w:val="00B565D4"/>
    <w:rsid w:val="00B5764C"/>
    <w:rsid w:val="00B602A2"/>
    <w:rsid w:val="00B60410"/>
    <w:rsid w:val="00B60802"/>
    <w:rsid w:val="00B61A22"/>
    <w:rsid w:val="00B61ED3"/>
    <w:rsid w:val="00B62829"/>
    <w:rsid w:val="00B631D7"/>
    <w:rsid w:val="00B6350D"/>
    <w:rsid w:val="00B63A25"/>
    <w:rsid w:val="00B63D92"/>
    <w:rsid w:val="00B64721"/>
    <w:rsid w:val="00B652E2"/>
    <w:rsid w:val="00B65B41"/>
    <w:rsid w:val="00B65F1B"/>
    <w:rsid w:val="00B6671C"/>
    <w:rsid w:val="00B66B79"/>
    <w:rsid w:val="00B67358"/>
    <w:rsid w:val="00B71A08"/>
    <w:rsid w:val="00B72431"/>
    <w:rsid w:val="00B7375D"/>
    <w:rsid w:val="00B73D00"/>
    <w:rsid w:val="00B8172C"/>
    <w:rsid w:val="00B8184B"/>
    <w:rsid w:val="00B820A6"/>
    <w:rsid w:val="00B8247B"/>
    <w:rsid w:val="00B8317D"/>
    <w:rsid w:val="00B83615"/>
    <w:rsid w:val="00B83A88"/>
    <w:rsid w:val="00B83B67"/>
    <w:rsid w:val="00B83EDE"/>
    <w:rsid w:val="00B84B89"/>
    <w:rsid w:val="00B8563D"/>
    <w:rsid w:val="00B859BA"/>
    <w:rsid w:val="00B860BF"/>
    <w:rsid w:val="00B8680F"/>
    <w:rsid w:val="00B86A6C"/>
    <w:rsid w:val="00B90206"/>
    <w:rsid w:val="00B902E6"/>
    <w:rsid w:val="00B90ED3"/>
    <w:rsid w:val="00B910DE"/>
    <w:rsid w:val="00B91C6A"/>
    <w:rsid w:val="00B91E61"/>
    <w:rsid w:val="00B922B7"/>
    <w:rsid w:val="00B92315"/>
    <w:rsid w:val="00B9244B"/>
    <w:rsid w:val="00B92DC1"/>
    <w:rsid w:val="00B9325F"/>
    <w:rsid w:val="00B935FC"/>
    <w:rsid w:val="00B9372D"/>
    <w:rsid w:val="00B93826"/>
    <w:rsid w:val="00B93C84"/>
    <w:rsid w:val="00B93DCD"/>
    <w:rsid w:val="00B9413D"/>
    <w:rsid w:val="00B94C2C"/>
    <w:rsid w:val="00B94F08"/>
    <w:rsid w:val="00B961C3"/>
    <w:rsid w:val="00BA03D1"/>
    <w:rsid w:val="00BA157B"/>
    <w:rsid w:val="00BA2E64"/>
    <w:rsid w:val="00BA3B74"/>
    <w:rsid w:val="00BA49AC"/>
    <w:rsid w:val="00BA5649"/>
    <w:rsid w:val="00BA5942"/>
    <w:rsid w:val="00BA6A6D"/>
    <w:rsid w:val="00BA708E"/>
    <w:rsid w:val="00BB0848"/>
    <w:rsid w:val="00BB0B47"/>
    <w:rsid w:val="00BB1343"/>
    <w:rsid w:val="00BB312E"/>
    <w:rsid w:val="00BB37BF"/>
    <w:rsid w:val="00BB3916"/>
    <w:rsid w:val="00BB3C2A"/>
    <w:rsid w:val="00BB47E5"/>
    <w:rsid w:val="00BB483D"/>
    <w:rsid w:val="00BB5536"/>
    <w:rsid w:val="00BB56B5"/>
    <w:rsid w:val="00BB5A80"/>
    <w:rsid w:val="00BB5B63"/>
    <w:rsid w:val="00BB66C3"/>
    <w:rsid w:val="00BB72DD"/>
    <w:rsid w:val="00BB7384"/>
    <w:rsid w:val="00BB76EB"/>
    <w:rsid w:val="00BB7E15"/>
    <w:rsid w:val="00BB7E6C"/>
    <w:rsid w:val="00BC08D4"/>
    <w:rsid w:val="00BC1129"/>
    <w:rsid w:val="00BC14CF"/>
    <w:rsid w:val="00BC16D7"/>
    <w:rsid w:val="00BC28CE"/>
    <w:rsid w:val="00BC383A"/>
    <w:rsid w:val="00BC422A"/>
    <w:rsid w:val="00BC43DF"/>
    <w:rsid w:val="00BC531C"/>
    <w:rsid w:val="00BC5627"/>
    <w:rsid w:val="00BC6EE0"/>
    <w:rsid w:val="00BD08BE"/>
    <w:rsid w:val="00BD0FAD"/>
    <w:rsid w:val="00BD12DB"/>
    <w:rsid w:val="00BD13BA"/>
    <w:rsid w:val="00BD298E"/>
    <w:rsid w:val="00BD31F3"/>
    <w:rsid w:val="00BD3945"/>
    <w:rsid w:val="00BD3CA0"/>
    <w:rsid w:val="00BD45DE"/>
    <w:rsid w:val="00BD54E7"/>
    <w:rsid w:val="00BD584A"/>
    <w:rsid w:val="00BD5E96"/>
    <w:rsid w:val="00BD6246"/>
    <w:rsid w:val="00BD71D1"/>
    <w:rsid w:val="00BD7611"/>
    <w:rsid w:val="00BE10C4"/>
    <w:rsid w:val="00BE14DA"/>
    <w:rsid w:val="00BE1F8C"/>
    <w:rsid w:val="00BE3189"/>
    <w:rsid w:val="00BE3A06"/>
    <w:rsid w:val="00BE3DB3"/>
    <w:rsid w:val="00BE3DEA"/>
    <w:rsid w:val="00BE419F"/>
    <w:rsid w:val="00BE43F3"/>
    <w:rsid w:val="00BE6CBD"/>
    <w:rsid w:val="00BE77B1"/>
    <w:rsid w:val="00BF0003"/>
    <w:rsid w:val="00BF0213"/>
    <w:rsid w:val="00BF1C75"/>
    <w:rsid w:val="00BF2006"/>
    <w:rsid w:val="00BF245E"/>
    <w:rsid w:val="00BF2597"/>
    <w:rsid w:val="00BF2F78"/>
    <w:rsid w:val="00BF35FB"/>
    <w:rsid w:val="00BF3DA9"/>
    <w:rsid w:val="00BF3ECE"/>
    <w:rsid w:val="00BF46AB"/>
    <w:rsid w:val="00BF4877"/>
    <w:rsid w:val="00BF4D10"/>
    <w:rsid w:val="00BF7D7B"/>
    <w:rsid w:val="00C00282"/>
    <w:rsid w:val="00C0088F"/>
    <w:rsid w:val="00C00A90"/>
    <w:rsid w:val="00C01ABA"/>
    <w:rsid w:val="00C01B4A"/>
    <w:rsid w:val="00C01E56"/>
    <w:rsid w:val="00C03018"/>
    <w:rsid w:val="00C03EA3"/>
    <w:rsid w:val="00C04200"/>
    <w:rsid w:val="00C04434"/>
    <w:rsid w:val="00C04DE1"/>
    <w:rsid w:val="00C053DD"/>
    <w:rsid w:val="00C05849"/>
    <w:rsid w:val="00C1159E"/>
    <w:rsid w:val="00C118AB"/>
    <w:rsid w:val="00C1258A"/>
    <w:rsid w:val="00C130F6"/>
    <w:rsid w:val="00C139B0"/>
    <w:rsid w:val="00C13A30"/>
    <w:rsid w:val="00C158F6"/>
    <w:rsid w:val="00C17F2D"/>
    <w:rsid w:val="00C2055A"/>
    <w:rsid w:val="00C20754"/>
    <w:rsid w:val="00C20E86"/>
    <w:rsid w:val="00C21840"/>
    <w:rsid w:val="00C21D67"/>
    <w:rsid w:val="00C221C5"/>
    <w:rsid w:val="00C22864"/>
    <w:rsid w:val="00C23345"/>
    <w:rsid w:val="00C23422"/>
    <w:rsid w:val="00C238B6"/>
    <w:rsid w:val="00C243CC"/>
    <w:rsid w:val="00C24858"/>
    <w:rsid w:val="00C24E1A"/>
    <w:rsid w:val="00C24F26"/>
    <w:rsid w:val="00C25022"/>
    <w:rsid w:val="00C25AD2"/>
    <w:rsid w:val="00C27536"/>
    <w:rsid w:val="00C27583"/>
    <w:rsid w:val="00C30A79"/>
    <w:rsid w:val="00C30AAE"/>
    <w:rsid w:val="00C30B31"/>
    <w:rsid w:val="00C334D5"/>
    <w:rsid w:val="00C33C42"/>
    <w:rsid w:val="00C342CE"/>
    <w:rsid w:val="00C34393"/>
    <w:rsid w:val="00C35568"/>
    <w:rsid w:val="00C35643"/>
    <w:rsid w:val="00C3565D"/>
    <w:rsid w:val="00C35761"/>
    <w:rsid w:val="00C36C11"/>
    <w:rsid w:val="00C370EB"/>
    <w:rsid w:val="00C378C3"/>
    <w:rsid w:val="00C37D62"/>
    <w:rsid w:val="00C41D0E"/>
    <w:rsid w:val="00C424FA"/>
    <w:rsid w:val="00C42F27"/>
    <w:rsid w:val="00C4386A"/>
    <w:rsid w:val="00C44FB1"/>
    <w:rsid w:val="00C45E0D"/>
    <w:rsid w:val="00C46A04"/>
    <w:rsid w:val="00C46C39"/>
    <w:rsid w:val="00C470E3"/>
    <w:rsid w:val="00C4762D"/>
    <w:rsid w:val="00C50A61"/>
    <w:rsid w:val="00C5120B"/>
    <w:rsid w:val="00C51C7C"/>
    <w:rsid w:val="00C52FC6"/>
    <w:rsid w:val="00C535A0"/>
    <w:rsid w:val="00C53933"/>
    <w:rsid w:val="00C53E68"/>
    <w:rsid w:val="00C5462A"/>
    <w:rsid w:val="00C5504A"/>
    <w:rsid w:val="00C55588"/>
    <w:rsid w:val="00C560B1"/>
    <w:rsid w:val="00C56A76"/>
    <w:rsid w:val="00C57148"/>
    <w:rsid w:val="00C574A3"/>
    <w:rsid w:val="00C574F2"/>
    <w:rsid w:val="00C604DC"/>
    <w:rsid w:val="00C605F0"/>
    <w:rsid w:val="00C60E9C"/>
    <w:rsid w:val="00C635BA"/>
    <w:rsid w:val="00C63732"/>
    <w:rsid w:val="00C63F14"/>
    <w:rsid w:val="00C65629"/>
    <w:rsid w:val="00C65CC3"/>
    <w:rsid w:val="00C65D5A"/>
    <w:rsid w:val="00C66208"/>
    <w:rsid w:val="00C67BB1"/>
    <w:rsid w:val="00C70545"/>
    <w:rsid w:val="00C71405"/>
    <w:rsid w:val="00C71A05"/>
    <w:rsid w:val="00C72E18"/>
    <w:rsid w:val="00C73047"/>
    <w:rsid w:val="00C73826"/>
    <w:rsid w:val="00C73A3B"/>
    <w:rsid w:val="00C73CAF"/>
    <w:rsid w:val="00C74831"/>
    <w:rsid w:val="00C74FAC"/>
    <w:rsid w:val="00C75500"/>
    <w:rsid w:val="00C777D0"/>
    <w:rsid w:val="00C77C87"/>
    <w:rsid w:val="00C77E21"/>
    <w:rsid w:val="00C805E8"/>
    <w:rsid w:val="00C81B22"/>
    <w:rsid w:val="00C830A6"/>
    <w:rsid w:val="00C83B17"/>
    <w:rsid w:val="00C83CD0"/>
    <w:rsid w:val="00C83EC3"/>
    <w:rsid w:val="00C85B6A"/>
    <w:rsid w:val="00C91100"/>
    <w:rsid w:val="00C915CF"/>
    <w:rsid w:val="00C91759"/>
    <w:rsid w:val="00C917DF"/>
    <w:rsid w:val="00C91E19"/>
    <w:rsid w:val="00C927EF"/>
    <w:rsid w:val="00C93186"/>
    <w:rsid w:val="00C932DE"/>
    <w:rsid w:val="00C9347D"/>
    <w:rsid w:val="00C95161"/>
    <w:rsid w:val="00C95798"/>
    <w:rsid w:val="00C95AF9"/>
    <w:rsid w:val="00C96675"/>
    <w:rsid w:val="00C968D1"/>
    <w:rsid w:val="00C97726"/>
    <w:rsid w:val="00C97E25"/>
    <w:rsid w:val="00CA016A"/>
    <w:rsid w:val="00CA01A9"/>
    <w:rsid w:val="00CA09A9"/>
    <w:rsid w:val="00CA1111"/>
    <w:rsid w:val="00CA1760"/>
    <w:rsid w:val="00CA2DA3"/>
    <w:rsid w:val="00CA3838"/>
    <w:rsid w:val="00CA48DF"/>
    <w:rsid w:val="00CA4DB2"/>
    <w:rsid w:val="00CA5D33"/>
    <w:rsid w:val="00CA7402"/>
    <w:rsid w:val="00CA78FB"/>
    <w:rsid w:val="00CB0818"/>
    <w:rsid w:val="00CB0E3E"/>
    <w:rsid w:val="00CB2AA7"/>
    <w:rsid w:val="00CB4561"/>
    <w:rsid w:val="00CB4CB3"/>
    <w:rsid w:val="00CB4EC4"/>
    <w:rsid w:val="00CB5223"/>
    <w:rsid w:val="00CB5467"/>
    <w:rsid w:val="00CB5DB6"/>
    <w:rsid w:val="00CB5E13"/>
    <w:rsid w:val="00CB672D"/>
    <w:rsid w:val="00CB6871"/>
    <w:rsid w:val="00CB6CEF"/>
    <w:rsid w:val="00CB7619"/>
    <w:rsid w:val="00CB76CB"/>
    <w:rsid w:val="00CB7AEA"/>
    <w:rsid w:val="00CC05DF"/>
    <w:rsid w:val="00CC05ED"/>
    <w:rsid w:val="00CC0CD9"/>
    <w:rsid w:val="00CC1A13"/>
    <w:rsid w:val="00CC1E59"/>
    <w:rsid w:val="00CC1F0B"/>
    <w:rsid w:val="00CC2510"/>
    <w:rsid w:val="00CC3537"/>
    <w:rsid w:val="00CC3C42"/>
    <w:rsid w:val="00CC698C"/>
    <w:rsid w:val="00CC6C7A"/>
    <w:rsid w:val="00CC6EE6"/>
    <w:rsid w:val="00CC7533"/>
    <w:rsid w:val="00CC7548"/>
    <w:rsid w:val="00CC7AFE"/>
    <w:rsid w:val="00CC7BA3"/>
    <w:rsid w:val="00CD04DC"/>
    <w:rsid w:val="00CD0974"/>
    <w:rsid w:val="00CD0B76"/>
    <w:rsid w:val="00CD13DC"/>
    <w:rsid w:val="00CD21DB"/>
    <w:rsid w:val="00CD22CD"/>
    <w:rsid w:val="00CD2F5A"/>
    <w:rsid w:val="00CD446A"/>
    <w:rsid w:val="00CD4997"/>
    <w:rsid w:val="00CD5663"/>
    <w:rsid w:val="00CD56C4"/>
    <w:rsid w:val="00CD6471"/>
    <w:rsid w:val="00CD7001"/>
    <w:rsid w:val="00CD74A9"/>
    <w:rsid w:val="00CD7AD5"/>
    <w:rsid w:val="00CE0A32"/>
    <w:rsid w:val="00CE0C69"/>
    <w:rsid w:val="00CE32E5"/>
    <w:rsid w:val="00CE3A89"/>
    <w:rsid w:val="00CE47DB"/>
    <w:rsid w:val="00CE5233"/>
    <w:rsid w:val="00CE5415"/>
    <w:rsid w:val="00CE5EBF"/>
    <w:rsid w:val="00CE5EC9"/>
    <w:rsid w:val="00CE68D7"/>
    <w:rsid w:val="00CE710C"/>
    <w:rsid w:val="00CE73F5"/>
    <w:rsid w:val="00CE7CD3"/>
    <w:rsid w:val="00CF0301"/>
    <w:rsid w:val="00CF1C97"/>
    <w:rsid w:val="00CF2724"/>
    <w:rsid w:val="00CF3215"/>
    <w:rsid w:val="00CF375E"/>
    <w:rsid w:val="00CF394D"/>
    <w:rsid w:val="00CF3D82"/>
    <w:rsid w:val="00CF3F8A"/>
    <w:rsid w:val="00CF4368"/>
    <w:rsid w:val="00CF4A2C"/>
    <w:rsid w:val="00CF5235"/>
    <w:rsid w:val="00CF54E2"/>
    <w:rsid w:val="00CF5827"/>
    <w:rsid w:val="00CF59F7"/>
    <w:rsid w:val="00CF627A"/>
    <w:rsid w:val="00CF655C"/>
    <w:rsid w:val="00CF6A9B"/>
    <w:rsid w:val="00CF768B"/>
    <w:rsid w:val="00CF7C93"/>
    <w:rsid w:val="00CF7D4E"/>
    <w:rsid w:val="00D0072C"/>
    <w:rsid w:val="00D00869"/>
    <w:rsid w:val="00D00A13"/>
    <w:rsid w:val="00D01233"/>
    <w:rsid w:val="00D02151"/>
    <w:rsid w:val="00D02FAF"/>
    <w:rsid w:val="00D03279"/>
    <w:rsid w:val="00D037BD"/>
    <w:rsid w:val="00D044C5"/>
    <w:rsid w:val="00D04561"/>
    <w:rsid w:val="00D04747"/>
    <w:rsid w:val="00D04DF6"/>
    <w:rsid w:val="00D051CA"/>
    <w:rsid w:val="00D058C3"/>
    <w:rsid w:val="00D06720"/>
    <w:rsid w:val="00D071D2"/>
    <w:rsid w:val="00D071FF"/>
    <w:rsid w:val="00D07BA5"/>
    <w:rsid w:val="00D07EA9"/>
    <w:rsid w:val="00D10073"/>
    <w:rsid w:val="00D10079"/>
    <w:rsid w:val="00D105BA"/>
    <w:rsid w:val="00D105D4"/>
    <w:rsid w:val="00D10695"/>
    <w:rsid w:val="00D113C4"/>
    <w:rsid w:val="00D165D1"/>
    <w:rsid w:val="00D16AFD"/>
    <w:rsid w:val="00D16B42"/>
    <w:rsid w:val="00D2076F"/>
    <w:rsid w:val="00D214B2"/>
    <w:rsid w:val="00D22534"/>
    <w:rsid w:val="00D233FF"/>
    <w:rsid w:val="00D2391E"/>
    <w:rsid w:val="00D23E37"/>
    <w:rsid w:val="00D24145"/>
    <w:rsid w:val="00D25B7D"/>
    <w:rsid w:val="00D26497"/>
    <w:rsid w:val="00D27592"/>
    <w:rsid w:val="00D27EB8"/>
    <w:rsid w:val="00D308B8"/>
    <w:rsid w:val="00D312AA"/>
    <w:rsid w:val="00D31536"/>
    <w:rsid w:val="00D32349"/>
    <w:rsid w:val="00D327FE"/>
    <w:rsid w:val="00D33334"/>
    <w:rsid w:val="00D348B6"/>
    <w:rsid w:val="00D34D89"/>
    <w:rsid w:val="00D360AF"/>
    <w:rsid w:val="00D365E5"/>
    <w:rsid w:val="00D374F1"/>
    <w:rsid w:val="00D37E6E"/>
    <w:rsid w:val="00D4033E"/>
    <w:rsid w:val="00D40C50"/>
    <w:rsid w:val="00D4116E"/>
    <w:rsid w:val="00D41CB8"/>
    <w:rsid w:val="00D41F2C"/>
    <w:rsid w:val="00D431E4"/>
    <w:rsid w:val="00D433AF"/>
    <w:rsid w:val="00D442E0"/>
    <w:rsid w:val="00D451D5"/>
    <w:rsid w:val="00D45301"/>
    <w:rsid w:val="00D455B8"/>
    <w:rsid w:val="00D45D7A"/>
    <w:rsid w:val="00D45E07"/>
    <w:rsid w:val="00D45F7F"/>
    <w:rsid w:val="00D4638D"/>
    <w:rsid w:val="00D463F7"/>
    <w:rsid w:val="00D4762E"/>
    <w:rsid w:val="00D47BF4"/>
    <w:rsid w:val="00D501A7"/>
    <w:rsid w:val="00D50515"/>
    <w:rsid w:val="00D5055D"/>
    <w:rsid w:val="00D51094"/>
    <w:rsid w:val="00D517FE"/>
    <w:rsid w:val="00D52776"/>
    <w:rsid w:val="00D527F2"/>
    <w:rsid w:val="00D5332C"/>
    <w:rsid w:val="00D53536"/>
    <w:rsid w:val="00D536DD"/>
    <w:rsid w:val="00D5389A"/>
    <w:rsid w:val="00D53EE2"/>
    <w:rsid w:val="00D53F54"/>
    <w:rsid w:val="00D54129"/>
    <w:rsid w:val="00D54AA9"/>
    <w:rsid w:val="00D54FF4"/>
    <w:rsid w:val="00D5610E"/>
    <w:rsid w:val="00D56BFC"/>
    <w:rsid w:val="00D60CB7"/>
    <w:rsid w:val="00D60D10"/>
    <w:rsid w:val="00D60EDE"/>
    <w:rsid w:val="00D61134"/>
    <w:rsid w:val="00D61883"/>
    <w:rsid w:val="00D6194C"/>
    <w:rsid w:val="00D62252"/>
    <w:rsid w:val="00D62EF7"/>
    <w:rsid w:val="00D632B4"/>
    <w:rsid w:val="00D6450B"/>
    <w:rsid w:val="00D65789"/>
    <w:rsid w:val="00D65792"/>
    <w:rsid w:val="00D65B2A"/>
    <w:rsid w:val="00D65F98"/>
    <w:rsid w:val="00D66ED8"/>
    <w:rsid w:val="00D66F6D"/>
    <w:rsid w:val="00D6741E"/>
    <w:rsid w:val="00D674E2"/>
    <w:rsid w:val="00D67CBE"/>
    <w:rsid w:val="00D67CDA"/>
    <w:rsid w:val="00D67E7C"/>
    <w:rsid w:val="00D705AF"/>
    <w:rsid w:val="00D708B5"/>
    <w:rsid w:val="00D71EB0"/>
    <w:rsid w:val="00D72024"/>
    <w:rsid w:val="00D7425D"/>
    <w:rsid w:val="00D748F5"/>
    <w:rsid w:val="00D7576D"/>
    <w:rsid w:val="00D77364"/>
    <w:rsid w:val="00D81DCA"/>
    <w:rsid w:val="00D81F20"/>
    <w:rsid w:val="00D8207D"/>
    <w:rsid w:val="00D82689"/>
    <w:rsid w:val="00D83C2F"/>
    <w:rsid w:val="00D84EFC"/>
    <w:rsid w:val="00D8580C"/>
    <w:rsid w:val="00D85BA4"/>
    <w:rsid w:val="00D85C88"/>
    <w:rsid w:val="00D861B8"/>
    <w:rsid w:val="00D86CD5"/>
    <w:rsid w:val="00D9006D"/>
    <w:rsid w:val="00D90ADA"/>
    <w:rsid w:val="00D90ECE"/>
    <w:rsid w:val="00D911D3"/>
    <w:rsid w:val="00D91BBF"/>
    <w:rsid w:val="00D9271C"/>
    <w:rsid w:val="00D9288E"/>
    <w:rsid w:val="00D9317B"/>
    <w:rsid w:val="00D93616"/>
    <w:rsid w:val="00D93905"/>
    <w:rsid w:val="00D9670E"/>
    <w:rsid w:val="00D96EFC"/>
    <w:rsid w:val="00DA0AC0"/>
    <w:rsid w:val="00DA0C6D"/>
    <w:rsid w:val="00DA1A89"/>
    <w:rsid w:val="00DA2395"/>
    <w:rsid w:val="00DA2E0D"/>
    <w:rsid w:val="00DA30FA"/>
    <w:rsid w:val="00DA39FF"/>
    <w:rsid w:val="00DA46A3"/>
    <w:rsid w:val="00DA5ED7"/>
    <w:rsid w:val="00DA6396"/>
    <w:rsid w:val="00DA6AB1"/>
    <w:rsid w:val="00DA6AE5"/>
    <w:rsid w:val="00DA7094"/>
    <w:rsid w:val="00DB022E"/>
    <w:rsid w:val="00DB0B20"/>
    <w:rsid w:val="00DB1A88"/>
    <w:rsid w:val="00DB203D"/>
    <w:rsid w:val="00DB2477"/>
    <w:rsid w:val="00DB2821"/>
    <w:rsid w:val="00DB33B4"/>
    <w:rsid w:val="00DB5A30"/>
    <w:rsid w:val="00DB64D8"/>
    <w:rsid w:val="00DB65CA"/>
    <w:rsid w:val="00DB74D2"/>
    <w:rsid w:val="00DB76A2"/>
    <w:rsid w:val="00DB7B99"/>
    <w:rsid w:val="00DC022A"/>
    <w:rsid w:val="00DC2084"/>
    <w:rsid w:val="00DC2344"/>
    <w:rsid w:val="00DC3385"/>
    <w:rsid w:val="00DC3690"/>
    <w:rsid w:val="00DC5E4A"/>
    <w:rsid w:val="00DC68CA"/>
    <w:rsid w:val="00DC7067"/>
    <w:rsid w:val="00DC70B0"/>
    <w:rsid w:val="00DC7A50"/>
    <w:rsid w:val="00DD0E75"/>
    <w:rsid w:val="00DD1848"/>
    <w:rsid w:val="00DD22D4"/>
    <w:rsid w:val="00DD2AFD"/>
    <w:rsid w:val="00DD30A7"/>
    <w:rsid w:val="00DD3921"/>
    <w:rsid w:val="00DD39C7"/>
    <w:rsid w:val="00DD4A43"/>
    <w:rsid w:val="00DD4F29"/>
    <w:rsid w:val="00DD68E8"/>
    <w:rsid w:val="00DD6955"/>
    <w:rsid w:val="00DD6FD3"/>
    <w:rsid w:val="00DD7239"/>
    <w:rsid w:val="00DD7242"/>
    <w:rsid w:val="00DE04C8"/>
    <w:rsid w:val="00DE081A"/>
    <w:rsid w:val="00DE0912"/>
    <w:rsid w:val="00DE31B1"/>
    <w:rsid w:val="00DE3F8A"/>
    <w:rsid w:val="00DE43EB"/>
    <w:rsid w:val="00DE4EA5"/>
    <w:rsid w:val="00DE5F92"/>
    <w:rsid w:val="00DE65D8"/>
    <w:rsid w:val="00DE78A5"/>
    <w:rsid w:val="00DF0228"/>
    <w:rsid w:val="00DF05C5"/>
    <w:rsid w:val="00DF1676"/>
    <w:rsid w:val="00DF18CB"/>
    <w:rsid w:val="00DF2ED1"/>
    <w:rsid w:val="00DF2F22"/>
    <w:rsid w:val="00DF3156"/>
    <w:rsid w:val="00DF3C62"/>
    <w:rsid w:val="00DF425E"/>
    <w:rsid w:val="00DF48C7"/>
    <w:rsid w:val="00DF5802"/>
    <w:rsid w:val="00DF5BAA"/>
    <w:rsid w:val="00DF687B"/>
    <w:rsid w:val="00DF6CE9"/>
    <w:rsid w:val="00DF7132"/>
    <w:rsid w:val="00DF739A"/>
    <w:rsid w:val="00E00509"/>
    <w:rsid w:val="00E00E16"/>
    <w:rsid w:val="00E01D3B"/>
    <w:rsid w:val="00E0229E"/>
    <w:rsid w:val="00E02AE3"/>
    <w:rsid w:val="00E03580"/>
    <w:rsid w:val="00E061D0"/>
    <w:rsid w:val="00E0644E"/>
    <w:rsid w:val="00E06BA0"/>
    <w:rsid w:val="00E07B6F"/>
    <w:rsid w:val="00E10A88"/>
    <w:rsid w:val="00E10B2E"/>
    <w:rsid w:val="00E10B2F"/>
    <w:rsid w:val="00E11098"/>
    <w:rsid w:val="00E114AF"/>
    <w:rsid w:val="00E11EF0"/>
    <w:rsid w:val="00E1298B"/>
    <w:rsid w:val="00E12D92"/>
    <w:rsid w:val="00E13BC5"/>
    <w:rsid w:val="00E156CE"/>
    <w:rsid w:val="00E15925"/>
    <w:rsid w:val="00E16EDC"/>
    <w:rsid w:val="00E1700B"/>
    <w:rsid w:val="00E20A41"/>
    <w:rsid w:val="00E20F90"/>
    <w:rsid w:val="00E2103B"/>
    <w:rsid w:val="00E212D6"/>
    <w:rsid w:val="00E21E52"/>
    <w:rsid w:val="00E23A8D"/>
    <w:rsid w:val="00E23C4D"/>
    <w:rsid w:val="00E23D17"/>
    <w:rsid w:val="00E24138"/>
    <w:rsid w:val="00E2493D"/>
    <w:rsid w:val="00E24BFD"/>
    <w:rsid w:val="00E26176"/>
    <w:rsid w:val="00E27673"/>
    <w:rsid w:val="00E31FEE"/>
    <w:rsid w:val="00E321A9"/>
    <w:rsid w:val="00E32410"/>
    <w:rsid w:val="00E32551"/>
    <w:rsid w:val="00E32A1C"/>
    <w:rsid w:val="00E32B8E"/>
    <w:rsid w:val="00E33634"/>
    <w:rsid w:val="00E33AC9"/>
    <w:rsid w:val="00E3432E"/>
    <w:rsid w:val="00E344D5"/>
    <w:rsid w:val="00E34EDB"/>
    <w:rsid w:val="00E363F5"/>
    <w:rsid w:val="00E36784"/>
    <w:rsid w:val="00E367B7"/>
    <w:rsid w:val="00E368E1"/>
    <w:rsid w:val="00E370DD"/>
    <w:rsid w:val="00E37240"/>
    <w:rsid w:val="00E377A4"/>
    <w:rsid w:val="00E37A5B"/>
    <w:rsid w:val="00E40200"/>
    <w:rsid w:val="00E40B24"/>
    <w:rsid w:val="00E40B2E"/>
    <w:rsid w:val="00E42057"/>
    <w:rsid w:val="00E427DA"/>
    <w:rsid w:val="00E428A2"/>
    <w:rsid w:val="00E42EED"/>
    <w:rsid w:val="00E439BB"/>
    <w:rsid w:val="00E43E32"/>
    <w:rsid w:val="00E43FE6"/>
    <w:rsid w:val="00E442BE"/>
    <w:rsid w:val="00E4448D"/>
    <w:rsid w:val="00E444D3"/>
    <w:rsid w:val="00E448E5"/>
    <w:rsid w:val="00E45A95"/>
    <w:rsid w:val="00E46517"/>
    <w:rsid w:val="00E46831"/>
    <w:rsid w:val="00E473AB"/>
    <w:rsid w:val="00E47957"/>
    <w:rsid w:val="00E51537"/>
    <w:rsid w:val="00E51D57"/>
    <w:rsid w:val="00E51DD0"/>
    <w:rsid w:val="00E52693"/>
    <w:rsid w:val="00E54AEC"/>
    <w:rsid w:val="00E54CC5"/>
    <w:rsid w:val="00E560EC"/>
    <w:rsid w:val="00E566E2"/>
    <w:rsid w:val="00E57D56"/>
    <w:rsid w:val="00E60701"/>
    <w:rsid w:val="00E60BEB"/>
    <w:rsid w:val="00E60E56"/>
    <w:rsid w:val="00E62B6D"/>
    <w:rsid w:val="00E62FB9"/>
    <w:rsid w:val="00E64BC8"/>
    <w:rsid w:val="00E650B4"/>
    <w:rsid w:val="00E65948"/>
    <w:rsid w:val="00E65FC1"/>
    <w:rsid w:val="00E66D41"/>
    <w:rsid w:val="00E66E94"/>
    <w:rsid w:val="00E66F4B"/>
    <w:rsid w:val="00E67ECC"/>
    <w:rsid w:val="00E7001A"/>
    <w:rsid w:val="00E70187"/>
    <w:rsid w:val="00E70273"/>
    <w:rsid w:val="00E713AC"/>
    <w:rsid w:val="00E752FF"/>
    <w:rsid w:val="00E75BC0"/>
    <w:rsid w:val="00E7659F"/>
    <w:rsid w:val="00E76A70"/>
    <w:rsid w:val="00E77549"/>
    <w:rsid w:val="00E77919"/>
    <w:rsid w:val="00E80E62"/>
    <w:rsid w:val="00E8120C"/>
    <w:rsid w:val="00E814D9"/>
    <w:rsid w:val="00E81FC6"/>
    <w:rsid w:val="00E821A9"/>
    <w:rsid w:val="00E82DD0"/>
    <w:rsid w:val="00E83FFE"/>
    <w:rsid w:val="00E84F0C"/>
    <w:rsid w:val="00E862D5"/>
    <w:rsid w:val="00E86768"/>
    <w:rsid w:val="00E867B6"/>
    <w:rsid w:val="00E86EB4"/>
    <w:rsid w:val="00E87499"/>
    <w:rsid w:val="00E87C51"/>
    <w:rsid w:val="00E87D7E"/>
    <w:rsid w:val="00E87E88"/>
    <w:rsid w:val="00E91154"/>
    <w:rsid w:val="00E929D5"/>
    <w:rsid w:val="00E931A8"/>
    <w:rsid w:val="00E93521"/>
    <w:rsid w:val="00E93A4D"/>
    <w:rsid w:val="00E9489F"/>
    <w:rsid w:val="00E953F1"/>
    <w:rsid w:val="00E95A2E"/>
    <w:rsid w:val="00E96143"/>
    <w:rsid w:val="00E966CB"/>
    <w:rsid w:val="00E96A60"/>
    <w:rsid w:val="00E970EC"/>
    <w:rsid w:val="00EA15D2"/>
    <w:rsid w:val="00EA1A0E"/>
    <w:rsid w:val="00EA238B"/>
    <w:rsid w:val="00EA28E0"/>
    <w:rsid w:val="00EA31A6"/>
    <w:rsid w:val="00EA33AE"/>
    <w:rsid w:val="00EA38C1"/>
    <w:rsid w:val="00EA3914"/>
    <w:rsid w:val="00EA3D5F"/>
    <w:rsid w:val="00EA425D"/>
    <w:rsid w:val="00EA5C8D"/>
    <w:rsid w:val="00EA5FBB"/>
    <w:rsid w:val="00EA64D1"/>
    <w:rsid w:val="00EA6D17"/>
    <w:rsid w:val="00EB1487"/>
    <w:rsid w:val="00EB18C6"/>
    <w:rsid w:val="00EB1F8C"/>
    <w:rsid w:val="00EB3528"/>
    <w:rsid w:val="00EB41F6"/>
    <w:rsid w:val="00EB45E1"/>
    <w:rsid w:val="00EB469D"/>
    <w:rsid w:val="00EB52D6"/>
    <w:rsid w:val="00EB598E"/>
    <w:rsid w:val="00EB5CED"/>
    <w:rsid w:val="00EB644D"/>
    <w:rsid w:val="00EB68D6"/>
    <w:rsid w:val="00EB723F"/>
    <w:rsid w:val="00EB75CE"/>
    <w:rsid w:val="00EB7F43"/>
    <w:rsid w:val="00EC0045"/>
    <w:rsid w:val="00EC00CA"/>
    <w:rsid w:val="00EC0ECA"/>
    <w:rsid w:val="00EC11D8"/>
    <w:rsid w:val="00EC1AB4"/>
    <w:rsid w:val="00EC37F0"/>
    <w:rsid w:val="00EC3909"/>
    <w:rsid w:val="00EC3E2F"/>
    <w:rsid w:val="00EC4544"/>
    <w:rsid w:val="00EC50FE"/>
    <w:rsid w:val="00EC5B28"/>
    <w:rsid w:val="00EC629F"/>
    <w:rsid w:val="00ED0AEE"/>
    <w:rsid w:val="00ED0C9E"/>
    <w:rsid w:val="00ED129F"/>
    <w:rsid w:val="00ED1D80"/>
    <w:rsid w:val="00ED25AB"/>
    <w:rsid w:val="00ED2663"/>
    <w:rsid w:val="00ED2AB9"/>
    <w:rsid w:val="00ED2B2A"/>
    <w:rsid w:val="00ED3696"/>
    <w:rsid w:val="00ED38F9"/>
    <w:rsid w:val="00ED442E"/>
    <w:rsid w:val="00ED46FE"/>
    <w:rsid w:val="00ED47F9"/>
    <w:rsid w:val="00ED6B3D"/>
    <w:rsid w:val="00ED6B51"/>
    <w:rsid w:val="00ED6BC2"/>
    <w:rsid w:val="00ED7D30"/>
    <w:rsid w:val="00EE151F"/>
    <w:rsid w:val="00EE2127"/>
    <w:rsid w:val="00EE2974"/>
    <w:rsid w:val="00EE3A05"/>
    <w:rsid w:val="00EE4458"/>
    <w:rsid w:val="00EE4A17"/>
    <w:rsid w:val="00EE4D44"/>
    <w:rsid w:val="00EE52B9"/>
    <w:rsid w:val="00EE5D5B"/>
    <w:rsid w:val="00EE676F"/>
    <w:rsid w:val="00EE6773"/>
    <w:rsid w:val="00EE72B3"/>
    <w:rsid w:val="00EE7644"/>
    <w:rsid w:val="00EF02E6"/>
    <w:rsid w:val="00EF09C1"/>
    <w:rsid w:val="00EF0CC3"/>
    <w:rsid w:val="00EF15BC"/>
    <w:rsid w:val="00EF1C63"/>
    <w:rsid w:val="00EF1F1C"/>
    <w:rsid w:val="00EF2558"/>
    <w:rsid w:val="00EF35B8"/>
    <w:rsid w:val="00EF3D00"/>
    <w:rsid w:val="00EF4A33"/>
    <w:rsid w:val="00EF4BD0"/>
    <w:rsid w:val="00EF4D6B"/>
    <w:rsid w:val="00EF5BCA"/>
    <w:rsid w:val="00EF6938"/>
    <w:rsid w:val="00EF69D6"/>
    <w:rsid w:val="00EF71CB"/>
    <w:rsid w:val="00F00946"/>
    <w:rsid w:val="00F00B3E"/>
    <w:rsid w:val="00F0131F"/>
    <w:rsid w:val="00F038BB"/>
    <w:rsid w:val="00F04165"/>
    <w:rsid w:val="00F04362"/>
    <w:rsid w:val="00F05379"/>
    <w:rsid w:val="00F0563A"/>
    <w:rsid w:val="00F06209"/>
    <w:rsid w:val="00F065C3"/>
    <w:rsid w:val="00F0768A"/>
    <w:rsid w:val="00F103B4"/>
    <w:rsid w:val="00F10851"/>
    <w:rsid w:val="00F111D5"/>
    <w:rsid w:val="00F115F1"/>
    <w:rsid w:val="00F11962"/>
    <w:rsid w:val="00F12AAB"/>
    <w:rsid w:val="00F13267"/>
    <w:rsid w:val="00F13C39"/>
    <w:rsid w:val="00F15A62"/>
    <w:rsid w:val="00F15EB7"/>
    <w:rsid w:val="00F173D0"/>
    <w:rsid w:val="00F20794"/>
    <w:rsid w:val="00F2083F"/>
    <w:rsid w:val="00F21275"/>
    <w:rsid w:val="00F21D12"/>
    <w:rsid w:val="00F2290F"/>
    <w:rsid w:val="00F22C8F"/>
    <w:rsid w:val="00F23727"/>
    <w:rsid w:val="00F23C2C"/>
    <w:rsid w:val="00F23D35"/>
    <w:rsid w:val="00F247B3"/>
    <w:rsid w:val="00F2494D"/>
    <w:rsid w:val="00F24C40"/>
    <w:rsid w:val="00F255CE"/>
    <w:rsid w:val="00F264D3"/>
    <w:rsid w:val="00F26E3B"/>
    <w:rsid w:val="00F27173"/>
    <w:rsid w:val="00F30D2C"/>
    <w:rsid w:val="00F30E11"/>
    <w:rsid w:val="00F31026"/>
    <w:rsid w:val="00F32382"/>
    <w:rsid w:val="00F32B1D"/>
    <w:rsid w:val="00F33242"/>
    <w:rsid w:val="00F33907"/>
    <w:rsid w:val="00F3399C"/>
    <w:rsid w:val="00F342AB"/>
    <w:rsid w:val="00F3497F"/>
    <w:rsid w:val="00F34D1C"/>
    <w:rsid w:val="00F35DA9"/>
    <w:rsid w:val="00F362F1"/>
    <w:rsid w:val="00F3645B"/>
    <w:rsid w:val="00F36498"/>
    <w:rsid w:val="00F36CC6"/>
    <w:rsid w:val="00F3715B"/>
    <w:rsid w:val="00F40047"/>
    <w:rsid w:val="00F41277"/>
    <w:rsid w:val="00F415C1"/>
    <w:rsid w:val="00F41649"/>
    <w:rsid w:val="00F4198E"/>
    <w:rsid w:val="00F42038"/>
    <w:rsid w:val="00F43738"/>
    <w:rsid w:val="00F438ED"/>
    <w:rsid w:val="00F43CD7"/>
    <w:rsid w:val="00F44AAD"/>
    <w:rsid w:val="00F44EE1"/>
    <w:rsid w:val="00F44FA1"/>
    <w:rsid w:val="00F451B1"/>
    <w:rsid w:val="00F459F3"/>
    <w:rsid w:val="00F45B6B"/>
    <w:rsid w:val="00F45E90"/>
    <w:rsid w:val="00F460C0"/>
    <w:rsid w:val="00F46788"/>
    <w:rsid w:val="00F46C09"/>
    <w:rsid w:val="00F46E1A"/>
    <w:rsid w:val="00F4728B"/>
    <w:rsid w:val="00F47355"/>
    <w:rsid w:val="00F47B00"/>
    <w:rsid w:val="00F50DE3"/>
    <w:rsid w:val="00F50DE4"/>
    <w:rsid w:val="00F52DF2"/>
    <w:rsid w:val="00F53435"/>
    <w:rsid w:val="00F534C9"/>
    <w:rsid w:val="00F54258"/>
    <w:rsid w:val="00F54532"/>
    <w:rsid w:val="00F546B5"/>
    <w:rsid w:val="00F548FC"/>
    <w:rsid w:val="00F55784"/>
    <w:rsid w:val="00F5610B"/>
    <w:rsid w:val="00F5651E"/>
    <w:rsid w:val="00F565D3"/>
    <w:rsid w:val="00F572CC"/>
    <w:rsid w:val="00F57312"/>
    <w:rsid w:val="00F576F1"/>
    <w:rsid w:val="00F57F90"/>
    <w:rsid w:val="00F60D99"/>
    <w:rsid w:val="00F612D9"/>
    <w:rsid w:val="00F621E2"/>
    <w:rsid w:val="00F62F06"/>
    <w:rsid w:val="00F6384A"/>
    <w:rsid w:val="00F647BB"/>
    <w:rsid w:val="00F64EB3"/>
    <w:rsid w:val="00F650C8"/>
    <w:rsid w:val="00F653A7"/>
    <w:rsid w:val="00F654DA"/>
    <w:rsid w:val="00F65AEE"/>
    <w:rsid w:val="00F65B81"/>
    <w:rsid w:val="00F65C9A"/>
    <w:rsid w:val="00F66527"/>
    <w:rsid w:val="00F66584"/>
    <w:rsid w:val="00F66663"/>
    <w:rsid w:val="00F66719"/>
    <w:rsid w:val="00F6685E"/>
    <w:rsid w:val="00F66A0C"/>
    <w:rsid w:val="00F66D1F"/>
    <w:rsid w:val="00F670D8"/>
    <w:rsid w:val="00F67150"/>
    <w:rsid w:val="00F67CC4"/>
    <w:rsid w:val="00F70290"/>
    <w:rsid w:val="00F71373"/>
    <w:rsid w:val="00F71FF5"/>
    <w:rsid w:val="00F725BF"/>
    <w:rsid w:val="00F72EC3"/>
    <w:rsid w:val="00F73873"/>
    <w:rsid w:val="00F73DE3"/>
    <w:rsid w:val="00F740C3"/>
    <w:rsid w:val="00F7467A"/>
    <w:rsid w:val="00F746AF"/>
    <w:rsid w:val="00F751DC"/>
    <w:rsid w:val="00F757C2"/>
    <w:rsid w:val="00F7661F"/>
    <w:rsid w:val="00F768BD"/>
    <w:rsid w:val="00F76F16"/>
    <w:rsid w:val="00F7728F"/>
    <w:rsid w:val="00F77977"/>
    <w:rsid w:val="00F77CB6"/>
    <w:rsid w:val="00F80731"/>
    <w:rsid w:val="00F81F47"/>
    <w:rsid w:val="00F82338"/>
    <w:rsid w:val="00F82ED7"/>
    <w:rsid w:val="00F83027"/>
    <w:rsid w:val="00F8305C"/>
    <w:rsid w:val="00F83A72"/>
    <w:rsid w:val="00F83DB5"/>
    <w:rsid w:val="00F83F7C"/>
    <w:rsid w:val="00F842AC"/>
    <w:rsid w:val="00F85831"/>
    <w:rsid w:val="00F85911"/>
    <w:rsid w:val="00F86013"/>
    <w:rsid w:val="00F860D0"/>
    <w:rsid w:val="00F86255"/>
    <w:rsid w:val="00F908D3"/>
    <w:rsid w:val="00F90EAF"/>
    <w:rsid w:val="00F92254"/>
    <w:rsid w:val="00F9346A"/>
    <w:rsid w:val="00F938BC"/>
    <w:rsid w:val="00F93E44"/>
    <w:rsid w:val="00F94066"/>
    <w:rsid w:val="00F941CE"/>
    <w:rsid w:val="00F945FD"/>
    <w:rsid w:val="00F9485F"/>
    <w:rsid w:val="00F94B9F"/>
    <w:rsid w:val="00F95190"/>
    <w:rsid w:val="00F9574C"/>
    <w:rsid w:val="00F959E1"/>
    <w:rsid w:val="00F95D7F"/>
    <w:rsid w:val="00F95FC9"/>
    <w:rsid w:val="00F95FE5"/>
    <w:rsid w:val="00F979C1"/>
    <w:rsid w:val="00FA046F"/>
    <w:rsid w:val="00FA079D"/>
    <w:rsid w:val="00FA0A09"/>
    <w:rsid w:val="00FA110B"/>
    <w:rsid w:val="00FA129F"/>
    <w:rsid w:val="00FA229D"/>
    <w:rsid w:val="00FA2391"/>
    <w:rsid w:val="00FA2AA2"/>
    <w:rsid w:val="00FA2E86"/>
    <w:rsid w:val="00FA359B"/>
    <w:rsid w:val="00FA3A3F"/>
    <w:rsid w:val="00FA3AF1"/>
    <w:rsid w:val="00FA4420"/>
    <w:rsid w:val="00FA4D61"/>
    <w:rsid w:val="00FA5755"/>
    <w:rsid w:val="00FA6F73"/>
    <w:rsid w:val="00FA709D"/>
    <w:rsid w:val="00FA7229"/>
    <w:rsid w:val="00FA72E6"/>
    <w:rsid w:val="00FA7354"/>
    <w:rsid w:val="00FA7826"/>
    <w:rsid w:val="00FA7CAA"/>
    <w:rsid w:val="00FA7D10"/>
    <w:rsid w:val="00FB03E3"/>
    <w:rsid w:val="00FB0793"/>
    <w:rsid w:val="00FB07ED"/>
    <w:rsid w:val="00FB0BBC"/>
    <w:rsid w:val="00FB0F08"/>
    <w:rsid w:val="00FB1118"/>
    <w:rsid w:val="00FB1506"/>
    <w:rsid w:val="00FB1C55"/>
    <w:rsid w:val="00FB1E95"/>
    <w:rsid w:val="00FB2029"/>
    <w:rsid w:val="00FB2994"/>
    <w:rsid w:val="00FB30ED"/>
    <w:rsid w:val="00FB317A"/>
    <w:rsid w:val="00FB349A"/>
    <w:rsid w:val="00FB39EC"/>
    <w:rsid w:val="00FB3DFA"/>
    <w:rsid w:val="00FB41FD"/>
    <w:rsid w:val="00FB45DF"/>
    <w:rsid w:val="00FB4798"/>
    <w:rsid w:val="00FB5775"/>
    <w:rsid w:val="00FB624B"/>
    <w:rsid w:val="00FB6A8B"/>
    <w:rsid w:val="00FB7A08"/>
    <w:rsid w:val="00FC0711"/>
    <w:rsid w:val="00FC1A53"/>
    <w:rsid w:val="00FC2BA8"/>
    <w:rsid w:val="00FC30B1"/>
    <w:rsid w:val="00FC4CBD"/>
    <w:rsid w:val="00FC51E7"/>
    <w:rsid w:val="00FC64D2"/>
    <w:rsid w:val="00FC6738"/>
    <w:rsid w:val="00FC7423"/>
    <w:rsid w:val="00FD03EA"/>
    <w:rsid w:val="00FD07BC"/>
    <w:rsid w:val="00FD0E63"/>
    <w:rsid w:val="00FD0ED8"/>
    <w:rsid w:val="00FD15B7"/>
    <w:rsid w:val="00FD1689"/>
    <w:rsid w:val="00FD18FA"/>
    <w:rsid w:val="00FD2675"/>
    <w:rsid w:val="00FD44E3"/>
    <w:rsid w:val="00FD491D"/>
    <w:rsid w:val="00FD626D"/>
    <w:rsid w:val="00FD65E5"/>
    <w:rsid w:val="00FD7118"/>
    <w:rsid w:val="00FD7E62"/>
    <w:rsid w:val="00FE0C93"/>
    <w:rsid w:val="00FE18F7"/>
    <w:rsid w:val="00FE1964"/>
    <w:rsid w:val="00FE22A2"/>
    <w:rsid w:val="00FE2A22"/>
    <w:rsid w:val="00FE3596"/>
    <w:rsid w:val="00FE3601"/>
    <w:rsid w:val="00FE39A0"/>
    <w:rsid w:val="00FE3C15"/>
    <w:rsid w:val="00FE441B"/>
    <w:rsid w:val="00FE48E8"/>
    <w:rsid w:val="00FE4BB4"/>
    <w:rsid w:val="00FE5F1F"/>
    <w:rsid w:val="00FE6232"/>
    <w:rsid w:val="00FE6A0B"/>
    <w:rsid w:val="00FE7235"/>
    <w:rsid w:val="00FE79A0"/>
    <w:rsid w:val="00FE7D37"/>
    <w:rsid w:val="00FF001B"/>
    <w:rsid w:val="00FF0656"/>
    <w:rsid w:val="00FF1FDF"/>
    <w:rsid w:val="00FF2482"/>
    <w:rsid w:val="00FF28A2"/>
    <w:rsid w:val="00FF5623"/>
    <w:rsid w:val="00FF5B4B"/>
    <w:rsid w:val="00FF5F00"/>
    <w:rsid w:val="00FF67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358BFB"/>
  <w15:chartTrackingRefBased/>
  <w15:docId w15:val="{00F2B1AC-4345-44DA-ABEE-1667BB0D8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Body Text Indent 3" w:uiPriority="99"/>
    <w:lsdException w:name="Strong" w:uiPriority="22" w:qFormat="1"/>
    <w:lsdException w:name="Emphasis" w:uiPriority="20"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95B92"/>
  </w:style>
  <w:style w:type="paragraph" w:styleId="Nagwek1">
    <w:name w:val="heading 1"/>
    <w:basedOn w:val="Normalny"/>
    <w:next w:val="Normalny"/>
    <w:link w:val="Nagwek1Znak"/>
    <w:qFormat/>
    <w:pPr>
      <w:spacing w:before="240"/>
      <w:outlineLvl w:val="0"/>
    </w:pPr>
    <w:rPr>
      <w:rFonts w:ascii="Arial" w:hAnsi="Arial"/>
      <w:b/>
      <w:sz w:val="24"/>
      <w:u w:val="single"/>
    </w:rPr>
  </w:style>
  <w:style w:type="paragraph" w:styleId="Nagwek2">
    <w:name w:val="heading 2"/>
    <w:basedOn w:val="Normalny"/>
    <w:next w:val="Normalny"/>
    <w:link w:val="Nagwek2Znak"/>
    <w:qFormat/>
    <w:pPr>
      <w:spacing w:before="120"/>
      <w:outlineLvl w:val="1"/>
    </w:pPr>
    <w:rPr>
      <w:rFonts w:ascii="Arial" w:hAnsi="Arial"/>
      <w:b/>
      <w:sz w:val="24"/>
    </w:rPr>
  </w:style>
  <w:style w:type="paragraph" w:styleId="Nagwek3">
    <w:name w:val="heading 3"/>
    <w:basedOn w:val="Normalny"/>
    <w:next w:val="Wcicienormalne"/>
    <w:link w:val="Nagwek3Znak"/>
    <w:qFormat/>
    <w:pPr>
      <w:ind w:left="354"/>
      <w:outlineLvl w:val="2"/>
    </w:pPr>
    <w:rPr>
      <w:b/>
      <w:sz w:val="24"/>
    </w:rPr>
  </w:style>
  <w:style w:type="paragraph" w:styleId="Nagwek4">
    <w:name w:val="heading 4"/>
    <w:basedOn w:val="Normalny"/>
    <w:next w:val="Wcicienormalne"/>
    <w:qFormat/>
    <w:pPr>
      <w:ind w:left="354"/>
      <w:outlineLvl w:val="3"/>
    </w:pPr>
    <w:rPr>
      <w:sz w:val="24"/>
      <w:u w:val="single"/>
    </w:rPr>
  </w:style>
  <w:style w:type="paragraph" w:styleId="Nagwek5">
    <w:name w:val="heading 5"/>
    <w:basedOn w:val="Normalny"/>
    <w:next w:val="Wcicienormalne"/>
    <w:qFormat/>
    <w:pPr>
      <w:ind w:left="708"/>
      <w:outlineLvl w:val="4"/>
    </w:pPr>
    <w:rPr>
      <w:b/>
    </w:rPr>
  </w:style>
  <w:style w:type="paragraph" w:styleId="Nagwek6">
    <w:name w:val="heading 6"/>
    <w:basedOn w:val="Normalny"/>
    <w:next w:val="Wcicienormalne"/>
    <w:qFormat/>
    <w:pPr>
      <w:ind w:left="708"/>
      <w:outlineLvl w:val="5"/>
    </w:pPr>
    <w:rPr>
      <w:u w:val="single"/>
    </w:rPr>
  </w:style>
  <w:style w:type="paragraph" w:styleId="Nagwek7">
    <w:name w:val="heading 7"/>
    <w:basedOn w:val="Normalny"/>
    <w:next w:val="Wcicienormalne"/>
    <w:qFormat/>
    <w:pPr>
      <w:ind w:left="708"/>
      <w:outlineLvl w:val="6"/>
    </w:pPr>
    <w:rPr>
      <w:i/>
    </w:rPr>
  </w:style>
  <w:style w:type="paragraph" w:styleId="Nagwek8">
    <w:name w:val="heading 8"/>
    <w:basedOn w:val="Normalny"/>
    <w:next w:val="Wcicienormalne"/>
    <w:qFormat/>
    <w:pPr>
      <w:ind w:left="708"/>
      <w:outlineLvl w:val="7"/>
    </w:pPr>
    <w:rPr>
      <w:i/>
    </w:rPr>
  </w:style>
  <w:style w:type="paragraph" w:styleId="Nagwek9">
    <w:name w:val="heading 9"/>
    <w:basedOn w:val="Normalny"/>
    <w:next w:val="Wcicienormalne"/>
    <w:qFormat/>
    <w:pPr>
      <w:ind w:left="708"/>
      <w:outlineLvl w:val="8"/>
    </w:pPr>
    <w:rPr>
      <w: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Wcicienormalne">
    <w:name w:val="Normal Indent"/>
    <w:basedOn w:val="Normalny"/>
    <w:pPr>
      <w:ind w:left="708"/>
    </w:pPr>
  </w:style>
  <w:style w:type="paragraph" w:styleId="Nagwek">
    <w:name w:val="header"/>
    <w:basedOn w:val="Normalny"/>
    <w:link w:val="NagwekZnak"/>
    <w:uiPriority w:val="99"/>
    <w:pPr>
      <w:tabs>
        <w:tab w:val="center" w:pos="4819"/>
        <w:tab w:val="right" w:pos="9071"/>
      </w:tabs>
    </w:pPr>
  </w:style>
  <w:style w:type="character" w:styleId="Odwoanieprzypisudolnego">
    <w:name w:val="footnote reference"/>
    <w:semiHidden/>
    <w:rPr>
      <w:position w:val="6"/>
      <w:sz w:val="16"/>
    </w:rPr>
  </w:style>
  <w:style w:type="paragraph" w:styleId="Tekstprzypisudolnego">
    <w:name w:val="footnote text"/>
    <w:basedOn w:val="Normalny"/>
    <w:semiHidden/>
  </w:style>
  <w:style w:type="paragraph" w:styleId="Tekstpodstawowywcity">
    <w:name w:val="Body Text Indent"/>
    <w:basedOn w:val="Normalny"/>
    <w:pPr>
      <w:ind w:left="284"/>
      <w:jc w:val="both"/>
    </w:pPr>
    <w:rPr>
      <w:b/>
      <w:sz w:val="28"/>
      <w:u w:val="single"/>
    </w:rPr>
  </w:style>
  <w:style w:type="paragraph" w:styleId="Tekstpodstawowywcity2">
    <w:name w:val="Body Text Indent 2"/>
    <w:basedOn w:val="Normalny"/>
    <w:link w:val="Tekstpodstawowywcity2Znak"/>
    <w:pPr>
      <w:spacing w:line="360" w:lineRule="auto"/>
      <w:ind w:left="357" w:hanging="357"/>
      <w:jc w:val="both"/>
    </w:pPr>
    <w:rPr>
      <w:sz w:val="26"/>
    </w:rPr>
  </w:style>
  <w:style w:type="paragraph" w:styleId="Tekstpodstawowywcity3">
    <w:name w:val="Body Text Indent 3"/>
    <w:basedOn w:val="Normalny"/>
    <w:link w:val="Tekstpodstawowywcity3Znak"/>
    <w:uiPriority w:val="99"/>
    <w:pPr>
      <w:spacing w:line="360" w:lineRule="atLeast"/>
      <w:ind w:left="284"/>
      <w:jc w:val="both"/>
    </w:pPr>
    <w:rPr>
      <w:sz w:val="26"/>
    </w:rPr>
  </w:style>
  <w:style w:type="paragraph" w:styleId="Tekstpodstawowy">
    <w:name w:val="Body Text"/>
    <w:basedOn w:val="Normalny"/>
    <w:link w:val="TekstpodstawowyZnak"/>
    <w:pPr>
      <w:spacing w:line="360" w:lineRule="atLeast"/>
      <w:jc w:val="center"/>
    </w:pPr>
    <w:rPr>
      <w:b/>
      <w:i/>
      <w:sz w:val="56"/>
    </w:rPr>
  </w:style>
  <w:style w:type="paragraph" w:styleId="Tekstpodstawowy2">
    <w:name w:val="Body Text 2"/>
    <w:basedOn w:val="Normalny"/>
    <w:pPr>
      <w:tabs>
        <w:tab w:val="left" w:pos="10632"/>
      </w:tabs>
      <w:jc w:val="both"/>
    </w:pPr>
    <w:rPr>
      <w:sz w:val="26"/>
    </w:rPr>
  </w:style>
  <w:style w:type="paragraph" w:styleId="Tekstblokowy">
    <w:name w:val="Block Text"/>
    <w:basedOn w:val="Normalny"/>
    <w:pPr>
      <w:ind w:left="641" w:right="-1" w:hanging="357"/>
      <w:jc w:val="both"/>
    </w:pPr>
    <w:rPr>
      <w:sz w:val="26"/>
    </w:rPr>
  </w:style>
  <w:style w:type="paragraph" w:styleId="Stopka">
    <w:name w:val="footer"/>
    <w:basedOn w:val="Normalny"/>
    <w:pPr>
      <w:tabs>
        <w:tab w:val="center" w:pos="4536"/>
        <w:tab w:val="right" w:pos="9072"/>
      </w:tabs>
    </w:pPr>
  </w:style>
  <w:style w:type="paragraph" w:styleId="Tekstpodstawowy3">
    <w:name w:val="Body Text 3"/>
    <w:basedOn w:val="Normalny"/>
    <w:pPr>
      <w:jc w:val="both"/>
    </w:pPr>
    <w:rPr>
      <w:b/>
      <w:sz w:val="26"/>
    </w:rPr>
  </w:style>
  <w:style w:type="character" w:styleId="Numerstrony">
    <w:name w:val="page number"/>
    <w:basedOn w:val="Domylnaczcionkaakapitu"/>
  </w:style>
  <w:style w:type="paragraph" w:customStyle="1" w:styleId="Normalny15pt">
    <w:name w:val="Normalny + 15 pt"/>
    <w:basedOn w:val="Normalny"/>
    <w:rsid w:val="00AD5000"/>
    <w:pPr>
      <w:numPr>
        <w:numId w:val="1"/>
      </w:numPr>
      <w:spacing w:line="360" w:lineRule="auto"/>
      <w:jc w:val="both"/>
    </w:pPr>
    <w:rPr>
      <w:sz w:val="24"/>
      <w:szCs w:val="24"/>
    </w:rPr>
  </w:style>
  <w:style w:type="paragraph" w:customStyle="1" w:styleId="Normalny12pt">
    <w:name w:val="Normalny + 12 pt"/>
    <w:basedOn w:val="Normalny15pt"/>
    <w:rsid w:val="00AD5000"/>
  </w:style>
  <w:style w:type="character" w:styleId="Hipercze">
    <w:name w:val="Hyperlink"/>
    <w:rsid w:val="008E64AC"/>
    <w:rPr>
      <w:color w:val="0000FF"/>
      <w:u w:val="single"/>
    </w:rPr>
  </w:style>
  <w:style w:type="paragraph" w:styleId="Tekstdymka">
    <w:name w:val="Balloon Text"/>
    <w:basedOn w:val="Normalny"/>
    <w:semiHidden/>
    <w:rsid w:val="00D674E2"/>
    <w:rPr>
      <w:rFonts w:ascii="Tahoma" w:hAnsi="Tahoma" w:cs="Tahoma"/>
      <w:sz w:val="16"/>
      <w:szCs w:val="16"/>
    </w:rPr>
  </w:style>
  <w:style w:type="paragraph" w:customStyle="1" w:styleId="Plandokumentu">
    <w:name w:val="Plan dokumentu"/>
    <w:basedOn w:val="Normalny"/>
    <w:semiHidden/>
    <w:rsid w:val="00C63732"/>
    <w:pPr>
      <w:shd w:val="clear" w:color="auto" w:fill="000080"/>
    </w:pPr>
    <w:rPr>
      <w:rFonts w:ascii="Tahoma" w:hAnsi="Tahoma" w:cs="Tahoma"/>
    </w:rPr>
  </w:style>
  <w:style w:type="paragraph" w:customStyle="1" w:styleId="WW-Tekstpodstawowywcity2">
    <w:name w:val="WW-Tekst podstawowy wcięty 2"/>
    <w:basedOn w:val="Normalny"/>
    <w:rsid w:val="00741D3B"/>
    <w:pPr>
      <w:suppressAutoHyphens/>
      <w:ind w:left="284" w:firstLine="1"/>
      <w:jc w:val="both"/>
    </w:pPr>
    <w:rPr>
      <w:rFonts w:ascii="Arial Narrow" w:hAnsi="Arial Narrow"/>
      <w:sz w:val="24"/>
    </w:rPr>
  </w:style>
  <w:style w:type="paragraph" w:customStyle="1" w:styleId="WW-Tekstpodstawowy3">
    <w:name w:val="WW-Tekst podstawowy 3"/>
    <w:basedOn w:val="Normalny"/>
    <w:rsid w:val="00741D3B"/>
    <w:pPr>
      <w:suppressAutoHyphens/>
      <w:jc w:val="both"/>
    </w:pPr>
    <w:rPr>
      <w:rFonts w:ascii="Arial" w:hAnsi="Arial"/>
      <w:b/>
      <w:sz w:val="24"/>
      <w:u w:val="single"/>
    </w:rPr>
  </w:style>
  <w:style w:type="paragraph" w:styleId="Tytu">
    <w:name w:val="Title"/>
    <w:basedOn w:val="Normalny"/>
    <w:next w:val="Podtytu"/>
    <w:qFormat/>
    <w:rsid w:val="004B3A1B"/>
    <w:pPr>
      <w:suppressAutoHyphens/>
      <w:spacing w:before="240" w:after="60"/>
      <w:jc w:val="center"/>
    </w:pPr>
    <w:rPr>
      <w:rFonts w:ascii="Arial" w:hAnsi="Arial"/>
      <w:b/>
      <w:kern w:val="17153"/>
      <w:sz w:val="32"/>
    </w:rPr>
  </w:style>
  <w:style w:type="paragraph" w:styleId="Podtytu">
    <w:name w:val="Subtitle"/>
    <w:basedOn w:val="Normalny"/>
    <w:qFormat/>
    <w:rsid w:val="004B3A1B"/>
    <w:pPr>
      <w:spacing w:after="60"/>
      <w:jc w:val="center"/>
      <w:outlineLvl w:val="1"/>
    </w:pPr>
    <w:rPr>
      <w:rFonts w:ascii="Arial" w:hAnsi="Arial" w:cs="Arial"/>
      <w:sz w:val="24"/>
      <w:szCs w:val="24"/>
    </w:rPr>
  </w:style>
  <w:style w:type="paragraph" w:customStyle="1" w:styleId="Tekstpodstawowywcity21">
    <w:name w:val="Tekst podstawowy wcięty 21"/>
    <w:basedOn w:val="Normalny"/>
    <w:rsid w:val="00626F25"/>
    <w:pPr>
      <w:suppressAutoHyphens/>
      <w:spacing w:line="360" w:lineRule="auto"/>
      <w:ind w:left="357" w:hanging="357"/>
      <w:jc w:val="both"/>
    </w:pPr>
    <w:rPr>
      <w:sz w:val="26"/>
      <w:lang w:eastAsia="ar-SA"/>
    </w:rPr>
  </w:style>
  <w:style w:type="paragraph" w:styleId="Tekstprzypisukocowego">
    <w:name w:val="endnote text"/>
    <w:basedOn w:val="Normalny"/>
    <w:semiHidden/>
    <w:rsid w:val="007478EB"/>
  </w:style>
  <w:style w:type="character" w:styleId="Odwoanieprzypisukocowego">
    <w:name w:val="endnote reference"/>
    <w:semiHidden/>
    <w:rsid w:val="007478EB"/>
    <w:rPr>
      <w:vertAlign w:val="superscript"/>
    </w:rPr>
  </w:style>
  <w:style w:type="paragraph" w:customStyle="1" w:styleId="tekst">
    <w:name w:val="tekst"/>
    <w:basedOn w:val="Normalny"/>
    <w:next w:val="Normalny"/>
    <w:rsid w:val="00C30B31"/>
    <w:pPr>
      <w:autoSpaceDE w:val="0"/>
      <w:autoSpaceDN w:val="0"/>
      <w:adjustRightInd w:val="0"/>
      <w:spacing w:after="80"/>
    </w:pPr>
    <w:rPr>
      <w:sz w:val="24"/>
      <w:szCs w:val="24"/>
    </w:rPr>
  </w:style>
  <w:style w:type="table" w:styleId="Tabela-Siatka">
    <w:name w:val="Table Grid"/>
    <w:basedOn w:val="Standardowy"/>
    <w:rsid w:val="0080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rsid w:val="00F67CC4"/>
    <w:pPr>
      <w:spacing w:before="100" w:beforeAutospacing="1" w:after="100" w:afterAutospacing="1"/>
    </w:pPr>
    <w:rPr>
      <w:sz w:val="24"/>
      <w:szCs w:val="24"/>
    </w:rPr>
  </w:style>
  <w:style w:type="paragraph" w:customStyle="1" w:styleId="Tekstpodstawowywciety2">
    <w:name w:val="Tekst podstawowy wciety 2"/>
    <w:basedOn w:val="Normalny"/>
    <w:next w:val="Normalny"/>
    <w:rsid w:val="00016A51"/>
    <w:pPr>
      <w:autoSpaceDE w:val="0"/>
      <w:autoSpaceDN w:val="0"/>
      <w:adjustRightInd w:val="0"/>
    </w:pPr>
    <w:rPr>
      <w:sz w:val="24"/>
      <w:szCs w:val="24"/>
    </w:rPr>
  </w:style>
  <w:style w:type="character" w:customStyle="1" w:styleId="Nagwek3Znak">
    <w:name w:val="Nagłówek 3 Znak"/>
    <w:link w:val="Nagwek3"/>
    <w:rsid w:val="001E52DF"/>
    <w:rPr>
      <w:b/>
      <w:sz w:val="24"/>
    </w:rPr>
  </w:style>
  <w:style w:type="paragraph" w:styleId="Akapitzlist">
    <w:name w:val="List Paragraph"/>
    <w:aliases w:val="L1,Numerowanie,Akapit z listą5,CW_Lista"/>
    <w:basedOn w:val="Normalny"/>
    <w:link w:val="AkapitzlistZnak"/>
    <w:uiPriority w:val="34"/>
    <w:qFormat/>
    <w:rsid w:val="002A296B"/>
    <w:pPr>
      <w:ind w:left="708"/>
    </w:pPr>
  </w:style>
  <w:style w:type="character" w:customStyle="1" w:styleId="Tekstpodstawowywcity2Znak">
    <w:name w:val="Tekst podstawowy wcięty 2 Znak"/>
    <w:link w:val="Tekstpodstawowywcity2"/>
    <w:rsid w:val="00925301"/>
    <w:rPr>
      <w:sz w:val="26"/>
    </w:rPr>
  </w:style>
  <w:style w:type="paragraph" w:customStyle="1" w:styleId="Tekstpodstawowy21">
    <w:name w:val="Tekst podstawowy 21"/>
    <w:basedOn w:val="Normalny"/>
    <w:rsid w:val="00FA046F"/>
    <w:pPr>
      <w:widowControl w:val="0"/>
      <w:tabs>
        <w:tab w:val="left" w:pos="709"/>
      </w:tabs>
      <w:overflowPunct w:val="0"/>
      <w:autoSpaceDE w:val="0"/>
      <w:autoSpaceDN w:val="0"/>
      <w:adjustRightInd w:val="0"/>
      <w:ind w:left="709" w:hanging="709"/>
      <w:jc w:val="both"/>
      <w:textAlignment w:val="baseline"/>
    </w:pPr>
    <w:rPr>
      <w:sz w:val="26"/>
    </w:rPr>
  </w:style>
  <w:style w:type="character" w:customStyle="1" w:styleId="object">
    <w:name w:val="object"/>
    <w:rsid w:val="00243C17"/>
  </w:style>
  <w:style w:type="paragraph" w:customStyle="1" w:styleId="Default">
    <w:name w:val="Default"/>
    <w:rsid w:val="00487FC7"/>
    <w:pPr>
      <w:autoSpaceDE w:val="0"/>
      <w:autoSpaceDN w:val="0"/>
      <w:adjustRightInd w:val="0"/>
    </w:pPr>
    <w:rPr>
      <w:color w:val="000000"/>
      <w:sz w:val="24"/>
      <w:szCs w:val="24"/>
    </w:rPr>
  </w:style>
  <w:style w:type="character" w:styleId="Uwydatnienie">
    <w:name w:val="Emphasis"/>
    <w:uiPriority w:val="20"/>
    <w:qFormat/>
    <w:rsid w:val="001413B2"/>
    <w:rPr>
      <w:i/>
      <w:iCs/>
    </w:rPr>
  </w:style>
  <w:style w:type="character" w:styleId="Pogrubienie">
    <w:name w:val="Strong"/>
    <w:uiPriority w:val="22"/>
    <w:qFormat/>
    <w:rsid w:val="00AC6A5A"/>
    <w:rPr>
      <w:b/>
      <w:bCs/>
    </w:rPr>
  </w:style>
  <w:style w:type="character" w:customStyle="1" w:styleId="AkapitzlistZnak">
    <w:name w:val="Akapit z listą Znak"/>
    <w:aliases w:val="L1 Znak,Numerowanie Znak,Akapit z listą5 Znak,CW_Lista Znak"/>
    <w:link w:val="Akapitzlist"/>
    <w:uiPriority w:val="34"/>
    <w:qFormat/>
    <w:locked/>
    <w:rsid w:val="005C0C4C"/>
  </w:style>
  <w:style w:type="character" w:customStyle="1" w:styleId="Nagwek1Znak">
    <w:name w:val="Nagłówek 1 Znak"/>
    <w:link w:val="Nagwek1"/>
    <w:rsid w:val="00B169AF"/>
    <w:rPr>
      <w:rFonts w:ascii="Arial" w:hAnsi="Arial"/>
      <w:b/>
      <w:sz w:val="24"/>
      <w:u w:val="single"/>
    </w:rPr>
  </w:style>
  <w:style w:type="character" w:customStyle="1" w:styleId="Tekstpodstawowywcity3Znak">
    <w:name w:val="Tekst podstawowy wcięty 3 Znak"/>
    <w:link w:val="Tekstpodstawowywcity3"/>
    <w:uiPriority w:val="99"/>
    <w:rsid w:val="00A768FE"/>
    <w:rPr>
      <w:sz w:val="26"/>
    </w:rPr>
  </w:style>
  <w:style w:type="character" w:customStyle="1" w:styleId="TekstpodstawowyZnak">
    <w:name w:val="Tekst podstawowy Znak"/>
    <w:link w:val="Tekstpodstawowy"/>
    <w:rsid w:val="00A768FE"/>
    <w:rPr>
      <w:b/>
      <w:i/>
      <w:sz w:val="56"/>
    </w:rPr>
  </w:style>
  <w:style w:type="paragraph" w:styleId="Listapunktowana2">
    <w:name w:val="List Bullet 2"/>
    <w:basedOn w:val="Normalny"/>
    <w:rsid w:val="00A768FE"/>
    <w:pPr>
      <w:numPr>
        <w:numId w:val="29"/>
      </w:numPr>
    </w:pPr>
  </w:style>
  <w:style w:type="character" w:customStyle="1" w:styleId="Nagwek2Znak">
    <w:name w:val="Nagłówek 2 Znak"/>
    <w:link w:val="Nagwek2"/>
    <w:rsid w:val="00A768FE"/>
    <w:rPr>
      <w:rFonts w:ascii="Arial" w:hAnsi="Arial"/>
      <w:b/>
      <w:sz w:val="24"/>
    </w:rPr>
  </w:style>
  <w:style w:type="character" w:customStyle="1" w:styleId="NagwekZnak">
    <w:name w:val="Nagłówek Znak"/>
    <w:link w:val="Nagwek"/>
    <w:uiPriority w:val="99"/>
    <w:rsid w:val="00AB17FB"/>
  </w:style>
  <w:style w:type="character" w:styleId="Nierozpoznanawzmianka">
    <w:name w:val="Unresolved Mention"/>
    <w:basedOn w:val="Domylnaczcionkaakapitu"/>
    <w:uiPriority w:val="99"/>
    <w:semiHidden/>
    <w:unhideWhenUsed/>
    <w:rsid w:val="00CF76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736789">
      <w:bodyDiv w:val="1"/>
      <w:marLeft w:val="0"/>
      <w:marRight w:val="0"/>
      <w:marTop w:val="0"/>
      <w:marBottom w:val="0"/>
      <w:divBdr>
        <w:top w:val="none" w:sz="0" w:space="0" w:color="auto"/>
        <w:left w:val="none" w:sz="0" w:space="0" w:color="auto"/>
        <w:bottom w:val="none" w:sz="0" w:space="0" w:color="auto"/>
        <w:right w:val="none" w:sz="0" w:space="0" w:color="auto"/>
      </w:divBdr>
    </w:div>
    <w:div w:id="153187166">
      <w:bodyDiv w:val="1"/>
      <w:marLeft w:val="0"/>
      <w:marRight w:val="0"/>
      <w:marTop w:val="0"/>
      <w:marBottom w:val="0"/>
      <w:divBdr>
        <w:top w:val="none" w:sz="0" w:space="0" w:color="auto"/>
        <w:left w:val="none" w:sz="0" w:space="0" w:color="auto"/>
        <w:bottom w:val="none" w:sz="0" w:space="0" w:color="auto"/>
        <w:right w:val="none" w:sz="0" w:space="0" w:color="auto"/>
      </w:divBdr>
    </w:div>
    <w:div w:id="277495213">
      <w:bodyDiv w:val="1"/>
      <w:marLeft w:val="0"/>
      <w:marRight w:val="0"/>
      <w:marTop w:val="0"/>
      <w:marBottom w:val="0"/>
      <w:divBdr>
        <w:top w:val="none" w:sz="0" w:space="0" w:color="auto"/>
        <w:left w:val="none" w:sz="0" w:space="0" w:color="auto"/>
        <w:bottom w:val="none" w:sz="0" w:space="0" w:color="auto"/>
        <w:right w:val="none" w:sz="0" w:space="0" w:color="auto"/>
      </w:divBdr>
    </w:div>
    <w:div w:id="310445939">
      <w:bodyDiv w:val="1"/>
      <w:marLeft w:val="0"/>
      <w:marRight w:val="0"/>
      <w:marTop w:val="0"/>
      <w:marBottom w:val="0"/>
      <w:divBdr>
        <w:top w:val="none" w:sz="0" w:space="0" w:color="auto"/>
        <w:left w:val="none" w:sz="0" w:space="0" w:color="auto"/>
        <w:bottom w:val="none" w:sz="0" w:space="0" w:color="auto"/>
        <w:right w:val="none" w:sz="0" w:space="0" w:color="auto"/>
      </w:divBdr>
    </w:div>
    <w:div w:id="313067858">
      <w:bodyDiv w:val="1"/>
      <w:marLeft w:val="0"/>
      <w:marRight w:val="0"/>
      <w:marTop w:val="0"/>
      <w:marBottom w:val="0"/>
      <w:divBdr>
        <w:top w:val="none" w:sz="0" w:space="0" w:color="auto"/>
        <w:left w:val="none" w:sz="0" w:space="0" w:color="auto"/>
        <w:bottom w:val="none" w:sz="0" w:space="0" w:color="auto"/>
        <w:right w:val="none" w:sz="0" w:space="0" w:color="auto"/>
      </w:divBdr>
    </w:div>
    <w:div w:id="319165483">
      <w:bodyDiv w:val="1"/>
      <w:marLeft w:val="750"/>
      <w:marRight w:val="0"/>
      <w:marTop w:val="0"/>
      <w:marBottom w:val="0"/>
      <w:divBdr>
        <w:top w:val="none" w:sz="0" w:space="0" w:color="auto"/>
        <w:left w:val="none" w:sz="0" w:space="0" w:color="auto"/>
        <w:bottom w:val="none" w:sz="0" w:space="0" w:color="auto"/>
        <w:right w:val="none" w:sz="0" w:space="0" w:color="auto"/>
      </w:divBdr>
      <w:divsChild>
        <w:div w:id="232201155">
          <w:blockQuote w:val="1"/>
          <w:marLeft w:val="75"/>
          <w:marRight w:val="0"/>
          <w:marTop w:val="100"/>
          <w:marBottom w:val="100"/>
          <w:divBdr>
            <w:top w:val="none" w:sz="0" w:space="0" w:color="auto"/>
            <w:left w:val="single" w:sz="12" w:space="4" w:color="000000"/>
            <w:bottom w:val="none" w:sz="0" w:space="0" w:color="auto"/>
            <w:right w:val="none" w:sz="0" w:space="0" w:color="auto"/>
          </w:divBdr>
        </w:div>
      </w:divsChild>
    </w:div>
    <w:div w:id="354622101">
      <w:bodyDiv w:val="1"/>
      <w:marLeft w:val="0"/>
      <w:marRight w:val="0"/>
      <w:marTop w:val="0"/>
      <w:marBottom w:val="0"/>
      <w:divBdr>
        <w:top w:val="none" w:sz="0" w:space="0" w:color="auto"/>
        <w:left w:val="none" w:sz="0" w:space="0" w:color="auto"/>
        <w:bottom w:val="none" w:sz="0" w:space="0" w:color="auto"/>
        <w:right w:val="none" w:sz="0" w:space="0" w:color="auto"/>
      </w:divBdr>
    </w:div>
    <w:div w:id="410393314">
      <w:bodyDiv w:val="1"/>
      <w:marLeft w:val="0"/>
      <w:marRight w:val="0"/>
      <w:marTop w:val="0"/>
      <w:marBottom w:val="0"/>
      <w:divBdr>
        <w:top w:val="none" w:sz="0" w:space="0" w:color="auto"/>
        <w:left w:val="none" w:sz="0" w:space="0" w:color="auto"/>
        <w:bottom w:val="none" w:sz="0" w:space="0" w:color="auto"/>
        <w:right w:val="none" w:sz="0" w:space="0" w:color="auto"/>
      </w:divBdr>
    </w:div>
    <w:div w:id="502597501">
      <w:bodyDiv w:val="1"/>
      <w:marLeft w:val="0"/>
      <w:marRight w:val="0"/>
      <w:marTop w:val="0"/>
      <w:marBottom w:val="0"/>
      <w:divBdr>
        <w:top w:val="none" w:sz="0" w:space="0" w:color="auto"/>
        <w:left w:val="none" w:sz="0" w:space="0" w:color="auto"/>
        <w:bottom w:val="none" w:sz="0" w:space="0" w:color="auto"/>
        <w:right w:val="none" w:sz="0" w:space="0" w:color="auto"/>
      </w:divBdr>
    </w:div>
    <w:div w:id="535434016">
      <w:bodyDiv w:val="1"/>
      <w:marLeft w:val="0"/>
      <w:marRight w:val="0"/>
      <w:marTop w:val="0"/>
      <w:marBottom w:val="0"/>
      <w:divBdr>
        <w:top w:val="none" w:sz="0" w:space="0" w:color="auto"/>
        <w:left w:val="none" w:sz="0" w:space="0" w:color="auto"/>
        <w:bottom w:val="none" w:sz="0" w:space="0" w:color="auto"/>
        <w:right w:val="none" w:sz="0" w:space="0" w:color="auto"/>
      </w:divBdr>
    </w:div>
    <w:div w:id="652754134">
      <w:bodyDiv w:val="1"/>
      <w:marLeft w:val="0"/>
      <w:marRight w:val="0"/>
      <w:marTop w:val="0"/>
      <w:marBottom w:val="0"/>
      <w:divBdr>
        <w:top w:val="none" w:sz="0" w:space="0" w:color="auto"/>
        <w:left w:val="none" w:sz="0" w:space="0" w:color="auto"/>
        <w:bottom w:val="none" w:sz="0" w:space="0" w:color="auto"/>
        <w:right w:val="none" w:sz="0" w:space="0" w:color="auto"/>
      </w:divBdr>
    </w:div>
    <w:div w:id="703217397">
      <w:bodyDiv w:val="1"/>
      <w:marLeft w:val="0"/>
      <w:marRight w:val="0"/>
      <w:marTop w:val="0"/>
      <w:marBottom w:val="0"/>
      <w:divBdr>
        <w:top w:val="none" w:sz="0" w:space="0" w:color="auto"/>
        <w:left w:val="none" w:sz="0" w:space="0" w:color="auto"/>
        <w:bottom w:val="none" w:sz="0" w:space="0" w:color="auto"/>
        <w:right w:val="none" w:sz="0" w:space="0" w:color="auto"/>
      </w:divBdr>
    </w:div>
    <w:div w:id="859003974">
      <w:bodyDiv w:val="1"/>
      <w:marLeft w:val="0"/>
      <w:marRight w:val="0"/>
      <w:marTop w:val="0"/>
      <w:marBottom w:val="0"/>
      <w:divBdr>
        <w:top w:val="none" w:sz="0" w:space="0" w:color="auto"/>
        <w:left w:val="none" w:sz="0" w:space="0" w:color="auto"/>
        <w:bottom w:val="none" w:sz="0" w:space="0" w:color="auto"/>
        <w:right w:val="none" w:sz="0" w:space="0" w:color="auto"/>
      </w:divBdr>
    </w:div>
    <w:div w:id="1045131647">
      <w:bodyDiv w:val="1"/>
      <w:marLeft w:val="0"/>
      <w:marRight w:val="0"/>
      <w:marTop w:val="0"/>
      <w:marBottom w:val="0"/>
      <w:divBdr>
        <w:top w:val="none" w:sz="0" w:space="0" w:color="auto"/>
        <w:left w:val="none" w:sz="0" w:space="0" w:color="auto"/>
        <w:bottom w:val="none" w:sz="0" w:space="0" w:color="auto"/>
        <w:right w:val="none" w:sz="0" w:space="0" w:color="auto"/>
      </w:divBdr>
    </w:div>
    <w:div w:id="1072312500">
      <w:bodyDiv w:val="1"/>
      <w:marLeft w:val="0"/>
      <w:marRight w:val="0"/>
      <w:marTop w:val="0"/>
      <w:marBottom w:val="0"/>
      <w:divBdr>
        <w:top w:val="none" w:sz="0" w:space="0" w:color="auto"/>
        <w:left w:val="none" w:sz="0" w:space="0" w:color="auto"/>
        <w:bottom w:val="none" w:sz="0" w:space="0" w:color="auto"/>
        <w:right w:val="none" w:sz="0" w:space="0" w:color="auto"/>
      </w:divBdr>
    </w:div>
    <w:div w:id="1237469715">
      <w:bodyDiv w:val="1"/>
      <w:marLeft w:val="0"/>
      <w:marRight w:val="0"/>
      <w:marTop w:val="0"/>
      <w:marBottom w:val="0"/>
      <w:divBdr>
        <w:top w:val="none" w:sz="0" w:space="0" w:color="auto"/>
        <w:left w:val="none" w:sz="0" w:space="0" w:color="auto"/>
        <w:bottom w:val="none" w:sz="0" w:space="0" w:color="auto"/>
        <w:right w:val="none" w:sz="0" w:space="0" w:color="auto"/>
      </w:divBdr>
    </w:div>
    <w:div w:id="1245607622">
      <w:bodyDiv w:val="1"/>
      <w:marLeft w:val="0"/>
      <w:marRight w:val="0"/>
      <w:marTop w:val="0"/>
      <w:marBottom w:val="0"/>
      <w:divBdr>
        <w:top w:val="none" w:sz="0" w:space="0" w:color="auto"/>
        <w:left w:val="none" w:sz="0" w:space="0" w:color="auto"/>
        <w:bottom w:val="none" w:sz="0" w:space="0" w:color="auto"/>
        <w:right w:val="none" w:sz="0" w:space="0" w:color="auto"/>
      </w:divBdr>
    </w:div>
    <w:div w:id="1280259529">
      <w:bodyDiv w:val="1"/>
      <w:marLeft w:val="0"/>
      <w:marRight w:val="0"/>
      <w:marTop w:val="0"/>
      <w:marBottom w:val="0"/>
      <w:divBdr>
        <w:top w:val="none" w:sz="0" w:space="0" w:color="auto"/>
        <w:left w:val="none" w:sz="0" w:space="0" w:color="auto"/>
        <w:bottom w:val="none" w:sz="0" w:space="0" w:color="auto"/>
        <w:right w:val="none" w:sz="0" w:space="0" w:color="auto"/>
      </w:divBdr>
    </w:div>
    <w:div w:id="1420441581">
      <w:bodyDiv w:val="1"/>
      <w:marLeft w:val="0"/>
      <w:marRight w:val="0"/>
      <w:marTop w:val="0"/>
      <w:marBottom w:val="0"/>
      <w:divBdr>
        <w:top w:val="none" w:sz="0" w:space="0" w:color="auto"/>
        <w:left w:val="none" w:sz="0" w:space="0" w:color="auto"/>
        <w:bottom w:val="none" w:sz="0" w:space="0" w:color="auto"/>
        <w:right w:val="none" w:sz="0" w:space="0" w:color="auto"/>
      </w:divBdr>
    </w:div>
    <w:div w:id="1443574765">
      <w:bodyDiv w:val="1"/>
      <w:marLeft w:val="0"/>
      <w:marRight w:val="0"/>
      <w:marTop w:val="0"/>
      <w:marBottom w:val="0"/>
      <w:divBdr>
        <w:top w:val="none" w:sz="0" w:space="0" w:color="auto"/>
        <w:left w:val="none" w:sz="0" w:space="0" w:color="auto"/>
        <w:bottom w:val="none" w:sz="0" w:space="0" w:color="auto"/>
        <w:right w:val="none" w:sz="0" w:space="0" w:color="auto"/>
      </w:divBdr>
    </w:div>
    <w:div w:id="1528640289">
      <w:bodyDiv w:val="1"/>
      <w:marLeft w:val="0"/>
      <w:marRight w:val="0"/>
      <w:marTop w:val="0"/>
      <w:marBottom w:val="0"/>
      <w:divBdr>
        <w:top w:val="none" w:sz="0" w:space="0" w:color="auto"/>
        <w:left w:val="none" w:sz="0" w:space="0" w:color="auto"/>
        <w:bottom w:val="none" w:sz="0" w:space="0" w:color="auto"/>
        <w:right w:val="none" w:sz="0" w:space="0" w:color="auto"/>
      </w:divBdr>
    </w:div>
    <w:div w:id="1587688725">
      <w:bodyDiv w:val="1"/>
      <w:marLeft w:val="0"/>
      <w:marRight w:val="0"/>
      <w:marTop w:val="0"/>
      <w:marBottom w:val="0"/>
      <w:divBdr>
        <w:top w:val="none" w:sz="0" w:space="0" w:color="auto"/>
        <w:left w:val="none" w:sz="0" w:space="0" w:color="auto"/>
        <w:bottom w:val="none" w:sz="0" w:space="0" w:color="auto"/>
        <w:right w:val="none" w:sz="0" w:space="0" w:color="auto"/>
      </w:divBdr>
    </w:div>
    <w:div w:id="1604606850">
      <w:bodyDiv w:val="1"/>
      <w:marLeft w:val="0"/>
      <w:marRight w:val="0"/>
      <w:marTop w:val="0"/>
      <w:marBottom w:val="0"/>
      <w:divBdr>
        <w:top w:val="none" w:sz="0" w:space="0" w:color="auto"/>
        <w:left w:val="none" w:sz="0" w:space="0" w:color="auto"/>
        <w:bottom w:val="none" w:sz="0" w:space="0" w:color="auto"/>
        <w:right w:val="none" w:sz="0" w:space="0" w:color="auto"/>
      </w:divBdr>
    </w:div>
    <w:div w:id="1621649263">
      <w:bodyDiv w:val="1"/>
      <w:marLeft w:val="0"/>
      <w:marRight w:val="0"/>
      <w:marTop w:val="0"/>
      <w:marBottom w:val="0"/>
      <w:divBdr>
        <w:top w:val="none" w:sz="0" w:space="0" w:color="auto"/>
        <w:left w:val="none" w:sz="0" w:space="0" w:color="auto"/>
        <w:bottom w:val="none" w:sz="0" w:space="0" w:color="auto"/>
        <w:right w:val="none" w:sz="0" w:space="0" w:color="auto"/>
      </w:divBdr>
    </w:div>
    <w:div w:id="1638872364">
      <w:bodyDiv w:val="1"/>
      <w:marLeft w:val="0"/>
      <w:marRight w:val="0"/>
      <w:marTop w:val="0"/>
      <w:marBottom w:val="0"/>
      <w:divBdr>
        <w:top w:val="none" w:sz="0" w:space="0" w:color="auto"/>
        <w:left w:val="none" w:sz="0" w:space="0" w:color="auto"/>
        <w:bottom w:val="none" w:sz="0" w:space="0" w:color="auto"/>
        <w:right w:val="none" w:sz="0" w:space="0" w:color="auto"/>
      </w:divBdr>
    </w:div>
    <w:div w:id="1639609253">
      <w:bodyDiv w:val="1"/>
      <w:marLeft w:val="0"/>
      <w:marRight w:val="0"/>
      <w:marTop w:val="0"/>
      <w:marBottom w:val="0"/>
      <w:divBdr>
        <w:top w:val="none" w:sz="0" w:space="0" w:color="auto"/>
        <w:left w:val="none" w:sz="0" w:space="0" w:color="auto"/>
        <w:bottom w:val="none" w:sz="0" w:space="0" w:color="auto"/>
        <w:right w:val="none" w:sz="0" w:space="0" w:color="auto"/>
      </w:divBdr>
    </w:div>
    <w:div w:id="1747075320">
      <w:bodyDiv w:val="1"/>
      <w:marLeft w:val="0"/>
      <w:marRight w:val="0"/>
      <w:marTop w:val="0"/>
      <w:marBottom w:val="0"/>
      <w:divBdr>
        <w:top w:val="none" w:sz="0" w:space="0" w:color="auto"/>
        <w:left w:val="none" w:sz="0" w:space="0" w:color="auto"/>
        <w:bottom w:val="none" w:sz="0" w:space="0" w:color="auto"/>
        <w:right w:val="none" w:sz="0" w:space="0" w:color="auto"/>
      </w:divBdr>
    </w:div>
    <w:div w:id="1851526434">
      <w:bodyDiv w:val="1"/>
      <w:marLeft w:val="750"/>
      <w:marRight w:val="0"/>
      <w:marTop w:val="0"/>
      <w:marBottom w:val="0"/>
      <w:divBdr>
        <w:top w:val="none" w:sz="0" w:space="0" w:color="auto"/>
        <w:left w:val="none" w:sz="0" w:space="0" w:color="auto"/>
        <w:bottom w:val="none" w:sz="0" w:space="0" w:color="auto"/>
        <w:right w:val="none" w:sz="0" w:space="0" w:color="auto"/>
      </w:divBdr>
      <w:divsChild>
        <w:div w:id="16320489">
          <w:blockQuote w:val="1"/>
          <w:marLeft w:val="75"/>
          <w:marRight w:val="0"/>
          <w:marTop w:val="100"/>
          <w:marBottom w:val="100"/>
          <w:divBdr>
            <w:top w:val="none" w:sz="0" w:space="0" w:color="auto"/>
            <w:left w:val="single" w:sz="12" w:space="4" w:color="000000"/>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transakcja/126055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agdalena.lampkowska@maximus-broker.pl"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75E624-933C-44FE-BF8F-8F42F4ABDD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28</Pages>
  <Words>16555</Words>
  <Characters>99334</Characters>
  <Application>Microsoft Office Word</Application>
  <DocSecurity>0</DocSecurity>
  <Lines>827</Lines>
  <Paragraphs>231</Paragraphs>
  <ScaleCrop>false</ScaleCrop>
  <HeadingPairs>
    <vt:vector size="2" baseType="variant">
      <vt:variant>
        <vt:lpstr>Tytuł</vt:lpstr>
      </vt:variant>
      <vt:variant>
        <vt:i4>1</vt:i4>
      </vt:variant>
    </vt:vector>
  </HeadingPairs>
  <TitlesOfParts>
    <vt:vector size="1" baseType="lpstr">
      <vt:lpstr>program</vt:lpstr>
    </vt:vector>
  </TitlesOfParts>
  <Company>UM Namysłów</Company>
  <LinksUpToDate>false</LinksUpToDate>
  <CharactersWithSpaces>115658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dc:title>
  <dc:subject/>
  <dc:creator>MAXIMUS BROKER</dc:creator>
  <cp:keywords/>
  <cp:lastModifiedBy>Magdalena Lampkowska</cp:lastModifiedBy>
  <cp:revision>8</cp:revision>
  <cp:lastPrinted>2014-07-15T12:26:00Z</cp:lastPrinted>
  <dcterms:created xsi:type="dcterms:W3CDTF">2026-01-05T14:05:00Z</dcterms:created>
  <dcterms:modified xsi:type="dcterms:W3CDTF">2026-02-17T12:01:00Z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1242676746</vt:i4>
  </property>
</Properties>
</file>